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48E94" w14:textId="77777777" w:rsidR="00100A08" w:rsidRPr="00DE6EAE" w:rsidRDefault="00100A08" w:rsidP="00100A08">
      <w:pPr>
        <w:ind w:firstLine="284"/>
        <w:jc w:val="center"/>
        <w:rPr>
          <w:rFonts w:ascii="Garamond" w:eastAsia="MS Mincho" w:hAnsi="Garamond"/>
          <w:b/>
          <w:bCs/>
        </w:rPr>
      </w:pPr>
      <w:r w:rsidRPr="00DE6EAE">
        <w:rPr>
          <w:rFonts w:ascii="Garamond" w:eastAsia="MS Mincho" w:hAnsi="Garamond"/>
          <w:b/>
          <w:bCs/>
        </w:rPr>
        <w:t>VENDIM</w:t>
      </w:r>
    </w:p>
    <w:p w14:paraId="0FD95391" w14:textId="64EE9F53" w:rsidR="00100A08" w:rsidRPr="00DE6EAE" w:rsidRDefault="00100A08" w:rsidP="00100A08">
      <w:pPr>
        <w:ind w:firstLine="284"/>
        <w:jc w:val="center"/>
        <w:rPr>
          <w:rFonts w:ascii="Garamond" w:eastAsia="MS Mincho" w:hAnsi="Garamond"/>
          <w:b/>
          <w:bCs/>
        </w:rPr>
      </w:pPr>
      <w:r w:rsidRPr="00DE6EAE">
        <w:rPr>
          <w:rFonts w:ascii="Garamond" w:eastAsia="MS Mincho" w:hAnsi="Garamond"/>
          <w:b/>
          <w:bCs/>
        </w:rPr>
        <w:t>Nr. 42, datë 6.9.2023</w:t>
      </w:r>
    </w:p>
    <w:p w14:paraId="31633202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outlineLvl w:val="0"/>
        <w:rPr>
          <w:rFonts w:ascii="Garamond" w:eastAsia="Arial Unicode MS" w:hAnsi="Garamond"/>
          <w:b/>
          <w:bCs/>
        </w:rPr>
      </w:pPr>
    </w:p>
    <w:p w14:paraId="45823E0F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outlineLvl w:val="0"/>
        <w:rPr>
          <w:rFonts w:ascii="Garamond" w:eastAsia="Arial Unicode MS" w:hAnsi="Garamond"/>
          <w:b/>
          <w:bCs/>
          <w:smallCaps/>
        </w:rPr>
      </w:pPr>
      <w:r w:rsidRPr="00DE6EAE">
        <w:rPr>
          <w:rFonts w:ascii="Garamond" w:eastAsia="Arial Unicode MS" w:hAnsi="Garamond"/>
          <w:b/>
          <w:bCs/>
          <w:smallCaps/>
        </w:rPr>
        <w:t>PËR NJË NDRYSHIM NË RREGULLOREN</w:t>
      </w:r>
    </w:p>
    <w:p w14:paraId="30939C4B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outlineLvl w:val="0"/>
        <w:rPr>
          <w:rFonts w:ascii="Garamond" w:eastAsia="Arial Unicode MS" w:hAnsi="Garamond"/>
          <w:b/>
          <w:bCs/>
          <w:smallCaps/>
        </w:rPr>
      </w:pPr>
      <w:r w:rsidRPr="00DE6EAE">
        <w:rPr>
          <w:rFonts w:ascii="Garamond" w:eastAsia="Arial Unicode MS" w:hAnsi="Garamond"/>
          <w:b/>
          <w:bCs/>
          <w:smallCaps/>
        </w:rPr>
        <w:t xml:space="preserve">“PËR LICENCIMIN DHE USHTRIMIN E VEPRIMTARISË SË SHOQËRIVE TË KURSIM-KREDITIT DHE TË UNIONEVE TË TYRE” </w:t>
      </w:r>
    </w:p>
    <w:p w14:paraId="29DFB0BB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outlineLvl w:val="0"/>
        <w:rPr>
          <w:rFonts w:ascii="Garamond" w:eastAsia="Arial Unicode MS" w:hAnsi="Garamond"/>
          <w:b/>
          <w:bCs/>
          <w:smallCaps/>
        </w:rPr>
      </w:pPr>
    </w:p>
    <w:p w14:paraId="058BB45A" w14:textId="7BFB8518" w:rsidR="00100A08" w:rsidRPr="00DE6EAE" w:rsidRDefault="00100A08" w:rsidP="00100A08">
      <w:pP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  <w:r w:rsidRPr="00DE6EAE">
        <w:rPr>
          <w:rFonts w:ascii="Garamond" w:hAnsi="Garamond"/>
        </w:rPr>
        <w:t>Në bazë dhe për zbatim të nenit 1, pika 4, shkronja “b”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dhe të nenit 43, shkronja “c”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të ligjit nr.</w:t>
      </w:r>
      <w:r w:rsidR="00BE37DA">
        <w:rPr>
          <w:rFonts w:ascii="Garamond" w:hAnsi="Garamond"/>
        </w:rPr>
        <w:t xml:space="preserve"> </w:t>
      </w:r>
      <w:r w:rsidRPr="00DE6EAE">
        <w:rPr>
          <w:rFonts w:ascii="Garamond" w:hAnsi="Garamond"/>
        </w:rPr>
        <w:t>8269, datë 23.12.1997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“Për Bankën e Shqipërisë”, </w:t>
      </w:r>
      <w:r w:rsidR="00BE37DA">
        <w:rPr>
          <w:rFonts w:ascii="Garamond" w:hAnsi="Garamond"/>
        </w:rPr>
        <w:t>të</w:t>
      </w:r>
      <w:r w:rsidRPr="00DE6EAE">
        <w:rPr>
          <w:rFonts w:ascii="Garamond" w:hAnsi="Garamond"/>
        </w:rPr>
        <w:t xml:space="preserve"> ndryshuar; dhe të nenit 60, pika 1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dhe të nenit 69, pika 6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të ligjit nr. 52/2016, datë 19.5.2016</w:t>
      </w:r>
      <w:r w:rsidR="00BE37DA">
        <w:rPr>
          <w:rFonts w:ascii="Garamond" w:hAnsi="Garamond"/>
        </w:rPr>
        <w:t>,</w:t>
      </w:r>
      <w:r w:rsidRPr="00DE6EAE">
        <w:rPr>
          <w:rFonts w:ascii="Garamond" w:hAnsi="Garamond"/>
        </w:rPr>
        <w:t xml:space="preserve"> “Për shoqëritë e kursim-kreditit dhe unionet e tyre”, </w:t>
      </w:r>
      <w:r w:rsidRPr="00DE6EAE">
        <w:rPr>
          <w:rFonts w:ascii="Garamond" w:eastAsia="Arial Unicode MS" w:hAnsi="Garamond"/>
        </w:rPr>
        <w:t xml:space="preserve">Këshilli Mbikëqyrës i Bankës së Shqipërisë, me propozimin e Departamentit të Mbikëqyrjes, </w:t>
      </w:r>
    </w:p>
    <w:p w14:paraId="5B929FEF" w14:textId="77777777" w:rsidR="00100A08" w:rsidRPr="00DE6EAE" w:rsidRDefault="00100A08" w:rsidP="00100A08">
      <w:pP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</w:p>
    <w:p w14:paraId="230E795B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rPr>
          <w:rFonts w:ascii="Garamond" w:eastAsia="MS Mincho" w:hAnsi="Garamond"/>
          <w:bCs/>
          <w:smallCaps/>
        </w:rPr>
      </w:pPr>
      <w:r w:rsidRPr="00DE6EAE">
        <w:rPr>
          <w:rFonts w:ascii="Garamond" w:eastAsia="MS Mincho" w:hAnsi="Garamond"/>
          <w:bCs/>
          <w:smallCaps/>
        </w:rPr>
        <w:t>VENDOSI:</w:t>
      </w:r>
    </w:p>
    <w:p w14:paraId="7D525040" w14:textId="77777777" w:rsidR="00100A08" w:rsidRPr="00DE6EAE" w:rsidRDefault="00100A08" w:rsidP="00100A08">
      <w:pPr>
        <w:tabs>
          <w:tab w:val="left" w:pos="6300"/>
        </w:tabs>
        <w:ind w:firstLine="284"/>
        <w:jc w:val="center"/>
        <w:rPr>
          <w:rFonts w:ascii="Garamond" w:eastAsia="MS Mincho" w:hAnsi="Garamond"/>
          <w:smallCaps/>
        </w:rPr>
      </w:pPr>
    </w:p>
    <w:p w14:paraId="59DDB04B" w14:textId="478A1BCD" w:rsidR="00100A08" w:rsidRDefault="00100A08" w:rsidP="00100A08">
      <w:pPr>
        <w:ind w:firstLine="284"/>
        <w:jc w:val="both"/>
        <w:rPr>
          <w:rFonts w:ascii="Garamond" w:hAnsi="Garamond"/>
        </w:rPr>
      </w:pPr>
      <w:r w:rsidRPr="00DE6EAE">
        <w:rPr>
          <w:rFonts w:ascii="Garamond" w:eastAsia="Arial Unicode MS" w:hAnsi="Garamond"/>
        </w:rPr>
        <w:t xml:space="preserve">1. Në rregulloren “Për licencimin dhe ushtrimin e veprimtarisë së shoqërive të kursim-kreditit dhe të unioneve të tyre”, </w:t>
      </w:r>
      <w:r w:rsidRPr="00DE6EAE">
        <w:rPr>
          <w:rFonts w:ascii="Garamond" w:hAnsi="Garamond"/>
        </w:rPr>
        <w:t xml:space="preserve">miratuar me vendimin e Këshillit Mbikëqyrës nr. 104, datë 5.10.2016, </w:t>
      </w:r>
      <w:r w:rsidR="00BE37DA">
        <w:rPr>
          <w:rFonts w:ascii="Garamond" w:hAnsi="Garamond"/>
        </w:rPr>
        <w:t>të</w:t>
      </w:r>
      <w:r w:rsidRPr="00DE6EAE">
        <w:rPr>
          <w:rFonts w:ascii="Garamond" w:hAnsi="Garamond"/>
        </w:rPr>
        <w:t xml:space="preserve"> ndryshuar, të bëhet ndryshimi i mëposhtëm:</w:t>
      </w:r>
    </w:p>
    <w:p w14:paraId="28C10FA1" w14:textId="77777777" w:rsidR="00100A08" w:rsidRPr="00DE6EAE" w:rsidRDefault="00100A08" w:rsidP="00100A08">
      <w:pPr>
        <w:ind w:firstLine="284"/>
        <w:jc w:val="both"/>
        <w:rPr>
          <w:rFonts w:ascii="Garamond" w:eastAsia="Arial Unicode MS" w:hAnsi="Garamond"/>
        </w:rPr>
      </w:pPr>
      <w:r w:rsidRPr="00DE6EAE">
        <w:rPr>
          <w:rFonts w:ascii="Garamond" w:eastAsia="Arial Unicode MS" w:hAnsi="Garamond"/>
        </w:rPr>
        <w:t>i. Në nenin 5, pika 8/1 ndryshon sipas përmbajtjes së mëposhtme:</w:t>
      </w:r>
    </w:p>
    <w:p w14:paraId="118159ED" w14:textId="77777777" w:rsidR="00100A08" w:rsidRPr="00DE6EAE" w:rsidRDefault="00100A08" w:rsidP="00100A08">
      <w:pPr>
        <w:ind w:firstLine="284"/>
        <w:jc w:val="both"/>
        <w:rPr>
          <w:rFonts w:ascii="Garamond" w:hAnsi="Garamond"/>
        </w:rPr>
      </w:pPr>
      <w:r w:rsidRPr="00DE6EAE">
        <w:rPr>
          <w:rFonts w:ascii="Garamond" w:hAnsi="Garamond"/>
        </w:rPr>
        <w:t xml:space="preserve"> “</w:t>
      </w:r>
      <w:r w:rsidRPr="00DE6EAE">
        <w:rPr>
          <w:rFonts w:ascii="Garamond" w:hAnsi="Garamond"/>
          <w:i/>
        </w:rPr>
        <w:t>8/1. SHKK-ja, për çdo pagesë dhe/ose shtesë të kapitalit nga çdo anëtar dhe/ose fondet e donatorëve nën vlerën 100,000 lekë, përveç kontributeve që shërbejnë si kusht për anëtarësimin në SHKK, siguron dhe mban në dosje të veçanta dokumentacionin e parashikuar në shkronjën “f”, nënpika “iii” ose në shkronjën “g”, nënpika “iii” të pikës 2, të nenit 6 të kësaj rregulloreje.</w:t>
      </w:r>
      <w:r w:rsidRPr="00DE6EAE">
        <w:rPr>
          <w:rFonts w:ascii="Garamond" w:hAnsi="Garamond"/>
        </w:rPr>
        <w:t xml:space="preserve">”. </w:t>
      </w:r>
    </w:p>
    <w:p w14:paraId="2A6382AF" w14:textId="18595254" w:rsidR="00100A08" w:rsidRPr="00DE6EAE" w:rsidRDefault="00100A08" w:rsidP="00100A08">
      <w:pPr>
        <w:ind w:firstLine="284"/>
        <w:jc w:val="both"/>
        <w:rPr>
          <w:rFonts w:ascii="Garamond" w:eastAsia="Arial Unicode MS" w:hAnsi="Garamond"/>
        </w:rPr>
      </w:pPr>
      <w:r w:rsidRPr="00DE6EAE">
        <w:rPr>
          <w:rFonts w:ascii="Garamond" w:eastAsia="Arial Unicode MS" w:hAnsi="Garamond"/>
        </w:rPr>
        <w:t>2. Ngarkohet Departamenti i Mbikëqyrjes për ndjekjen e zbatimit të këtij vendimi.</w:t>
      </w:r>
    </w:p>
    <w:p w14:paraId="46994625" w14:textId="77777777" w:rsidR="00100A08" w:rsidRPr="00DE6EAE" w:rsidRDefault="00100A08" w:rsidP="00100A08">
      <w:pPr>
        <w:ind w:firstLine="284"/>
        <w:jc w:val="both"/>
        <w:rPr>
          <w:rFonts w:ascii="Garamond" w:eastAsia="Arial Unicode MS" w:hAnsi="Garamond"/>
        </w:rPr>
      </w:pPr>
      <w:r w:rsidRPr="00DE6EAE">
        <w:rPr>
          <w:rFonts w:ascii="Garamond" w:eastAsia="Arial Unicode MS" w:hAnsi="Garamond"/>
        </w:rPr>
        <w:t>3. Ngarkohen Kabineti i Guvernatorit dhe Departamenti i Kërkimeve me publikimin e këtij vendimi, përkatësisht në Fletoren Zyrtare të Republikës së Shqipërisë dhe në Buletinin Zyrtar të Bankës së Shqipërisë.</w:t>
      </w:r>
    </w:p>
    <w:p w14:paraId="0124D9BA" w14:textId="77777777" w:rsidR="00100A08" w:rsidRDefault="00100A08" w:rsidP="00100A08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E6EAE">
        <w:rPr>
          <w:rFonts w:ascii="Garamond" w:eastAsia="MS Mincho" w:hAnsi="Garamond" w:cs="Times New Roman"/>
          <w:sz w:val="24"/>
          <w:szCs w:val="24"/>
          <w:lang w:val="sq-AL" w:eastAsia="hr-HR"/>
        </w:rPr>
        <w:t>Ky vendim hyn në fuqi 15 ditë pas</w:t>
      </w:r>
      <w:r w:rsidRPr="00DE6EAE">
        <w:rPr>
          <w:rFonts w:ascii="Garamond" w:hAnsi="Garamond" w:cs="Times New Roman"/>
          <w:sz w:val="24"/>
          <w:szCs w:val="24"/>
          <w:lang w:val="sq-AL"/>
        </w:rPr>
        <w:t xml:space="preserve"> botimit në Fletoren Zyrtare. </w:t>
      </w:r>
    </w:p>
    <w:p w14:paraId="7DC177B4" w14:textId="77777777" w:rsidR="00100A08" w:rsidRPr="00DE6EAE" w:rsidRDefault="00100A08" w:rsidP="00100A08">
      <w:pPr>
        <w:pStyle w:val="ListParagraph"/>
        <w:spacing w:after="0" w:line="240" w:lineRule="auto"/>
        <w:ind w:left="0" w:firstLine="284"/>
        <w:jc w:val="both"/>
        <w:rPr>
          <w:rFonts w:ascii="Garamond" w:eastAsia="MS Mincho" w:hAnsi="Garamond" w:cs="Times New Roman"/>
          <w:sz w:val="24"/>
          <w:szCs w:val="24"/>
          <w:lang w:val="sq-AL" w:eastAsia="hr-HR"/>
        </w:rPr>
      </w:pPr>
    </w:p>
    <w:p w14:paraId="692CAA2B" w14:textId="77777777" w:rsidR="00100A08" w:rsidRDefault="00100A08" w:rsidP="00100A08">
      <w:pPr>
        <w:ind w:firstLine="284"/>
        <w:jc w:val="right"/>
        <w:rPr>
          <w:rFonts w:ascii="Garamond" w:hAnsi="Garamond"/>
        </w:rPr>
      </w:pPr>
    </w:p>
    <w:p w14:paraId="71891CAB" w14:textId="65092D8B" w:rsidR="00100A08" w:rsidRPr="00DE6EAE" w:rsidRDefault="00100A08" w:rsidP="00100A08">
      <w:pPr>
        <w:ind w:firstLine="284"/>
        <w:jc w:val="right"/>
        <w:rPr>
          <w:rFonts w:ascii="Garamond" w:eastAsia="MS Mincho" w:hAnsi="Garamond"/>
        </w:rPr>
      </w:pPr>
      <w:r w:rsidRPr="00DE6EAE">
        <w:rPr>
          <w:rFonts w:ascii="Garamond" w:eastAsia="MS Mincho" w:hAnsi="Garamond"/>
        </w:rPr>
        <w:t>KRYETAR</w:t>
      </w:r>
      <w:bookmarkStart w:id="0" w:name="_GoBack"/>
      <w:bookmarkEnd w:id="0"/>
    </w:p>
    <w:p w14:paraId="341DBF49" w14:textId="77777777" w:rsidR="00B5054A" w:rsidRPr="00100A08" w:rsidRDefault="00100A08" w:rsidP="00100A08">
      <w:pPr>
        <w:ind w:firstLine="284"/>
        <w:jc w:val="right"/>
      </w:pPr>
      <w:r w:rsidRPr="00DE6EAE">
        <w:rPr>
          <w:rFonts w:ascii="Garamond" w:eastAsia="MS Mincho" w:hAnsi="Garamond"/>
          <w:b/>
        </w:rPr>
        <w:t>Gent Sejko</w:t>
      </w:r>
    </w:p>
    <w:sectPr w:rsidR="00B5054A" w:rsidRPr="00100A08" w:rsidSect="00D040CA">
      <w:footerReference w:type="even" r:id="rId13"/>
      <w:footerReference w:type="default" r:id="rId14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7CF94" w14:textId="77777777" w:rsidR="006D7AEE" w:rsidRDefault="006D7AEE">
      <w:r>
        <w:separator/>
      </w:r>
    </w:p>
  </w:endnote>
  <w:endnote w:type="continuationSeparator" w:id="0">
    <w:p w14:paraId="5E4952EA" w14:textId="77777777" w:rsidR="006D7AEE" w:rsidRDefault="006D7AEE">
      <w:r>
        <w:continuationSeparator/>
      </w:r>
    </w:p>
  </w:endnote>
  <w:endnote w:type="continuationNotice" w:id="1">
    <w:p w14:paraId="70ABCC25" w14:textId="77777777" w:rsidR="006D7AEE" w:rsidRDefault="006D7A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95396" w14:textId="77777777" w:rsidR="006D7AEE" w:rsidRDefault="006D7A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D95397" w14:textId="77777777" w:rsidR="006D7AEE" w:rsidRDefault="006D7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95398" w14:textId="77777777" w:rsidR="006D7AEE" w:rsidRDefault="006D7AEE">
    <w:pPr>
      <w:pStyle w:val="Footer"/>
      <w:framePr w:wrap="around" w:vAnchor="text" w:hAnchor="margin" w:xAlign="center" w:y="1"/>
      <w:rPr>
        <w:rStyle w:val="PageNumber"/>
      </w:rPr>
    </w:pPr>
  </w:p>
  <w:p w14:paraId="0FD95399" w14:textId="77777777" w:rsidR="006D7AEE" w:rsidRDefault="006D7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594B5" w14:textId="77777777" w:rsidR="006D7AEE" w:rsidRDefault="006D7AEE">
      <w:r>
        <w:separator/>
      </w:r>
    </w:p>
  </w:footnote>
  <w:footnote w:type="continuationSeparator" w:id="0">
    <w:p w14:paraId="280E1653" w14:textId="77777777" w:rsidR="006D7AEE" w:rsidRDefault="006D7AEE">
      <w:r>
        <w:continuationSeparator/>
      </w:r>
    </w:p>
  </w:footnote>
  <w:footnote w:type="continuationNotice" w:id="1">
    <w:p w14:paraId="774C2F87" w14:textId="77777777" w:rsidR="006D7AEE" w:rsidRDefault="006D7A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249"/>
    <w:rsid w:val="00001CBD"/>
    <w:rsid w:val="000169BF"/>
    <w:rsid w:val="00025F8F"/>
    <w:rsid w:val="00041A47"/>
    <w:rsid w:val="000472ED"/>
    <w:rsid w:val="00061DF0"/>
    <w:rsid w:val="000674BF"/>
    <w:rsid w:val="00086D8C"/>
    <w:rsid w:val="000A7017"/>
    <w:rsid w:val="000B042B"/>
    <w:rsid w:val="000D0ECD"/>
    <w:rsid w:val="000D6EF8"/>
    <w:rsid w:val="00100A08"/>
    <w:rsid w:val="00117921"/>
    <w:rsid w:val="00154444"/>
    <w:rsid w:val="001603CF"/>
    <w:rsid w:val="00173501"/>
    <w:rsid w:val="001B461B"/>
    <w:rsid w:val="001B654E"/>
    <w:rsid w:val="001C16FA"/>
    <w:rsid w:val="001D28A5"/>
    <w:rsid w:val="001E0C3D"/>
    <w:rsid w:val="002162B7"/>
    <w:rsid w:val="00220095"/>
    <w:rsid w:val="00223139"/>
    <w:rsid w:val="0027454F"/>
    <w:rsid w:val="00274CD0"/>
    <w:rsid w:val="00292A7A"/>
    <w:rsid w:val="00296437"/>
    <w:rsid w:val="002A416B"/>
    <w:rsid w:val="002B7B26"/>
    <w:rsid w:val="002D34F3"/>
    <w:rsid w:val="002D4F0C"/>
    <w:rsid w:val="002E2849"/>
    <w:rsid w:val="00306E76"/>
    <w:rsid w:val="003426C7"/>
    <w:rsid w:val="00342CEF"/>
    <w:rsid w:val="00360A13"/>
    <w:rsid w:val="00371680"/>
    <w:rsid w:val="00394BE2"/>
    <w:rsid w:val="003B1B09"/>
    <w:rsid w:val="003F2FD1"/>
    <w:rsid w:val="00405249"/>
    <w:rsid w:val="00406D3F"/>
    <w:rsid w:val="004105CD"/>
    <w:rsid w:val="004510B5"/>
    <w:rsid w:val="00463C58"/>
    <w:rsid w:val="004769B7"/>
    <w:rsid w:val="005026F0"/>
    <w:rsid w:val="00511173"/>
    <w:rsid w:val="005149CF"/>
    <w:rsid w:val="00527B6E"/>
    <w:rsid w:val="00545A4C"/>
    <w:rsid w:val="005733B9"/>
    <w:rsid w:val="00590331"/>
    <w:rsid w:val="00597C9B"/>
    <w:rsid w:val="005E2825"/>
    <w:rsid w:val="005E309C"/>
    <w:rsid w:val="005E4FE2"/>
    <w:rsid w:val="005E63AD"/>
    <w:rsid w:val="006076D0"/>
    <w:rsid w:val="006230F1"/>
    <w:rsid w:val="00641828"/>
    <w:rsid w:val="00642D48"/>
    <w:rsid w:val="006637BB"/>
    <w:rsid w:val="006717D3"/>
    <w:rsid w:val="00673480"/>
    <w:rsid w:val="006736A0"/>
    <w:rsid w:val="006866C8"/>
    <w:rsid w:val="006C61C2"/>
    <w:rsid w:val="006D7AEE"/>
    <w:rsid w:val="006E049F"/>
    <w:rsid w:val="006F5098"/>
    <w:rsid w:val="00705311"/>
    <w:rsid w:val="007068AD"/>
    <w:rsid w:val="00717953"/>
    <w:rsid w:val="00741A69"/>
    <w:rsid w:val="007D210A"/>
    <w:rsid w:val="007D23C6"/>
    <w:rsid w:val="007D3129"/>
    <w:rsid w:val="007F3019"/>
    <w:rsid w:val="00807A2B"/>
    <w:rsid w:val="00835096"/>
    <w:rsid w:val="0086470A"/>
    <w:rsid w:val="008B1B44"/>
    <w:rsid w:val="008B6462"/>
    <w:rsid w:val="008C6CAB"/>
    <w:rsid w:val="008D1E6C"/>
    <w:rsid w:val="008E37FE"/>
    <w:rsid w:val="00901017"/>
    <w:rsid w:val="00941066"/>
    <w:rsid w:val="00956E7A"/>
    <w:rsid w:val="009607E7"/>
    <w:rsid w:val="009767ED"/>
    <w:rsid w:val="009844B2"/>
    <w:rsid w:val="009B472A"/>
    <w:rsid w:val="009C46BF"/>
    <w:rsid w:val="009D5D53"/>
    <w:rsid w:val="00A034A6"/>
    <w:rsid w:val="00A06F4F"/>
    <w:rsid w:val="00A175A3"/>
    <w:rsid w:val="00A3187E"/>
    <w:rsid w:val="00A31BEA"/>
    <w:rsid w:val="00A35659"/>
    <w:rsid w:val="00AA44FD"/>
    <w:rsid w:val="00AB4E3B"/>
    <w:rsid w:val="00B04358"/>
    <w:rsid w:val="00B5054A"/>
    <w:rsid w:val="00B73E38"/>
    <w:rsid w:val="00B83D75"/>
    <w:rsid w:val="00BE37DA"/>
    <w:rsid w:val="00BF408E"/>
    <w:rsid w:val="00C14E36"/>
    <w:rsid w:val="00C30F9F"/>
    <w:rsid w:val="00C40C3B"/>
    <w:rsid w:val="00C74933"/>
    <w:rsid w:val="00C86C09"/>
    <w:rsid w:val="00C91738"/>
    <w:rsid w:val="00CD3567"/>
    <w:rsid w:val="00D040CA"/>
    <w:rsid w:val="00D051A1"/>
    <w:rsid w:val="00D07769"/>
    <w:rsid w:val="00D11B9D"/>
    <w:rsid w:val="00D6357B"/>
    <w:rsid w:val="00D74CCA"/>
    <w:rsid w:val="00D74E03"/>
    <w:rsid w:val="00D827FB"/>
    <w:rsid w:val="00DD4687"/>
    <w:rsid w:val="00DE134E"/>
    <w:rsid w:val="00DE484E"/>
    <w:rsid w:val="00E17AB7"/>
    <w:rsid w:val="00E211A5"/>
    <w:rsid w:val="00E35C21"/>
    <w:rsid w:val="00E35C2A"/>
    <w:rsid w:val="00E56FDD"/>
    <w:rsid w:val="00E749AE"/>
    <w:rsid w:val="00E81E4F"/>
    <w:rsid w:val="00E94534"/>
    <w:rsid w:val="00EA1E92"/>
    <w:rsid w:val="00EA251F"/>
    <w:rsid w:val="00EA2797"/>
    <w:rsid w:val="00EC158D"/>
    <w:rsid w:val="00EE6A8B"/>
    <w:rsid w:val="00F15929"/>
    <w:rsid w:val="00F2321D"/>
    <w:rsid w:val="00F24DA8"/>
    <w:rsid w:val="00F50E53"/>
    <w:rsid w:val="00F62C23"/>
    <w:rsid w:val="00F63667"/>
    <w:rsid w:val="00F77D0A"/>
    <w:rsid w:val="00F80896"/>
    <w:rsid w:val="00FA052E"/>
    <w:rsid w:val="00FC2506"/>
    <w:rsid w:val="00FD3A29"/>
    <w:rsid w:val="00FE7AA8"/>
    <w:rsid w:val="00FF1632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D95391"/>
  <w15:docId w15:val="{AEE055AE-A331-49B6-A32C-91F906F0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00A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100A08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CC00D7B9164A6698732577D25DE3C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2023-09-13T08:36:30Z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2023-09-11T22:00:00Z</Date_x0020_protokolli>
    <Titulli xmlns="0e656187-b300-4fb0-8bf4-3a50f872073c">Për një ndryshim në rregulloren "Për licencimin dhe ushtrimin e veprimtarisë së shoqërive të kursim-kreditit dhe të unioneve të tyre"</Titulli>
    <Modifikuesi xmlns="0e656187-b300-4fb0-8bf4-3a50f872073c">alma.lisaku</Modifikuesi>
    <Nr_x002e__x0020_prot_x0020_QBZ xmlns="0e656187-b300-4fb0-8bf4-3a50f872073c">1358/1</Nr_x002e__x0020_prot_x0020_QBZ>
    <Data_x0020_e_x0020_Modifikimit xmlns="0e656187-b300-4fb0-8bf4-3a50f872073c">2023-09-13T09:36:36Z</Data_x0020_e_x0020_Modifikimit>
    <Dekretuar xmlns="0e656187-b300-4fb0-8bf4-3a50f872073c">false</Dekretuar>
    <Data xmlns="0e656187-b300-4fb0-8bf4-3a50f872073c">2023-09-05T22:00:00Z</Data>
    <Nr_x002e__x0020_protokolli_x0020_i_x0020_aktit xmlns="0e656187-b300-4fb0-8bf4-3a50f872073c">3858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BCC00D7B9164A6698732577D25DE3C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6442-EEF7-44A9-AB0C-59A6C383E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ACDA0A3-D38A-4895-8502-1E4722B67BD3}">
  <ds:schemaRefs>
    <ds:schemaRef ds:uri="0e656187-b300-4fb0-8bf4-3a50f872073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9E5094-BC1E-4CA5-BABC-0F294C38C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0320-72F8-44A8-85F1-189DC1E480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ED6A0F-90FE-4E8B-A1C1-19D0171D8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571AAB7-305A-491C-ABAA-094AD11A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rregulloren "Për licencimin dhe ushtrimin e veprimtarisë së shoqërive të kursim-kreditit dhe të unioneve të tyre"</vt:lpstr>
    </vt:vector>
  </TitlesOfParts>
  <Company>user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rregulloren "Për licencimin dhe ushtrimin e veprimtarisë së shoqërive të kursim-kreditit dhe të unioneve të tyre"</dc:title>
  <dc:creator>Servete</dc:creator>
  <cp:lastModifiedBy>Amarilda Muja</cp:lastModifiedBy>
  <cp:revision>5</cp:revision>
  <cp:lastPrinted>2023-09-11T12:35:00Z</cp:lastPrinted>
  <dcterms:created xsi:type="dcterms:W3CDTF">2023-09-13T08:22:00Z</dcterms:created>
  <dcterms:modified xsi:type="dcterms:W3CDTF">2023-09-13T10:46:00Z</dcterms:modified>
</cp:coreProperties>
</file>