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3AF2A3" w14:textId="77777777" w:rsidR="00687D11" w:rsidRPr="00BD0401" w:rsidRDefault="00687D11" w:rsidP="00BD0401">
      <w:pPr>
        <w:spacing w:after="0" w:line="240" w:lineRule="auto"/>
        <w:ind w:firstLine="284"/>
        <w:jc w:val="center"/>
        <w:rPr>
          <w:rFonts w:ascii="Garamond" w:hAnsi="Garamond"/>
          <w:b/>
          <w:sz w:val="24"/>
        </w:rPr>
      </w:pPr>
      <w:r w:rsidRPr="00BD0401">
        <w:rPr>
          <w:rFonts w:ascii="Garamond" w:hAnsi="Garamond"/>
          <w:b/>
          <w:sz w:val="24"/>
        </w:rPr>
        <w:t>VENDIM</w:t>
      </w:r>
    </w:p>
    <w:p w14:paraId="353AF2A4" w14:textId="77777777" w:rsidR="00687D11" w:rsidRPr="00BD0401" w:rsidRDefault="00687D11" w:rsidP="00BD0401">
      <w:pPr>
        <w:spacing w:after="0" w:line="240" w:lineRule="auto"/>
        <w:ind w:firstLine="284"/>
        <w:jc w:val="center"/>
        <w:rPr>
          <w:rFonts w:ascii="Garamond" w:hAnsi="Garamond"/>
          <w:b/>
          <w:sz w:val="24"/>
        </w:rPr>
      </w:pPr>
      <w:r w:rsidRPr="00BD0401">
        <w:rPr>
          <w:rFonts w:ascii="Garamond" w:hAnsi="Garamond"/>
          <w:b/>
          <w:sz w:val="24"/>
        </w:rPr>
        <w:t xml:space="preserve">Nr. </w:t>
      </w:r>
      <w:r w:rsidR="00582AEA" w:rsidRPr="00BD0401">
        <w:rPr>
          <w:rFonts w:ascii="Garamond" w:hAnsi="Garamond"/>
          <w:b/>
          <w:sz w:val="24"/>
        </w:rPr>
        <w:t xml:space="preserve">25, </w:t>
      </w:r>
      <w:r w:rsidRPr="00BD0401">
        <w:rPr>
          <w:rFonts w:ascii="Garamond" w:hAnsi="Garamond"/>
          <w:b/>
          <w:sz w:val="24"/>
        </w:rPr>
        <w:t xml:space="preserve">datë </w:t>
      </w:r>
      <w:r w:rsidR="00C47473" w:rsidRPr="00BD0401">
        <w:rPr>
          <w:rFonts w:ascii="Garamond" w:hAnsi="Garamond"/>
          <w:b/>
          <w:sz w:val="24"/>
        </w:rPr>
        <w:t>7</w:t>
      </w:r>
      <w:r w:rsidR="0078333A" w:rsidRPr="00BD0401">
        <w:rPr>
          <w:rFonts w:ascii="Garamond" w:hAnsi="Garamond"/>
          <w:b/>
          <w:sz w:val="24"/>
        </w:rPr>
        <w:t>.</w:t>
      </w:r>
      <w:r w:rsidR="00C47473" w:rsidRPr="00BD0401">
        <w:rPr>
          <w:rFonts w:ascii="Garamond" w:hAnsi="Garamond"/>
          <w:b/>
          <w:sz w:val="24"/>
        </w:rPr>
        <w:t>5</w:t>
      </w:r>
      <w:r w:rsidR="00983704" w:rsidRPr="00BD0401">
        <w:rPr>
          <w:rFonts w:ascii="Garamond" w:hAnsi="Garamond"/>
          <w:b/>
          <w:sz w:val="24"/>
        </w:rPr>
        <w:t>.202</w:t>
      </w:r>
      <w:r w:rsidR="006377DE" w:rsidRPr="00BD0401">
        <w:rPr>
          <w:rFonts w:ascii="Garamond" w:hAnsi="Garamond"/>
          <w:b/>
          <w:sz w:val="24"/>
        </w:rPr>
        <w:t>5</w:t>
      </w:r>
    </w:p>
    <w:p w14:paraId="353AF2A5" w14:textId="77777777" w:rsidR="00687D11" w:rsidRPr="00BD0401" w:rsidRDefault="00687D11" w:rsidP="00BD0401">
      <w:pPr>
        <w:spacing w:after="0" w:line="240" w:lineRule="auto"/>
        <w:ind w:firstLine="284"/>
        <w:jc w:val="center"/>
        <w:rPr>
          <w:rFonts w:ascii="Garamond" w:hAnsi="Garamond"/>
          <w:b/>
          <w:sz w:val="24"/>
        </w:rPr>
      </w:pPr>
    </w:p>
    <w:p w14:paraId="353AF2A9" w14:textId="331F609A" w:rsidR="00E13D63" w:rsidRPr="00BD0401" w:rsidRDefault="004B2272" w:rsidP="00BD0401">
      <w:pPr>
        <w:spacing w:after="0" w:line="240" w:lineRule="auto"/>
        <w:ind w:firstLine="284"/>
        <w:jc w:val="center"/>
        <w:rPr>
          <w:rFonts w:ascii="Garamond" w:hAnsi="Garamond"/>
          <w:b/>
          <w:sz w:val="24"/>
        </w:rPr>
      </w:pPr>
      <w:r w:rsidRPr="00BD0401">
        <w:rPr>
          <w:rFonts w:ascii="Garamond" w:hAnsi="Garamond"/>
          <w:b/>
          <w:sz w:val="24"/>
        </w:rPr>
        <w:t>PËR VENDOSJEN E KUFIJVE TË SIPËRM PËR TREGUESIT “RAPORTI I KREDISË NDAJ VLERËS” DHE “RAPORTI I SHËRBIMIT TË BORXHIT NDAJ TË ARDHURAVE” PËR KREDITË QË JAPIN BANKAT PËR PASURI TË PALUAJTSHME REZIDENCIALE</w:t>
      </w:r>
    </w:p>
    <w:p w14:paraId="353AF2AA" w14:textId="77777777" w:rsidR="00112E66" w:rsidRPr="00BD0401" w:rsidRDefault="00112E66" w:rsidP="00BD0401">
      <w:pPr>
        <w:spacing w:after="0" w:line="240" w:lineRule="auto"/>
        <w:ind w:firstLine="284"/>
        <w:jc w:val="both"/>
        <w:rPr>
          <w:rFonts w:ascii="Garamond" w:hAnsi="Garamond"/>
          <w:sz w:val="24"/>
        </w:rPr>
      </w:pPr>
    </w:p>
    <w:p w14:paraId="353AF2AB" w14:textId="7C0F0ADD" w:rsidR="00E13D63" w:rsidRPr="00BD0401" w:rsidRDefault="00112E66" w:rsidP="00BD0401">
      <w:pPr>
        <w:spacing w:after="0" w:line="240" w:lineRule="auto"/>
        <w:ind w:firstLine="284"/>
        <w:jc w:val="both"/>
        <w:rPr>
          <w:rFonts w:ascii="Garamond" w:hAnsi="Garamond"/>
          <w:sz w:val="24"/>
        </w:rPr>
      </w:pPr>
      <w:r w:rsidRPr="00BD0401">
        <w:rPr>
          <w:rFonts w:ascii="Garamond" w:hAnsi="Garamond"/>
          <w:sz w:val="24"/>
        </w:rPr>
        <w:t>Në bazë dhe për zbatim të nenit 12</w:t>
      </w:r>
      <w:r w:rsidR="00DE6EA0" w:rsidRPr="00BD0401">
        <w:rPr>
          <w:rFonts w:ascii="Garamond" w:hAnsi="Garamond"/>
          <w:sz w:val="24"/>
        </w:rPr>
        <w:t>,</w:t>
      </w:r>
      <w:r w:rsidRPr="00BD0401">
        <w:rPr>
          <w:rFonts w:ascii="Garamond" w:hAnsi="Garamond"/>
          <w:sz w:val="24"/>
        </w:rPr>
        <w:t xml:space="preserve"> shkronja “a” dhe të nenit 43, shkronja “c”</w:t>
      </w:r>
      <w:r w:rsidR="00B417E6">
        <w:rPr>
          <w:rFonts w:ascii="Garamond" w:hAnsi="Garamond"/>
          <w:sz w:val="24"/>
        </w:rPr>
        <w:t>,</w:t>
      </w:r>
      <w:r w:rsidRPr="00BD0401">
        <w:rPr>
          <w:rFonts w:ascii="Garamond" w:hAnsi="Garamond"/>
          <w:sz w:val="24"/>
        </w:rPr>
        <w:t xml:space="preserve"> të ligjit nr. 8269, datë 23.12.1997</w:t>
      </w:r>
      <w:r w:rsidR="00B417E6">
        <w:rPr>
          <w:rFonts w:ascii="Garamond" w:hAnsi="Garamond"/>
          <w:sz w:val="24"/>
        </w:rPr>
        <w:t>,</w:t>
      </w:r>
      <w:r w:rsidRPr="00BD0401">
        <w:rPr>
          <w:rFonts w:ascii="Garamond" w:hAnsi="Garamond"/>
          <w:sz w:val="24"/>
        </w:rPr>
        <w:t xml:space="preserve"> “Për Bankën e Shqipërisë”</w:t>
      </w:r>
      <w:r w:rsidR="004F37DB">
        <w:rPr>
          <w:rFonts w:ascii="Garamond" w:hAnsi="Garamond"/>
          <w:sz w:val="24"/>
        </w:rPr>
        <w:t>,</w:t>
      </w:r>
      <w:r w:rsidRPr="00BD0401">
        <w:rPr>
          <w:rFonts w:ascii="Garamond" w:hAnsi="Garamond"/>
          <w:sz w:val="24"/>
        </w:rPr>
        <w:t xml:space="preserve"> i ndryshuar</w:t>
      </w:r>
      <w:r w:rsidR="00DE6EA0" w:rsidRPr="00BD0401">
        <w:rPr>
          <w:rFonts w:ascii="Garamond" w:hAnsi="Garamond"/>
          <w:sz w:val="24"/>
        </w:rPr>
        <w:t>;</w:t>
      </w:r>
      <w:r w:rsidRPr="00BD0401">
        <w:rPr>
          <w:rFonts w:ascii="Garamond" w:hAnsi="Garamond"/>
          <w:sz w:val="24"/>
        </w:rPr>
        <w:t xml:space="preserve"> dhe të rregullores nr.</w:t>
      </w:r>
      <w:r w:rsidR="00DE6EA0" w:rsidRPr="00BD0401">
        <w:rPr>
          <w:rFonts w:ascii="Garamond" w:hAnsi="Garamond"/>
          <w:sz w:val="24"/>
        </w:rPr>
        <w:t xml:space="preserve"> </w:t>
      </w:r>
      <w:r w:rsidRPr="00BD0401">
        <w:rPr>
          <w:rFonts w:ascii="Garamond" w:hAnsi="Garamond"/>
          <w:sz w:val="24"/>
        </w:rPr>
        <w:t>44, datë 4.10.2023</w:t>
      </w:r>
      <w:r w:rsidR="003330F9">
        <w:rPr>
          <w:rFonts w:ascii="Garamond" w:hAnsi="Garamond"/>
          <w:sz w:val="24"/>
        </w:rPr>
        <w:t>,</w:t>
      </w:r>
      <w:r w:rsidRPr="00BD0401">
        <w:rPr>
          <w:rFonts w:ascii="Garamond" w:hAnsi="Garamond"/>
          <w:sz w:val="24"/>
        </w:rPr>
        <w:t xml:space="preserve"> “Për raportimin e të dhënave, identifikimin dhe monitorimin e treguesve mbi </w:t>
      </w:r>
      <w:proofErr w:type="spellStart"/>
      <w:r w:rsidRPr="00BD0401">
        <w:rPr>
          <w:rFonts w:ascii="Garamond" w:hAnsi="Garamond"/>
          <w:sz w:val="24"/>
        </w:rPr>
        <w:t>kredidhënien</w:t>
      </w:r>
      <w:proofErr w:type="spellEnd"/>
      <w:r w:rsidRPr="00BD0401">
        <w:rPr>
          <w:rFonts w:ascii="Garamond" w:hAnsi="Garamond"/>
          <w:sz w:val="24"/>
        </w:rPr>
        <w:t xml:space="preserve"> dhe investimet për prona të paluajtshme”, neni 4, neni 13, neni 14, pika 1, shkronjat “b” dhe “c”, dhe pika 2, neni 15, pika 1, shkronja “a” dhe pika 2, dhe neni 16</w:t>
      </w:r>
      <w:r w:rsidR="00DE6EA0" w:rsidRPr="00BD0401">
        <w:rPr>
          <w:rFonts w:ascii="Garamond" w:hAnsi="Garamond"/>
          <w:sz w:val="24"/>
        </w:rPr>
        <w:t>;</w:t>
      </w:r>
      <w:r w:rsidRPr="00BD0401">
        <w:rPr>
          <w:rFonts w:ascii="Garamond" w:hAnsi="Garamond"/>
          <w:sz w:val="24"/>
        </w:rPr>
        <w:t xml:space="preserve"> me propozimin e Departamentit të Stabilitetit Financiar t</w:t>
      </w:r>
      <w:r w:rsidR="00DE6EA0" w:rsidRPr="00BD0401">
        <w:rPr>
          <w:rFonts w:ascii="Garamond" w:hAnsi="Garamond"/>
          <w:sz w:val="24"/>
        </w:rPr>
        <w:t>ë</w:t>
      </w:r>
      <w:r w:rsidRPr="00BD0401">
        <w:rPr>
          <w:rFonts w:ascii="Garamond" w:hAnsi="Garamond"/>
          <w:sz w:val="24"/>
        </w:rPr>
        <w:t xml:space="preserve"> Bankës</w:t>
      </w:r>
      <w:r w:rsidR="00DE6EA0" w:rsidRPr="00BD0401">
        <w:rPr>
          <w:rFonts w:ascii="Garamond" w:hAnsi="Garamond"/>
          <w:sz w:val="24"/>
        </w:rPr>
        <w:t xml:space="preserve"> </w:t>
      </w:r>
      <w:r w:rsidRPr="00BD0401">
        <w:rPr>
          <w:rFonts w:ascii="Garamond" w:hAnsi="Garamond"/>
          <w:sz w:val="24"/>
        </w:rPr>
        <w:t>së Shqipërisë, Këshilli Mbikëqyrës i Bankës së Shqipërisë</w:t>
      </w:r>
      <w:r w:rsidR="00E13D63" w:rsidRPr="00BD0401">
        <w:rPr>
          <w:rFonts w:ascii="Garamond" w:hAnsi="Garamond"/>
          <w:sz w:val="24"/>
        </w:rPr>
        <w:t xml:space="preserve">, </w:t>
      </w:r>
    </w:p>
    <w:p w14:paraId="353AF2AD" w14:textId="77777777" w:rsidR="00E13D63" w:rsidRPr="00BD0401" w:rsidRDefault="00E13D63" w:rsidP="00BD0401">
      <w:pPr>
        <w:spacing w:after="0" w:line="240" w:lineRule="auto"/>
        <w:ind w:firstLine="284"/>
        <w:jc w:val="both"/>
        <w:rPr>
          <w:rFonts w:ascii="Garamond" w:hAnsi="Garamond"/>
          <w:sz w:val="24"/>
        </w:rPr>
      </w:pPr>
    </w:p>
    <w:p w14:paraId="353AF2AE" w14:textId="77777777" w:rsidR="00E13D63" w:rsidRPr="00BD0401" w:rsidRDefault="00E13D63" w:rsidP="00BD0401">
      <w:pPr>
        <w:spacing w:after="0" w:line="240" w:lineRule="auto"/>
        <w:ind w:firstLine="284"/>
        <w:jc w:val="center"/>
        <w:rPr>
          <w:rFonts w:ascii="Garamond" w:hAnsi="Garamond"/>
          <w:sz w:val="24"/>
        </w:rPr>
      </w:pPr>
      <w:r w:rsidRPr="00BD0401">
        <w:rPr>
          <w:rFonts w:ascii="Garamond" w:hAnsi="Garamond"/>
          <w:sz w:val="24"/>
        </w:rPr>
        <w:t>VENDOSI:</w:t>
      </w:r>
    </w:p>
    <w:p w14:paraId="353AF2AF" w14:textId="77777777" w:rsidR="00E13D63" w:rsidRPr="00BD0401" w:rsidRDefault="00E13D63" w:rsidP="00BD0401">
      <w:pPr>
        <w:spacing w:after="0" w:line="240" w:lineRule="auto"/>
        <w:ind w:firstLine="284"/>
        <w:jc w:val="both"/>
        <w:rPr>
          <w:rFonts w:ascii="Garamond" w:hAnsi="Garamond"/>
          <w:sz w:val="24"/>
        </w:rPr>
      </w:pPr>
    </w:p>
    <w:p w14:paraId="353AF2B0" w14:textId="136C1010" w:rsidR="00112E66"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1. </w:t>
      </w:r>
      <w:r w:rsidR="00112E66" w:rsidRPr="00BD0401">
        <w:rPr>
          <w:rFonts w:ascii="Garamond" w:hAnsi="Garamond"/>
          <w:sz w:val="24"/>
        </w:rPr>
        <w:t>Për kredinë e re për pasuri të paluajtshme rezidenciale që japin</w:t>
      </w:r>
      <w:r w:rsidR="004D1876" w:rsidRPr="00BD0401">
        <w:rPr>
          <w:rFonts w:ascii="Garamond" w:hAnsi="Garamond"/>
          <w:sz w:val="24"/>
        </w:rPr>
        <w:t xml:space="preserve"> bankat</w:t>
      </w:r>
      <w:r w:rsidR="00112E66" w:rsidRPr="00BD0401">
        <w:rPr>
          <w:rFonts w:ascii="Garamond" w:hAnsi="Garamond"/>
          <w:sz w:val="24"/>
        </w:rPr>
        <w:t>:</w:t>
      </w:r>
    </w:p>
    <w:p w14:paraId="353AF2B2" w14:textId="29A16BB2" w:rsidR="00112E66"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a) </w:t>
      </w:r>
      <w:r w:rsidR="00112E66" w:rsidRPr="00BD0401">
        <w:rPr>
          <w:rFonts w:ascii="Garamond" w:hAnsi="Garamond"/>
          <w:sz w:val="24"/>
        </w:rPr>
        <w:t xml:space="preserve">të miratojë vendosjen e kufijve të sipërm për treguesin “raporti i kredisë ndaj vlerës, në </w:t>
      </w:r>
      <w:proofErr w:type="spellStart"/>
      <w:r w:rsidR="00112E66" w:rsidRPr="00BD0401">
        <w:rPr>
          <w:rFonts w:ascii="Garamond" w:hAnsi="Garamond"/>
          <w:sz w:val="24"/>
        </w:rPr>
        <w:t>disbursim</w:t>
      </w:r>
      <w:proofErr w:type="spellEnd"/>
      <w:r w:rsidR="00112E66" w:rsidRPr="00BD0401">
        <w:rPr>
          <w:rFonts w:ascii="Garamond" w:hAnsi="Garamond"/>
          <w:sz w:val="24"/>
        </w:rPr>
        <w:t>” (</w:t>
      </w:r>
      <w:proofErr w:type="spellStart"/>
      <w:r w:rsidR="00112E66" w:rsidRPr="00BD0401">
        <w:rPr>
          <w:rFonts w:ascii="Garamond" w:hAnsi="Garamond"/>
          <w:sz w:val="24"/>
        </w:rPr>
        <w:t>HnV_D</w:t>
      </w:r>
      <w:proofErr w:type="spellEnd"/>
      <w:r w:rsidR="00112E66" w:rsidRPr="00BD0401">
        <w:rPr>
          <w:rFonts w:ascii="Garamond" w:hAnsi="Garamond"/>
          <w:sz w:val="24"/>
        </w:rPr>
        <w:t>), si më poshtë:</w:t>
      </w:r>
    </w:p>
    <w:p w14:paraId="353AF2B4" w14:textId="1CEE9E10" w:rsidR="00112E66"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i. </w:t>
      </w:r>
      <w:r w:rsidR="00112E66" w:rsidRPr="00BD0401">
        <w:rPr>
          <w:rFonts w:ascii="Garamond" w:hAnsi="Garamond"/>
          <w:sz w:val="24"/>
        </w:rPr>
        <w:t xml:space="preserve">në </w:t>
      </w:r>
      <w:r w:rsidR="00B417E6">
        <w:rPr>
          <w:rFonts w:ascii="Garamond" w:hAnsi="Garamond"/>
          <w:sz w:val="24"/>
        </w:rPr>
        <w:t>l</w:t>
      </w:r>
      <w:r w:rsidR="00112E66" w:rsidRPr="00BD0401">
        <w:rPr>
          <w:rFonts w:ascii="Garamond" w:hAnsi="Garamond"/>
          <w:sz w:val="24"/>
        </w:rPr>
        <w:t xml:space="preserve">ek, </w:t>
      </w:r>
      <w:proofErr w:type="spellStart"/>
      <w:r w:rsidR="00112E66" w:rsidRPr="00BD0401">
        <w:rPr>
          <w:rFonts w:ascii="Garamond" w:hAnsi="Garamond"/>
          <w:sz w:val="24"/>
        </w:rPr>
        <w:t>HnV_D</w:t>
      </w:r>
      <w:proofErr w:type="spellEnd"/>
      <w:r w:rsidR="00112E66" w:rsidRPr="00BD0401">
        <w:rPr>
          <w:rFonts w:ascii="Garamond" w:hAnsi="Garamond"/>
          <w:sz w:val="24"/>
        </w:rPr>
        <w:t xml:space="preserve"> të mos kapërcejë vlerën 85 për qind</w:t>
      </w:r>
      <w:r w:rsidR="001E6D43">
        <w:rPr>
          <w:rFonts w:ascii="Garamond" w:hAnsi="Garamond"/>
          <w:sz w:val="24"/>
        </w:rPr>
        <w:t>;</w:t>
      </w:r>
    </w:p>
    <w:p w14:paraId="353AF2B5" w14:textId="72D99993" w:rsidR="00112E66" w:rsidRPr="00BD0401" w:rsidRDefault="004B2272" w:rsidP="00BD0401">
      <w:pPr>
        <w:spacing w:after="0" w:line="240" w:lineRule="auto"/>
        <w:ind w:firstLine="284"/>
        <w:jc w:val="both"/>
        <w:rPr>
          <w:rFonts w:ascii="Garamond" w:hAnsi="Garamond"/>
          <w:sz w:val="24"/>
        </w:rPr>
      </w:pPr>
      <w:proofErr w:type="spellStart"/>
      <w:r w:rsidRPr="00BD0401">
        <w:rPr>
          <w:rFonts w:ascii="Garamond" w:hAnsi="Garamond"/>
          <w:sz w:val="24"/>
        </w:rPr>
        <w:t>ii</w:t>
      </w:r>
      <w:proofErr w:type="spellEnd"/>
      <w:r w:rsidRPr="00BD0401">
        <w:rPr>
          <w:rFonts w:ascii="Garamond" w:hAnsi="Garamond"/>
          <w:sz w:val="24"/>
        </w:rPr>
        <w:t xml:space="preserve">. </w:t>
      </w:r>
      <w:r w:rsidR="00112E66" w:rsidRPr="00BD0401">
        <w:rPr>
          <w:rFonts w:ascii="Garamond" w:hAnsi="Garamond"/>
          <w:sz w:val="24"/>
        </w:rPr>
        <w:t xml:space="preserve">në </w:t>
      </w:r>
      <w:r w:rsidR="00B417E6">
        <w:rPr>
          <w:rFonts w:ascii="Garamond" w:hAnsi="Garamond"/>
          <w:sz w:val="24"/>
        </w:rPr>
        <w:t>l</w:t>
      </w:r>
      <w:r w:rsidR="00112E66" w:rsidRPr="00BD0401">
        <w:rPr>
          <w:rFonts w:ascii="Garamond" w:hAnsi="Garamond"/>
          <w:sz w:val="24"/>
        </w:rPr>
        <w:t xml:space="preserve">ek, për blerjen e një shtëpie të dytë (dhe vijuese) ose për t’u dhënë me qira, </w:t>
      </w:r>
      <w:proofErr w:type="spellStart"/>
      <w:r w:rsidR="00112E66" w:rsidRPr="00BD0401">
        <w:rPr>
          <w:rFonts w:ascii="Garamond" w:hAnsi="Garamond"/>
          <w:sz w:val="24"/>
        </w:rPr>
        <w:t>HnV_D</w:t>
      </w:r>
      <w:proofErr w:type="spellEnd"/>
      <w:r w:rsidR="00112E66" w:rsidRPr="00BD0401">
        <w:rPr>
          <w:rFonts w:ascii="Garamond" w:hAnsi="Garamond"/>
          <w:sz w:val="24"/>
        </w:rPr>
        <w:t xml:space="preserve"> të mos kapërcejë vlerën 80 për qind</w:t>
      </w:r>
      <w:r w:rsidR="001E6D43">
        <w:rPr>
          <w:rFonts w:ascii="Garamond" w:hAnsi="Garamond"/>
          <w:sz w:val="24"/>
        </w:rPr>
        <w:t>;</w:t>
      </w:r>
    </w:p>
    <w:p w14:paraId="353AF2B6" w14:textId="2409143B" w:rsidR="00112E66" w:rsidRPr="00BD0401" w:rsidRDefault="004B2272" w:rsidP="00BD0401">
      <w:pPr>
        <w:spacing w:after="0" w:line="240" w:lineRule="auto"/>
        <w:ind w:firstLine="284"/>
        <w:jc w:val="both"/>
        <w:rPr>
          <w:rFonts w:ascii="Garamond" w:hAnsi="Garamond"/>
          <w:sz w:val="24"/>
        </w:rPr>
      </w:pPr>
      <w:proofErr w:type="spellStart"/>
      <w:r w:rsidRPr="00BD0401">
        <w:rPr>
          <w:rFonts w:ascii="Garamond" w:hAnsi="Garamond"/>
          <w:sz w:val="24"/>
        </w:rPr>
        <w:t>iii</w:t>
      </w:r>
      <w:proofErr w:type="spellEnd"/>
      <w:r w:rsidRPr="00BD0401">
        <w:rPr>
          <w:rFonts w:ascii="Garamond" w:hAnsi="Garamond"/>
          <w:sz w:val="24"/>
        </w:rPr>
        <w:t xml:space="preserve">. </w:t>
      </w:r>
      <w:r w:rsidR="00112E66" w:rsidRPr="00BD0401">
        <w:rPr>
          <w:rFonts w:ascii="Garamond" w:hAnsi="Garamond"/>
          <w:sz w:val="24"/>
        </w:rPr>
        <w:t xml:space="preserve">në valutë, </w:t>
      </w:r>
      <w:proofErr w:type="spellStart"/>
      <w:r w:rsidR="00112E66" w:rsidRPr="00BD0401">
        <w:rPr>
          <w:rFonts w:ascii="Garamond" w:hAnsi="Garamond"/>
          <w:sz w:val="24"/>
        </w:rPr>
        <w:t>HnV_D</w:t>
      </w:r>
      <w:proofErr w:type="spellEnd"/>
      <w:r w:rsidR="00112E66" w:rsidRPr="00BD0401">
        <w:rPr>
          <w:rFonts w:ascii="Garamond" w:hAnsi="Garamond"/>
          <w:sz w:val="24"/>
        </w:rPr>
        <w:t xml:space="preserve"> të mos kapërcejë vlerën 75 për qind</w:t>
      </w:r>
      <w:r w:rsidR="001E6D43">
        <w:rPr>
          <w:rFonts w:ascii="Garamond" w:hAnsi="Garamond"/>
          <w:sz w:val="24"/>
        </w:rPr>
        <w:t>;</w:t>
      </w:r>
    </w:p>
    <w:p w14:paraId="353AF2B7" w14:textId="7B60E30A" w:rsidR="00112E66" w:rsidRPr="00BD0401" w:rsidRDefault="004B2272" w:rsidP="00BD0401">
      <w:pPr>
        <w:spacing w:after="0" w:line="240" w:lineRule="auto"/>
        <w:ind w:firstLine="284"/>
        <w:jc w:val="both"/>
        <w:rPr>
          <w:rFonts w:ascii="Garamond" w:hAnsi="Garamond"/>
          <w:sz w:val="24"/>
        </w:rPr>
      </w:pPr>
      <w:proofErr w:type="spellStart"/>
      <w:r w:rsidRPr="00BD0401">
        <w:rPr>
          <w:rFonts w:ascii="Garamond" w:hAnsi="Garamond"/>
          <w:sz w:val="24"/>
        </w:rPr>
        <w:t>iv</w:t>
      </w:r>
      <w:proofErr w:type="spellEnd"/>
      <w:r w:rsidRPr="00BD0401">
        <w:rPr>
          <w:rFonts w:ascii="Garamond" w:hAnsi="Garamond"/>
          <w:sz w:val="24"/>
        </w:rPr>
        <w:t xml:space="preserve">. </w:t>
      </w:r>
      <w:r w:rsidR="00112E66" w:rsidRPr="00BD0401">
        <w:rPr>
          <w:rFonts w:ascii="Garamond" w:hAnsi="Garamond"/>
          <w:sz w:val="24"/>
        </w:rPr>
        <w:t xml:space="preserve">në valutë, për blerjen e një shtëpie të dytë (dhe vijuese) ose për t’u dhënë me qira, </w:t>
      </w:r>
      <w:proofErr w:type="spellStart"/>
      <w:r w:rsidR="00112E66" w:rsidRPr="00BD0401">
        <w:rPr>
          <w:rFonts w:ascii="Garamond" w:hAnsi="Garamond"/>
          <w:sz w:val="24"/>
        </w:rPr>
        <w:t>HnV_D</w:t>
      </w:r>
      <w:proofErr w:type="spellEnd"/>
      <w:r w:rsidR="00112E66" w:rsidRPr="00BD0401">
        <w:rPr>
          <w:rFonts w:ascii="Garamond" w:hAnsi="Garamond"/>
          <w:sz w:val="24"/>
        </w:rPr>
        <w:t xml:space="preserve"> të mos kapërcejë vlerën 70 për qind;</w:t>
      </w:r>
    </w:p>
    <w:p w14:paraId="353AF2B9" w14:textId="7293A22A" w:rsidR="00112E66"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b) </w:t>
      </w:r>
      <w:r w:rsidR="00112E66" w:rsidRPr="00BD0401">
        <w:rPr>
          <w:rFonts w:ascii="Garamond" w:hAnsi="Garamond"/>
          <w:sz w:val="24"/>
        </w:rPr>
        <w:t xml:space="preserve">të miratojë vendosjen e kufijve të sipërm për treguesin “raporti i shërbimit të borxhit ndaj të ardhurave, në </w:t>
      </w:r>
      <w:proofErr w:type="spellStart"/>
      <w:r w:rsidR="00112E66" w:rsidRPr="00BD0401">
        <w:rPr>
          <w:rFonts w:ascii="Garamond" w:hAnsi="Garamond"/>
          <w:sz w:val="24"/>
        </w:rPr>
        <w:t>disbursim</w:t>
      </w:r>
      <w:proofErr w:type="spellEnd"/>
      <w:r w:rsidR="00112E66" w:rsidRPr="00BD0401">
        <w:rPr>
          <w:rFonts w:ascii="Garamond" w:hAnsi="Garamond"/>
          <w:sz w:val="24"/>
        </w:rPr>
        <w:t>” (</w:t>
      </w:r>
      <w:proofErr w:type="spellStart"/>
      <w:r w:rsidR="00112E66" w:rsidRPr="00BD0401">
        <w:rPr>
          <w:rFonts w:ascii="Garamond" w:hAnsi="Garamond"/>
          <w:sz w:val="24"/>
        </w:rPr>
        <w:t>ShBnA_D</w:t>
      </w:r>
      <w:proofErr w:type="spellEnd"/>
      <w:r w:rsidR="00112E66" w:rsidRPr="00BD0401">
        <w:rPr>
          <w:rFonts w:ascii="Garamond" w:hAnsi="Garamond"/>
          <w:sz w:val="24"/>
        </w:rPr>
        <w:t>), si më poshtë:</w:t>
      </w:r>
    </w:p>
    <w:p w14:paraId="353AF2BB" w14:textId="3DE30C54" w:rsidR="00112E66"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i. </w:t>
      </w:r>
      <w:r w:rsidR="00112E66" w:rsidRPr="00BD0401">
        <w:rPr>
          <w:rFonts w:ascii="Garamond" w:hAnsi="Garamond"/>
          <w:sz w:val="24"/>
        </w:rPr>
        <w:t xml:space="preserve">në </w:t>
      </w:r>
      <w:r w:rsidR="00B417E6">
        <w:rPr>
          <w:rFonts w:ascii="Garamond" w:hAnsi="Garamond"/>
          <w:sz w:val="24"/>
        </w:rPr>
        <w:t>l</w:t>
      </w:r>
      <w:r w:rsidR="00112E66" w:rsidRPr="00BD0401">
        <w:rPr>
          <w:rFonts w:ascii="Garamond" w:hAnsi="Garamond"/>
          <w:sz w:val="24"/>
        </w:rPr>
        <w:t xml:space="preserve">ek, </w:t>
      </w:r>
      <w:proofErr w:type="spellStart"/>
      <w:r w:rsidR="00112E66" w:rsidRPr="00BD0401">
        <w:rPr>
          <w:rFonts w:ascii="Garamond" w:hAnsi="Garamond"/>
          <w:sz w:val="24"/>
        </w:rPr>
        <w:t>ShBnA_D</w:t>
      </w:r>
      <w:proofErr w:type="spellEnd"/>
      <w:r w:rsidR="00112E66" w:rsidRPr="00BD0401">
        <w:rPr>
          <w:rFonts w:ascii="Garamond" w:hAnsi="Garamond"/>
          <w:sz w:val="24"/>
        </w:rPr>
        <w:t xml:space="preserve"> të mos kapërcejë vlerën 40 për qind</w:t>
      </w:r>
      <w:r w:rsidR="00B417E6">
        <w:rPr>
          <w:rFonts w:ascii="Garamond" w:hAnsi="Garamond"/>
          <w:sz w:val="24"/>
        </w:rPr>
        <w:t>;</w:t>
      </w:r>
    </w:p>
    <w:p w14:paraId="353AF2BC" w14:textId="627DAEBB" w:rsidR="00E13D63" w:rsidRPr="00BD0401" w:rsidRDefault="004B2272" w:rsidP="00BD0401">
      <w:pPr>
        <w:spacing w:after="0" w:line="240" w:lineRule="auto"/>
        <w:ind w:firstLine="284"/>
        <w:jc w:val="both"/>
        <w:rPr>
          <w:rFonts w:ascii="Garamond" w:hAnsi="Garamond"/>
          <w:sz w:val="24"/>
        </w:rPr>
      </w:pPr>
      <w:proofErr w:type="spellStart"/>
      <w:r w:rsidRPr="00BD0401">
        <w:rPr>
          <w:rFonts w:ascii="Garamond" w:hAnsi="Garamond"/>
          <w:sz w:val="24"/>
        </w:rPr>
        <w:t>ii</w:t>
      </w:r>
      <w:proofErr w:type="spellEnd"/>
      <w:r w:rsidRPr="00BD0401">
        <w:rPr>
          <w:rFonts w:ascii="Garamond" w:hAnsi="Garamond"/>
          <w:sz w:val="24"/>
        </w:rPr>
        <w:t xml:space="preserve">. </w:t>
      </w:r>
      <w:r w:rsidR="00112E66" w:rsidRPr="00BD0401">
        <w:rPr>
          <w:rFonts w:ascii="Garamond" w:hAnsi="Garamond"/>
          <w:sz w:val="24"/>
        </w:rPr>
        <w:t xml:space="preserve">në </w:t>
      </w:r>
      <w:r w:rsidR="00B417E6">
        <w:rPr>
          <w:rFonts w:ascii="Garamond" w:hAnsi="Garamond"/>
          <w:sz w:val="24"/>
        </w:rPr>
        <w:t>l</w:t>
      </w:r>
      <w:r w:rsidR="00112E66" w:rsidRPr="00BD0401">
        <w:rPr>
          <w:rFonts w:ascii="Garamond" w:hAnsi="Garamond"/>
          <w:sz w:val="24"/>
        </w:rPr>
        <w:t xml:space="preserve">ek, për blerjen e një shtëpie të dytë (dhe vijuese) ose për t’u dhënë me qira, </w:t>
      </w:r>
      <w:proofErr w:type="spellStart"/>
      <w:r w:rsidR="00112E66" w:rsidRPr="00BD0401">
        <w:rPr>
          <w:rFonts w:ascii="Garamond" w:hAnsi="Garamond"/>
          <w:sz w:val="24"/>
        </w:rPr>
        <w:t>ShBnA_D</w:t>
      </w:r>
      <w:proofErr w:type="spellEnd"/>
      <w:r w:rsidR="00112E66" w:rsidRPr="00BD0401">
        <w:rPr>
          <w:rFonts w:ascii="Garamond" w:hAnsi="Garamond"/>
          <w:sz w:val="24"/>
        </w:rPr>
        <w:t xml:space="preserve"> të mos kapërcejë vlerën 35 për qind</w:t>
      </w:r>
      <w:r w:rsidR="00B417E6">
        <w:rPr>
          <w:rFonts w:ascii="Garamond" w:hAnsi="Garamond"/>
          <w:sz w:val="24"/>
        </w:rPr>
        <w:t>;</w:t>
      </w:r>
    </w:p>
    <w:p w14:paraId="67FEDE62" w14:textId="679C6B8B" w:rsidR="004B2272" w:rsidRPr="00BD0401" w:rsidRDefault="004B2272" w:rsidP="00BD0401">
      <w:pPr>
        <w:spacing w:after="0" w:line="240" w:lineRule="auto"/>
        <w:ind w:firstLine="284"/>
        <w:jc w:val="both"/>
        <w:rPr>
          <w:rFonts w:ascii="Garamond" w:hAnsi="Garamond"/>
          <w:sz w:val="24"/>
        </w:rPr>
      </w:pPr>
      <w:proofErr w:type="spellStart"/>
      <w:r w:rsidRPr="00BD0401">
        <w:rPr>
          <w:rFonts w:ascii="Garamond" w:hAnsi="Garamond"/>
          <w:sz w:val="24"/>
        </w:rPr>
        <w:t>iii</w:t>
      </w:r>
      <w:proofErr w:type="spellEnd"/>
      <w:r w:rsidRPr="00BD0401">
        <w:rPr>
          <w:rFonts w:ascii="Garamond" w:hAnsi="Garamond"/>
          <w:sz w:val="24"/>
        </w:rPr>
        <w:t xml:space="preserve">. </w:t>
      </w:r>
      <w:r w:rsidR="00112E66" w:rsidRPr="00BD0401">
        <w:rPr>
          <w:rFonts w:ascii="Garamond" w:hAnsi="Garamond"/>
          <w:sz w:val="24"/>
        </w:rPr>
        <w:t xml:space="preserve">në valutë, </w:t>
      </w:r>
      <w:proofErr w:type="spellStart"/>
      <w:r w:rsidR="00112E66" w:rsidRPr="00BD0401">
        <w:rPr>
          <w:rFonts w:ascii="Garamond" w:hAnsi="Garamond"/>
          <w:sz w:val="24"/>
        </w:rPr>
        <w:t>ShBnA_D</w:t>
      </w:r>
      <w:proofErr w:type="spellEnd"/>
      <w:r w:rsidR="00112E66" w:rsidRPr="00BD0401">
        <w:rPr>
          <w:rFonts w:ascii="Garamond" w:hAnsi="Garamond"/>
          <w:sz w:val="24"/>
        </w:rPr>
        <w:t xml:space="preserve"> të mos kapërcejë vlerën 35 për qind</w:t>
      </w:r>
      <w:r w:rsidR="00B417E6">
        <w:rPr>
          <w:rFonts w:ascii="Garamond" w:hAnsi="Garamond"/>
          <w:sz w:val="24"/>
        </w:rPr>
        <w:t>;</w:t>
      </w:r>
    </w:p>
    <w:p w14:paraId="353AF2BE" w14:textId="23688658" w:rsidR="00112E66" w:rsidRPr="00BD0401" w:rsidRDefault="004B2272" w:rsidP="00BD0401">
      <w:pPr>
        <w:spacing w:after="0" w:line="240" w:lineRule="auto"/>
        <w:ind w:firstLine="284"/>
        <w:jc w:val="both"/>
        <w:rPr>
          <w:rFonts w:ascii="Garamond" w:hAnsi="Garamond"/>
          <w:sz w:val="24"/>
        </w:rPr>
      </w:pPr>
      <w:proofErr w:type="spellStart"/>
      <w:r w:rsidRPr="00BD0401">
        <w:rPr>
          <w:rFonts w:ascii="Garamond" w:hAnsi="Garamond"/>
          <w:sz w:val="24"/>
        </w:rPr>
        <w:t>iv</w:t>
      </w:r>
      <w:proofErr w:type="spellEnd"/>
      <w:r w:rsidRPr="00BD0401">
        <w:rPr>
          <w:rFonts w:ascii="Garamond" w:hAnsi="Garamond"/>
          <w:sz w:val="24"/>
        </w:rPr>
        <w:t xml:space="preserve">. </w:t>
      </w:r>
      <w:r w:rsidR="00112E66" w:rsidRPr="00BD0401">
        <w:rPr>
          <w:rFonts w:ascii="Garamond" w:hAnsi="Garamond"/>
          <w:sz w:val="24"/>
        </w:rPr>
        <w:t xml:space="preserve">në valutë, për blerjen e një shtëpie të dytë (dhe vijuese) ose për t’u dhënë me qira, </w:t>
      </w:r>
      <w:proofErr w:type="spellStart"/>
      <w:r w:rsidR="00112E66" w:rsidRPr="00BD0401">
        <w:rPr>
          <w:rFonts w:ascii="Garamond" w:hAnsi="Garamond"/>
          <w:sz w:val="24"/>
        </w:rPr>
        <w:t>ShBnA_D</w:t>
      </w:r>
      <w:proofErr w:type="spellEnd"/>
      <w:r w:rsidR="00112E66" w:rsidRPr="00BD0401">
        <w:rPr>
          <w:rFonts w:ascii="Garamond" w:hAnsi="Garamond"/>
          <w:sz w:val="24"/>
        </w:rPr>
        <w:t xml:space="preserve"> të mos kapërcejë vlerën 30 për qind</w:t>
      </w:r>
      <w:r w:rsidR="00B417E6">
        <w:rPr>
          <w:rFonts w:ascii="Garamond" w:hAnsi="Garamond"/>
          <w:sz w:val="24"/>
        </w:rPr>
        <w:t>;</w:t>
      </w:r>
    </w:p>
    <w:p w14:paraId="353AF2BF" w14:textId="30AD42F6" w:rsidR="00112E66"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v. </w:t>
      </w:r>
      <w:r w:rsidR="00112E66" w:rsidRPr="00BD0401">
        <w:rPr>
          <w:rFonts w:ascii="Garamond" w:hAnsi="Garamond"/>
          <w:sz w:val="24"/>
        </w:rPr>
        <w:t xml:space="preserve">për përcaktimin e vlerës së borxhit të </w:t>
      </w:r>
      <w:proofErr w:type="spellStart"/>
      <w:r w:rsidR="00112E66" w:rsidRPr="00BD0401">
        <w:rPr>
          <w:rFonts w:ascii="Garamond" w:hAnsi="Garamond"/>
          <w:sz w:val="24"/>
        </w:rPr>
        <w:t>kredim</w:t>
      </w:r>
      <w:r w:rsidR="00B417E6">
        <w:rPr>
          <w:rFonts w:ascii="Garamond" w:hAnsi="Garamond"/>
          <w:sz w:val="24"/>
        </w:rPr>
        <w:t>m</w:t>
      </w:r>
      <w:r w:rsidR="00112E66" w:rsidRPr="00BD0401">
        <w:rPr>
          <w:rFonts w:ascii="Garamond" w:hAnsi="Garamond"/>
          <w:sz w:val="24"/>
        </w:rPr>
        <w:t>arrësit</w:t>
      </w:r>
      <w:proofErr w:type="spellEnd"/>
      <w:r w:rsidR="00112E66" w:rsidRPr="00BD0401">
        <w:rPr>
          <w:rFonts w:ascii="Garamond" w:hAnsi="Garamond"/>
          <w:sz w:val="24"/>
        </w:rPr>
        <w:t>, krahas vlerës së kredisë konkrete (dhe të kredive të tjera që ai mund të ketë në sistemin financiar)</w:t>
      </w:r>
      <w:r w:rsidR="0074396F" w:rsidRPr="00BD0401">
        <w:rPr>
          <w:rFonts w:ascii="Garamond" w:hAnsi="Garamond"/>
          <w:sz w:val="24"/>
        </w:rPr>
        <w:t>,</w:t>
      </w:r>
      <w:r w:rsidR="00112E66" w:rsidRPr="00BD0401">
        <w:rPr>
          <w:rFonts w:ascii="Garamond" w:hAnsi="Garamond"/>
          <w:sz w:val="24"/>
        </w:rPr>
        <w:t xml:space="preserve"> banka do të përfshijë edhe çdo borxh tjetër të tij për të cilin banka ka siguruar informacion të besueshëm nga komunikimi me </w:t>
      </w:r>
      <w:proofErr w:type="spellStart"/>
      <w:r w:rsidR="00112E66" w:rsidRPr="00BD0401">
        <w:rPr>
          <w:rFonts w:ascii="Garamond" w:hAnsi="Garamond"/>
          <w:sz w:val="24"/>
        </w:rPr>
        <w:t>kredim</w:t>
      </w:r>
      <w:r w:rsidR="00B417E6">
        <w:rPr>
          <w:rFonts w:ascii="Garamond" w:hAnsi="Garamond"/>
          <w:sz w:val="24"/>
        </w:rPr>
        <w:t>m</w:t>
      </w:r>
      <w:r w:rsidR="00112E66" w:rsidRPr="00BD0401">
        <w:rPr>
          <w:rFonts w:ascii="Garamond" w:hAnsi="Garamond"/>
          <w:sz w:val="24"/>
        </w:rPr>
        <w:t>arrësin</w:t>
      </w:r>
      <w:proofErr w:type="spellEnd"/>
      <w:r w:rsidR="00112E66" w:rsidRPr="00BD0401">
        <w:rPr>
          <w:rFonts w:ascii="Garamond" w:hAnsi="Garamond"/>
          <w:sz w:val="24"/>
        </w:rPr>
        <w:t xml:space="preserve"> apo konsultimi paraprak </w:t>
      </w:r>
      <w:r w:rsidR="004D1876" w:rsidRPr="00BD0401">
        <w:rPr>
          <w:rFonts w:ascii="Garamond" w:hAnsi="Garamond"/>
          <w:sz w:val="24"/>
        </w:rPr>
        <w:t>i</w:t>
      </w:r>
      <w:r w:rsidR="00112E66" w:rsidRPr="00BD0401">
        <w:rPr>
          <w:rFonts w:ascii="Garamond" w:hAnsi="Garamond"/>
          <w:sz w:val="24"/>
        </w:rPr>
        <w:t xml:space="preserve"> bazave relevante të </w:t>
      </w:r>
      <w:proofErr w:type="spellStart"/>
      <w:r w:rsidR="00112E66" w:rsidRPr="00BD0401">
        <w:rPr>
          <w:rFonts w:ascii="Garamond" w:hAnsi="Garamond"/>
          <w:sz w:val="24"/>
        </w:rPr>
        <w:t>të</w:t>
      </w:r>
      <w:proofErr w:type="spellEnd"/>
      <w:r w:rsidR="00112E66" w:rsidRPr="00BD0401">
        <w:rPr>
          <w:rFonts w:ascii="Garamond" w:hAnsi="Garamond"/>
          <w:sz w:val="24"/>
        </w:rPr>
        <w:t xml:space="preserve"> dhënave</w:t>
      </w:r>
      <w:r w:rsidR="0074396F" w:rsidRPr="00BD0401">
        <w:rPr>
          <w:rFonts w:ascii="Garamond" w:hAnsi="Garamond"/>
          <w:sz w:val="24"/>
        </w:rPr>
        <w:t>;</w:t>
      </w:r>
    </w:p>
    <w:p w14:paraId="27223ADE" w14:textId="77777777" w:rsidR="004B2272"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c) </w:t>
      </w:r>
      <w:r w:rsidR="00112E66" w:rsidRPr="00BD0401">
        <w:rPr>
          <w:rFonts w:ascii="Garamond" w:hAnsi="Garamond"/>
          <w:sz w:val="24"/>
        </w:rPr>
        <w:t xml:space="preserve">të lejojë bankat që të zbatojnë kuota përjashtimi nga kufizimet e mësipërme në secilin prej treguesve </w:t>
      </w:r>
      <w:proofErr w:type="spellStart"/>
      <w:r w:rsidR="00112E66" w:rsidRPr="00BD0401">
        <w:rPr>
          <w:rFonts w:ascii="Garamond" w:hAnsi="Garamond"/>
          <w:sz w:val="24"/>
        </w:rPr>
        <w:t>HnV_D</w:t>
      </w:r>
      <w:proofErr w:type="spellEnd"/>
      <w:r w:rsidR="00112E66" w:rsidRPr="00BD0401">
        <w:rPr>
          <w:rFonts w:ascii="Garamond" w:hAnsi="Garamond"/>
          <w:sz w:val="24"/>
        </w:rPr>
        <w:t xml:space="preserve"> dhe </w:t>
      </w:r>
      <w:proofErr w:type="spellStart"/>
      <w:r w:rsidR="00112E66" w:rsidRPr="00BD0401">
        <w:rPr>
          <w:rFonts w:ascii="Garamond" w:hAnsi="Garamond"/>
          <w:sz w:val="24"/>
        </w:rPr>
        <w:t>ShBnA</w:t>
      </w:r>
      <w:proofErr w:type="spellEnd"/>
      <w:r w:rsidR="00112E66" w:rsidRPr="00BD0401">
        <w:rPr>
          <w:rFonts w:ascii="Garamond" w:hAnsi="Garamond"/>
          <w:sz w:val="24"/>
        </w:rPr>
        <w:t xml:space="preserve">, me kushtin që, në total, vlera e kredive të përjashtuara të mos kapërcejë 15 për qind të vëllimit të kredive të reja që janë miratuar dhe </w:t>
      </w:r>
      <w:proofErr w:type="spellStart"/>
      <w:r w:rsidR="00112E66" w:rsidRPr="00BD0401">
        <w:rPr>
          <w:rFonts w:ascii="Garamond" w:hAnsi="Garamond"/>
          <w:sz w:val="24"/>
        </w:rPr>
        <w:t>disbursuar</w:t>
      </w:r>
      <w:proofErr w:type="spellEnd"/>
      <w:r w:rsidR="00112E66" w:rsidRPr="00BD0401">
        <w:rPr>
          <w:rFonts w:ascii="Garamond" w:hAnsi="Garamond"/>
          <w:sz w:val="24"/>
        </w:rPr>
        <w:t xml:space="preserve"> (edhe pjesërisht) gjatë tremujorit. Në këtë kuotë përjashtimi do të përfshihen lehtësitë e </w:t>
      </w:r>
      <w:proofErr w:type="spellStart"/>
      <w:r w:rsidR="00112E66" w:rsidRPr="00BD0401">
        <w:rPr>
          <w:rFonts w:ascii="Garamond" w:hAnsi="Garamond"/>
          <w:sz w:val="24"/>
        </w:rPr>
        <w:t>rifinancimit</w:t>
      </w:r>
      <w:proofErr w:type="spellEnd"/>
      <w:r w:rsidR="00112E66" w:rsidRPr="00BD0401">
        <w:rPr>
          <w:rFonts w:ascii="Garamond" w:hAnsi="Garamond"/>
          <w:sz w:val="24"/>
        </w:rPr>
        <w:t xml:space="preserve"> që jepen gjatë tremujorit për kreditë ekzistuese dhe që mund të kapërcejnë kufirin e treguesit. Bankat duhet t’i identifikojnë kreditë dhe lehtësitë e </w:t>
      </w:r>
      <w:proofErr w:type="spellStart"/>
      <w:r w:rsidR="00112E66" w:rsidRPr="00BD0401">
        <w:rPr>
          <w:rFonts w:ascii="Garamond" w:hAnsi="Garamond"/>
          <w:sz w:val="24"/>
        </w:rPr>
        <w:t>rifinancimit</w:t>
      </w:r>
      <w:proofErr w:type="spellEnd"/>
      <w:r w:rsidR="00112E66" w:rsidRPr="00BD0401">
        <w:rPr>
          <w:rFonts w:ascii="Garamond" w:hAnsi="Garamond"/>
          <w:sz w:val="24"/>
        </w:rPr>
        <w:t xml:space="preserve"> që përfshihen në kuotën e përjashtimit, në mënyrë individuale dhe t’i evidentojnë ato në mënyrë të dallueshme në raportimin tremujor që kryejnë pranë Bankës së Shqipërisë</w:t>
      </w:r>
      <w:r w:rsidR="0074396F" w:rsidRPr="00BD0401">
        <w:rPr>
          <w:rFonts w:ascii="Garamond" w:hAnsi="Garamond"/>
          <w:sz w:val="24"/>
        </w:rPr>
        <w:t>;</w:t>
      </w:r>
    </w:p>
    <w:p w14:paraId="353AF2C2" w14:textId="7B0C6F99" w:rsidR="00112E66"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d) </w:t>
      </w:r>
      <w:r w:rsidR="00112E66" w:rsidRPr="00BD0401">
        <w:rPr>
          <w:rFonts w:ascii="Garamond" w:hAnsi="Garamond"/>
          <w:sz w:val="24"/>
        </w:rPr>
        <w:t xml:space="preserve">të përjashtojë nga përfshirja në llogaritjen e kufizimeve sipas shkronjave </w:t>
      </w:r>
      <w:r w:rsidR="0074396F" w:rsidRPr="00BD0401">
        <w:rPr>
          <w:rFonts w:ascii="Garamond" w:hAnsi="Garamond"/>
          <w:sz w:val="24"/>
        </w:rPr>
        <w:t>“</w:t>
      </w:r>
      <w:r w:rsidR="00112E66" w:rsidRPr="00BD0401">
        <w:rPr>
          <w:rFonts w:ascii="Garamond" w:hAnsi="Garamond"/>
          <w:sz w:val="24"/>
        </w:rPr>
        <w:t>a</w:t>
      </w:r>
      <w:r w:rsidR="0074396F" w:rsidRPr="00BD0401">
        <w:rPr>
          <w:rFonts w:ascii="Garamond" w:hAnsi="Garamond"/>
          <w:sz w:val="24"/>
        </w:rPr>
        <w:t>”</w:t>
      </w:r>
      <w:r w:rsidR="00112E66" w:rsidRPr="00BD0401">
        <w:rPr>
          <w:rFonts w:ascii="Garamond" w:hAnsi="Garamond"/>
          <w:sz w:val="24"/>
        </w:rPr>
        <w:t xml:space="preserve">, </w:t>
      </w:r>
      <w:r w:rsidR="0074396F" w:rsidRPr="00BD0401">
        <w:rPr>
          <w:rFonts w:ascii="Garamond" w:hAnsi="Garamond"/>
          <w:sz w:val="24"/>
        </w:rPr>
        <w:t>“</w:t>
      </w:r>
      <w:r w:rsidR="00112E66" w:rsidRPr="00BD0401">
        <w:rPr>
          <w:rFonts w:ascii="Garamond" w:hAnsi="Garamond"/>
          <w:sz w:val="24"/>
        </w:rPr>
        <w:t>b</w:t>
      </w:r>
      <w:r w:rsidR="0074396F" w:rsidRPr="00BD0401">
        <w:rPr>
          <w:rFonts w:ascii="Garamond" w:hAnsi="Garamond"/>
          <w:sz w:val="24"/>
        </w:rPr>
        <w:t>”</w:t>
      </w:r>
      <w:r w:rsidR="00112E66" w:rsidRPr="00BD0401">
        <w:rPr>
          <w:rFonts w:ascii="Garamond" w:hAnsi="Garamond"/>
          <w:sz w:val="24"/>
        </w:rPr>
        <w:t xml:space="preserve"> dhe </w:t>
      </w:r>
      <w:r w:rsidR="0074396F" w:rsidRPr="00BD0401">
        <w:rPr>
          <w:rFonts w:ascii="Garamond" w:hAnsi="Garamond"/>
          <w:sz w:val="24"/>
        </w:rPr>
        <w:t>“</w:t>
      </w:r>
      <w:r w:rsidR="00112E66" w:rsidRPr="00BD0401">
        <w:rPr>
          <w:rFonts w:ascii="Garamond" w:hAnsi="Garamond"/>
          <w:sz w:val="24"/>
        </w:rPr>
        <w:t>c</w:t>
      </w:r>
      <w:r w:rsidR="000B090D" w:rsidRPr="00BD0401">
        <w:rPr>
          <w:rFonts w:ascii="Garamond" w:hAnsi="Garamond"/>
          <w:sz w:val="24"/>
        </w:rPr>
        <w:t>”</w:t>
      </w:r>
      <w:r w:rsidR="00112E66" w:rsidRPr="00BD0401">
        <w:rPr>
          <w:rFonts w:ascii="Garamond" w:hAnsi="Garamond"/>
          <w:sz w:val="24"/>
        </w:rPr>
        <w:t xml:space="preserve"> më sipër:</w:t>
      </w:r>
    </w:p>
    <w:p w14:paraId="353AF2C4" w14:textId="7A4BD903" w:rsidR="00112E66" w:rsidRPr="00BD0401" w:rsidRDefault="004B2272" w:rsidP="00BD0401">
      <w:pPr>
        <w:spacing w:after="0" w:line="240" w:lineRule="auto"/>
        <w:ind w:firstLine="284"/>
        <w:jc w:val="both"/>
        <w:rPr>
          <w:rFonts w:ascii="Garamond" w:hAnsi="Garamond"/>
          <w:sz w:val="24"/>
        </w:rPr>
      </w:pPr>
      <w:r w:rsidRPr="00BD0401">
        <w:rPr>
          <w:rFonts w:ascii="Garamond" w:hAnsi="Garamond"/>
          <w:sz w:val="24"/>
        </w:rPr>
        <w:lastRenderedPageBreak/>
        <w:t xml:space="preserve">i. </w:t>
      </w:r>
      <w:r w:rsidR="00112E66" w:rsidRPr="00BD0401">
        <w:rPr>
          <w:rFonts w:ascii="Garamond" w:hAnsi="Garamond"/>
          <w:sz w:val="24"/>
        </w:rPr>
        <w:t xml:space="preserve">kreditë që </w:t>
      </w:r>
      <w:proofErr w:type="spellStart"/>
      <w:r w:rsidR="00112E66" w:rsidRPr="00BD0401">
        <w:rPr>
          <w:rFonts w:ascii="Garamond" w:hAnsi="Garamond"/>
          <w:sz w:val="24"/>
        </w:rPr>
        <w:t>disbursohen</w:t>
      </w:r>
      <w:proofErr w:type="spellEnd"/>
      <w:r w:rsidR="00112E66" w:rsidRPr="00BD0401">
        <w:rPr>
          <w:rFonts w:ascii="Garamond" w:hAnsi="Garamond"/>
          <w:sz w:val="24"/>
        </w:rPr>
        <w:t xml:space="preserve"> në kuadër të skemave që mbështesin politikat publike të strehimit</w:t>
      </w:r>
      <w:r w:rsidR="00B417E6">
        <w:rPr>
          <w:rFonts w:ascii="Garamond" w:hAnsi="Garamond"/>
          <w:sz w:val="24"/>
        </w:rPr>
        <w:t>;</w:t>
      </w:r>
    </w:p>
    <w:p w14:paraId="353AF2C5" w14:textId="56BB9A6D" w:rsidR="00112E66" w:rsidRPr="00BD0401" w:rsidRDefault="004B2272" w:rsidP="00BD0401">
      <w:pPr>
        <w:spacing w:after="0" w:line="240" w:lineRule="auto"/>
        <w:ind w:firstLine="284"/>
        <w:jc w:val="both"/>
        <w:rPr>
          <w:rFonts w:ascii="Garamond" w:hAnsi="Garamond"/>
          <w:sz w:val="24"/>
        </w:rPr>
      </w:pPr>
      <w:proofErr w:type="spellStart"/>
      <w:r w:rsidRPr="00BD0401">
        <w:rPr>
          <w:rFonts w:ascii="Garamond" w:hAnsi="Garamond"/>
          <w:sz w:val="24"/>
        </w:rPr>
        <w:t>ii</w:t>
      </w:r>
      <w:proofErr w:type="spellEnd"/>
      <w:r w:rsidRPr="00BD0401">
        <w:rPr>
          <w:rFonts w:ascii="Garamond" w:hAnsi="Garamond"/>
          <w:sz w:val="24"/>
        </w:rPr>
        <w:t xml:space="preserve">. </w:t>
      </w:r>
      <w:r w:rsidR="00112E66" w:rsidRPr="00BD0401">
        <w:rPr>
          <w:rFonts w:ascii="Garamond" w:hAnsi="Garamond"/>
          <w:sz w:val="24"/>
        </w:rPr>
        <w:t xml:space="preserve">kreditë që </w:t>
      </w:r>
      <w:proofErr w:type="spellStart"/>
      <w:r w:rsidR="00112E66" w:rsidRPr="00BD0401">
        <w:rPr>
          <w:rFonts w:ascii="Garamond" w:hAnsi="Garamond"/>
          <w:sz w:val="24"/>
        </w:rPr>
        <w:t>disbursohen</w:t>
      </w:r>
      <w:proofErr w:type="spellEnd"/>
      <w:r w:rsidR="00112E66" w:rsidRPr="00BD0401">
        <w:rPr>
          <w:rFonts w:ascii="Garamond" w:hAnsi="Garamond"/>
          <w:sz w:val="24"/>
        </w:rPr>
        <w:t xml:space="preserve"> për rinovimet e banesave që lidhen me përmirësimin e efikasitetit të energjisë apo kalimin drejt burimeve të energjisë së </w:t>
      </w:r>
      <w:proofErr w:type="spellStart"/>
      <w:r w:rsidR="00112E66" w:rsidRPr="00BD0401">
        <w:rPr>
          <w:rFonts w:ascii="Garamond" w:hAnsi="Garamond"/>
          <w:sz w:val="24"/>
        </w:rPr>
        <w:t>rinovueshme</w:t>
      </w:r>
      <w:proofErr w:type="spellEnd"/>
      <w:r w:rsidR="00112E66" w:rsidRPr="00BD0401">
        <w:rPr>
          <w:rFonts w:ascii="Garamond" w:hAnsi="Garamond"/>
          <w:sz w:val="24"/>
        </w:rPr>
        <w:t xml:space="preserve">, deri në vlerën </w:t>
      </w:r>
      <w:r w:rsidR="004D1876" w:rsidRPr="00BD0401">
        <w:rPr>
          <w:rFonts w:ascii="Garamond" w:hAnsi="Garamond"/>
          <w:sz w:val="24"/>
        </w:rPr>
        <w:t>3</w:t>
      </w:r>
      <w:r w:rsidR="00112E66" w:rsidRPr="00BD0401">
        <w:rPr>
          <w:rFonts w:ascii="Garamond" w:hAnsi="Garamond"/>
          <w:sz w:val="24"/>
        </w:rPr>
        <w:t xml:space="preserve"> milionë lekë (ose kundërvlera përkatëse në valutë nëse </w:t>
      </w:r>
      <w:proofErr w:type="spellStart"/>
      <w:r w:rsidR="00112E66" w:rsidRPr="00BD0401">
        <w:rPr>
          <w:rFonts w:ascii="Garamond" w:hAnsi="Garamond"/>
          <w:sz w:val="24"/>
        </w:rPr>
        <w:t>disbursohen</w:t>
      </w:r>
      <w:proofErr w:type="spellEnd"/>
      <w:r w:rsidR="00112E66" w:rsidRPr="00BD0401">
        <w:rPr>
          <w:rFonts w:ascii="Garamond" w:hAnsi="Garamond"/>
          <w:sz w:val="24"/>
        </w:rPr>
        <w:t xml:space="preserve"> në valutë)</w:t>
      </w:r>
      <w:r w:rsidR="00B417E6">
        <w:rPr>
          <w:rFonts w:ascii="Garamond" w:hAnsi="Garamond"/>
          <w:sz w:val="24"/>
        </w:rPr>
        <w:t>;</w:t>
      </w:r>
    </w:p>
    <w:p w14:paraId="48D6DFEA" w14:textId="435E07DD" w:rsidR="004B2272" w:rsidRPr="00BD0401" w:rsidRDefault="00E370DE" w:rsidP="00BD0401">
      <w:pPr>
        <w:spacing w:after="0" w:line="240" w:lineRule="auto"/>
        <w:ind w:firstLine="284"/>
        <w:jc w:val="both"/>
        <w:rPr>
          <w:rFonts w:ascii="Garamond" w:hAnsi="Garamond"/>
          <w:sz w:val="24"/>
        </w:rPr>
      </w:pPr>
      <w:proofErr w:type="spellStart"/>
      <w:r w:rsidRPr="00E370DE">
        <w:rPr>
          <w:rFonts w:ascii="Garamond" w:hAnsi="Garamond"/>
          <w:sz w:val="24"/>
        </w:rPr>
        <w:t>i</w:t>
      </w:r>
      <w:r w:rsidR="004B2272" w:rsidRPr="00E370DE">
        <w:rPr>
          <w:rFonts w:ascii="Garamond" w:hAnsi="Garamond"/>
          <w:sz w:val="24"/>
        </w:rPr>
        <w:t>ii</w:t>
      </w:r>
      <w:proofErr w:type="spellEnd"/>
      <w:r w:rsidR="004B2272" w:rsidRPr="00E370DE">
        <w:rPr>
          <w:rFonts w:ascii="Garamond" w:hAnsi="Garamond"/>
          <w:sz w:val="24"/>
        </w:rPr>
        <w:t>.</w:t>
      </w:r>
      <w:r w:rsidR="004B2272" w:rsidRPr="00BD0401">
        <w:rPr>
          <w:rFonts w:ascii="Garamond" w:hAnsi="Garamond"/>
          <w:sz w:val="24"/>
        </w:rPr>
        <w:t xml:space="preserve"> </w:t>
      </w:r>
      <w:proofErr w:type="spellStart"/>
      <w:r w:rsidR="00112E66" w:rsidRPr="00BD0401">
        <w:rPr>
          <w:rFonts w:ascii="Garamond" w:hAnsi="Garamond"/>
          <w:sz w:val="24"/>
        </w:rPr>
        <w:t>disbursimin</w:t>
      </w:r>
      <w:proofErr w:type="spellEnd"/>
      <w:r w:rsidR="00112E66" w:rsidRPr="00BD0401">
        <w:rPr>
          <w:rFonts w:ascii="Garamond" w:hAnsi="Garamond"/>
          <w:sz w:val="24"/>
        </w:rPr>
        <w:t xml:space="preserve"> në kuadër të </w:t>
      </w:r>
      <w:proofErr w:type="spellStart"/>
      <w:r w:rsidR="00112E66" w:rsidRPr="00BD0401">
        <w:rPr>
          <w:rFonts w:ascii="Garamond" w:hAnsi="Garamond"/>
          <w:sz w:val="24"/>
        </w:rPr>
        <w:t>granteve</w:t>
      </w:r>
      <w:proofErr w:type="spellEnd"/>
      <w:r w:rsidR="00112E66" w:rsidRPr="00BD0401">
        <w:rPr>
          <w:rFonts w:ascii="Garamond" w:hAnsi="Garamond"/>
          <w:sz w:val="24"/>
        </w:rPr>
        <w:t xml:space="preserve"> të </w:t>
      </w:r>
      <w:proofErr w:type="spellStart"/>
      <w:r w:rsidR="00112E66" w:rsidRPr="00BD0401">
        <w:rPr>
          <w:rFonts w:ascii="Garamond" w:hAnsi="Garamond"/>
          <w:sz w:val="24"/>
        </w:rPr>
        <w:t>parikthyeshme</w:t>
      </w:r>
      <w:proofErr w:type="spellEnd"/>
      <w:r w:rsidR="00112E66" w:rsidRPr="00BD0401">
        <w:rPr>
          <w:rFonts w:ascii="Garamond" w:hAnsi="Garamond"/>
          <w:sz w:val="24"/>
        </w:rPr>
        <w:t xml:space="preserve"> publike që lidhen me përmirësimin e efikasitetit të energjisë apo kalimin drejt burimeve të energjisë së </w:t>
      </w:r>
      <w:proofErr w:type="spellStart"/>
      <w:r w:rsidR="00112E66" w:rsidRPr="00BD0401">
        <w:rPr>
          <w:rFonts w:ascii="Garamond" w:hAnsi="Garamond"/>
          <w:sz w:val="24"/>
        </w:rPr>
        <w:t>rinovueshme</w:t>
      </w:r>
      <w:proofErr w:type="spellEnd"/>
      <w:r w:rsidR="00112E66" w:rsidRPr="00BD0401">
        <w:rPr>
          <w:rFonts w:ascii="Garamond" w:hAnsi="Garamond"/>
          <w:sz w:val="24"/>
        </w:rPr>
        <w:t>, te banesat;</w:t>
      </w:r>
    </w:p>
    <w:p w14:paraId="71DE9CF2" w14:textId="40279048" w:rsidR="004B2272"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e) </w:t>
      </w:r>
      <w:r w:rsidR="00112E66" w:rsidRPr="00BD0401">
        <w:rPr>
          <w:rFonts w:ascii="Garamond" w:hAnsi="Garamond"/>
          <w:sz w:val="24"/>
        </w:rPr>
        <w:t xml:space="preserve">të rekomandojë për bankat zbatimin e një kufiri maksimal në afatin e </w:t>
      </w:r>
      <w:proofErr w:type="spellStart"/>
      <w:r w:rsidR="00112E66" w:rsidRPr="00BD0401">
        <w:rPr>
          <w:rFonts w:ascii="Garamond" w:hAnsi="Garamond"/>
          <w:sz w:val="24"/>
        </w:rPr>
        <w:t>maturimit</w:t>
      </w:r>
      <w:proofErr w:type="spellEnd"/>
      <w:r w:rsidR="00112E66" w:rsidRPr="00BD0401">
        <w:rPr>
          <w:rFonts w:ascii="Garamond" w:hAnsi="Garamond"/>
          <w:sz w:val="24"/>
        </w:rPr>
        <w:t xml:space="preserve"> në </w:t>
      </w:r>
      <w:proofErr w:type="spellStart"/>
      <w:r w:rsidR="00112E66" w:rsidRPr="00BD0401">
        <w:rPr>
          <w:rFonts w:ascii="Garamond" w:hAnsi="Garamond"/>
          <w:sz w:val="24"/>
        </w:rPr>
        <w:t>disbursim</w:t>
      </w:r>
      <w:proofErr w:type="spellEnd"/>
      <w:r w:rsidR="00112E66" w:rsidRPr="00BD0401">
        <w:rPr>
          <w:rFonts w:ascii="Garamond" w:hAnsi="Garamond"/>
          <w:sz w:val="24"/>
        </w:rPr>
        <w:t xml:space="preserve"> të kredisë, pavarësisht monedhës, sa minimumi midis:</w:t>
      </w:r>
    </w:p>
    <w:p w14:paraId="353AF2C8" w14:textId="0B4C4E1B" w:rsidR="00112E66"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i. </w:t>
      </w:r>
      <w:r w:rsidR="00112E66" w:rsidRPr="00BD0401">
        <w:rPr>
          <w:rFonts w:ascii="Garamond" w:hAnsi="Garamond"/>
          <w:sz w:val="24"/>
        </w:rPr>
        <w:t>30 vjet</w:t>
      </w:r>
      <w:r w:rsidR="00B417E6">
        <w:rPr>
          <w:rFonts w:ascii="Garamond" w:hAnsi="Garamond"/>
          <w:sz w:val="24"/>
        </w:rPr>
        <w:t>;</w:t>
      </w:r>
    </w:p>
    <w:p w14:paraId="353AF2C9" w14:textId="0AFE83DD" w:rsidR="00112E66" w:rsidRPr="00BD0401" w:rsidRDefault="004B2272" w:rsidP="00BD0401">
      <w:pPr>
        <w:spacing w:after="0" w:line="240" w:lineRule="auto"/>
        <w:ind w:firstLine="284"/>
        <w:jc w:val="both"/>
        <w:rPr>
          <w:rFonts w:ascii="Garamond" w:hAnsi="Garamond"/>
          <w:sz w:val="24"/>
        </w:rPr>
      </w:pPr>
      <w:proofErr w:type="spellStart"/>
      <w:r w:rsidRPr="00BD0401">
        <w:rPr>
          <w:rFonts w:ascii="Garamond" w:hAnsi="Garamond"/>
          <w:sz w:val="24"/>
        </w:rPr>
        <w:t>ii</w:t>
      </w:r>
      <w:proofErr w:type="spellEnd"/>
      <w:r w:rsidRPr="00BD0401">
        <w:rPr>
          <w:rFonts w:ascii="Garamond" w:hAnsi="Garamond"/>
          <w:sz w:val="24"/>
        </w:rPr>
        <w:t xml:space="preserve">. </w:t>
      </w:r>
      <w:r w:rsidR="00112E66" w:rsidRPr="00BD0401">
        <w:rPr>
          <w:rFonts w:ascii="Garamond" w:hAnsi="Garamond"/>
          <w:sz w:val="24"/>
        </w:rPr>
        <w:t xml:space="preserve">numri i viteve deri në arritjen e moshës së pensionit të </w:t>
      </w:r>
      <w:proofErr w:type="spellStart"/>
      <w:r w:rsidR="00112E66" w:rsidRPr="00BD0401">
        <w:rPr>
          <w:rFonts w:ascii="Garamond" w:hAnsi="Garamond"/>
          <w:sz w:val="24"/>
        </w:rPr>
        <w:t>kredimarrësit</w:t>
      </w:r>
      <w:proofErr w:type="spellEnd"/>
      <w:r w:rsidR="00112E66" w:rsidRPr="00BD0401">
        <w:rPr>
          <w:rFonts w:ascii="Garamond" w:hAnsi="Garamond"/>
          <w:sz w:val="24"/>
        </w:rPr>
        <w:t xml:space="preserve"> (ose të </w:t>
      </w:r>
      <w:proofErr w:type="spellStart"/>
      <w:r w:rsidR="00112E66" w:rsidRPr="00BD0401">
        <w:rPr>
          <w:rFonts w:ascii="Garamond" w:hAnsi="Garamond"/>
          <w:sz w:val="24"/>
        </w:rPr>
        <w:t>kredimarrësit</w:t>
      </w:r>
      <w:proofErr w:type="spellEnd"/>
      <w:r w:rsidR="00112E66" w:rsidRPr="00BD0401">
        <w:rPr>
          <w:rFonts w:ascii="Garamond" w:hAnsi="Garamond"/>
          <w:sz w:val="24"/>
        </w:rPr>
        <w:t xml:space="preserve"> që e arrin këtë moshë më shpejt në rastin e kredisë me </w:t>
      </w:r>
      <w:proofErr w:type="spellStart"/>
      <w:r w:rsidR="00112E66" w:rsidRPr="00BD0401">
        <w:rPr>
          <w:rFonts w:ascii="Garamond" w:hAnsi="Garamond"/>
          <w:sz w:val="24"/>
        </w:rPr>
        <w:t>bashkëkredimarrës</w:t>
      </w:r>
      <w:proofErr w:type="spellEnd"/>
      <w:r w:rsidR="00112E66" w:rsidRPr="00BD0401">
        <w:rPr>
          <w:rFonts w:ascii="Garamond" w:hAnsi="Garamond"/>
          <w:sz w:val="24"/>
        </w:rPr>
        <w:t>).</w:t>
      </w:r>
    </w:p>
    <w:p w14:paraId="353AF2CB" w14:textId="7195B24C" w:rsidR="00E13D63"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2. </w:t>
      </w:r>
      <w:r w:rsidR="00112E66" w:rsidRPr="00BD0401">
        <w:rPr>
          <w:rFonts w:ascii="Garamond" w:hAnsi="Garamond"/>
          <w:sz w:val="24"/>
        </w:rPr>
        <w:t>Ky vendim fillon të zbatohet nga bankat për kreditë e reja për pasuri të paluajt</w:t>
      </w:r>
      <w:r w:rsidR="004D1876" w:rsidRPr="00BD0401">
        <w:rPr>
          <w:rFonts w:ascii="Garamond" w:hAnsi="Garamond"/>
          <w:sz w:val="24"/>
        </w:rPr>
        <w:t xml:space="preserve">shme rezidenciale që </w:t>
      </w:r>
      <w:proofErr w:type="spellStart"/>
      <w:r w:rsidR="004D1876" w:rsidRPr="00BD0401">
        <w:rPr>
          <w:rFonts w:ascii="Garamond" w:hAnsi="Garamond"/>
          <w:sz w:val="24"/>
        </w:rPr>
        <w:t>disbursohen</w:t>
      </w:r>
      <w:proofErr w:type="spellEnd"/>
      <w:r w:rsidR="00112E66" w:rsidRPr="00BD0401">
        <w:rPr>
          <w:rFonts w:ascii="Garamond" w:hAnsi="Garamond"/>
          <w:sz w:val="24"/>
        </w:rPr>
        <w:t xml:space="preserve"> nga data 1 korrik 2025.</w:t>
      </w:r>
    </w:p>
    <w:p w14:paraId="353AF2CD" w14:textId="301EEAB4" w:rsidR="00112E66"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3. </w:t>
      </w:r>
      <w:r w:rsidR="00112E66" w:rsidRPr="00BD0401">
        <w:rPr>
          <w:rFonts w:ascii="Garamond" w:hAnsi="Garamond"/>
          <w:sz w:val="24"/>
        </w:rPr>
        <w:t>Ky vendim rishqyrtohet jo më vonë se 2 vjet nga data e hyrjes së tij në fuqi.</w:t>
      </w:r>
    </w:p>
    <w:p w14:paraId="353AF2CF" w14:textId="4E3C35BB" w:rsidR="00112E66"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4. </w:t>
      </w:r>
      <w:r w:rsidR="00112E66" w:rsidRPr="00BD0401">
        <w:rPr>
          <w:rFonts w:ascii="Garamond" w:hAnsi="Garamond"/>
          <w:sz w:val="24"/>
        </w:rPr>
        <w:t>Ngarkohen Departamenti i Stabilitetit Financiar, Departamenti i Mbikëqyrjes dhe Departamenti i Statistikave Financiare me ndjekjen e zbatimit të këtij vendimi.</w:t>
      </w:r>
    </w:p>
    <w:p w14:paraId="353AF2D1" w14:textId="5491C206" w:rsidR="00112E66" w:rsidRPr="00BD0401" w:rsidRDefault="004B2272" w:rsidP="00BD0401">
      <w:pPr>
        <w:spacing w:after="0" w:line="240" w:lineRule="auto"/>
        <w:ind w:firstLine="284"/>
        <w:jc w:val="both"/>
        <w:rPr>
          <w:rFonts w:ascii="Garamond" w:hAnsi="Garamond"/>
          <w:sz w:val="24"/>
        </w:rPr>
      </w:pPr>
      <w:r w:rsidRPr="00BD0401">
        <w:rPr>
          <w:rFonts w:ascii="Garamond" w:hAnsi="Garamond"/>
          <w:sz w:val="24"/>
        </w:rPr>
        <w:t xml:space="preserve">5. </w:t>
      </w:r>
      <w:r w:rsidR="00112E66" w:rsidRPr="00BD0401">
        <w:rPr>
          <w:rFonts w:ascii="Garamond" w:hAnsi="Garamond"/>
          <w:sz w:val="24"/>
        </w:rPr>
        <w:t>Ngarkohen Kabineti i Guvernatorit dhe Departamenti i Kërkimeve me publikimin e këtij vendimi, përkatësisht në Fletoren Zyrtare të Republikës së Shqipërisë dhe në Buletinin Zyrtar të Bankës së Shqipërisë.</w:t>
      </w:r>
    </w:p>
    <w:p w14:paraId="353AF2D4" w14:textId="3D5BCC90" w:rsidR="00112E66" w:rsidRPr="00BD0401" w:rsidRDefault="00112E66" w:rsidP="00BD0401">
      <w:pPr>
        <w:spacing w:after="0" w:line="240" w:lineRule="auto"/>
        <w:ind w:firstLine="284"/>
        <w:jc w:val="both"/>
        <w:rPr>
          <w:rFonts w:ascii="Garamond" w:hAnsi="Garamond"/>
          <w:sz w:val="24"/>
        </w:rPr>
      </w:pPr>
      <w:r w:rsidRPr="00BD0401">
        <w:rPr>
          <w:rFonts w:ascii="Garamond" w:hAnsi="Garamond"/>
          <w:sz w:val="24"/>
        </w:rPr>
        <w:t>Ky vendim hyn në fuqi 15 ditë pas botimit të tij në Fletoren Zyrtare.</w:t>
      </w:r>
      <w:bookmarkStart w:id="0" w:name="_GoBack"/>
      <w:bookmarkEnd w:id="0"/>
    </w:p>
    <w:p w14:paraId="6E1E934D" w14:textId="77777777" w:rsidR="004B2272" w:rsidRPr="00BD0401" w:rsidRDefault="004B2272" w:rsidP="00BD0401">
      <w:pPr>
        <w:spacing w:after="0" w:line="240" w:lineRule="auto"/>
        <w:ind w:firstLine="284"/>
        <w:jc w:val="both"/>
        <w:rPr>
          <w:rFonts w:ascii="Garamond" w:hAnsi="Garamond"/>
          <w:sz w:val="24"/>
        </w:rPr>
      </w:pPr>
    </w:p>
    <w:p w14:paraId="406AA2E1" w14:textId="77777777" w:rsidR="004B2272" w:rsidRPr="00BD0401" w:rsidRDefault="004B2272" w:rsidP="00BD0401">
      <w:pPr>
        <w:spacing w:after="0" w:line="240" w:lineRule="auto"/>
        <w:ind w:firstLine="284"/>
        <w:jc w:val="right"/>
        <w:rPr>
          <w:rFonts w:ascii="Garamond" w:hAnsi="Garamond"/>
          <w:sz w:val="24"/>
        </w:rPr>
      </w:pPr>
      <w:r w:rsidRPr="00BD0401">
        <w:rPr>
          <w:rFonts w:ascii="Garamond" w:hAnsi="Garamond"/>
          <w:sz w:val="24"/>
        </w:rPr>
        <w:t xml:space="preserve">KRYETAR </w:t>
      </w:r>
    </w:p>
    <w:p w14:paraId="353AF2D5" w14:textId="3CA0D75E" w:rsidR="00687D11" w:rsidRPr="00BD0401" w:rsidRDefault="004B2272" w:rsidP="00BD0401">
      <w:pPr>
        <w:spacing w:after="0" w:line="240" w:lineRule="auto"/>
        <w:ind w:firstLine="284"/>
        <w:jc w:val="right"/>
        <w:rPr>
          <w:rFonts w:ascii="Garamond" w:hAnsi="Garamond"/>
          <w:b/>
          <w:sz w:val="24"/>
        </w:rPr>
      </w:pPr>
      <w:r w:rsidRPr="00BD0401">
        <w:rPr>
          <w:rFonts w:ascii="Garamond" w:hAnsi="Garamond"/>
          <w:b/>
          <w:sz w:val="24"/>
        </w:rPr>
        <w:t xml:space="preserve">Gent </w:t>
      </w:r>
      <w:proofErr w:type="spellStart"/>
      <w:r w:rsidRPr="00BD0401">
        <w:rPr>
          <w:rFonts w:ascii="Garamond" w:hAnsi="Garamond"/>
          <w:b/>
          <w:sz w:val="24"/>
        </w:rPr>
        <w:t>Sejko</w:t>
      </w:r>
      <w:proofErr w:type="spellEnd"/>
    </w:p>
    <w:sectPr w:rsidR="00687D11" w:rsidRPr="00BD0401" w:rsidSect="004B2272">
      <w:footerReference w:type="default" r:id="rId12"/>
      <w:pgSz w:w="11907" w:h="16839" w:code="9"/>
      <w:pgMar w:top="1440" w:right="1800" w:bottom="1440" w:left="1800" w:header="1140" w:footer="98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57BB4" w14:textId="77777777" w:rsidR="00B417E6" w:rsidRDefault="00B417E6">
      <w:pPr>
        <w:spacing w:after="0" w:line="240" w:lineRule="auto"/>
      </w:pPr>
      <w:r>
        <w:separator/>
      </w:r>
    </w:p>
  </w:endnote>
  <w:endnote w:type="continuationSeparator" w:id="0">
    <w:p w14:paraId="519D648B" w14:textId="77777777" w:rsidR="00B417E6" w:rsidRDefault="00B417E6">
      <w:pPr>
        <w:spacing w:after="0" w:line="240" w:lineRule="auto"/>
      </w:pPr>
      <w:r>
        <w:continuationSeparator/>
      </w:r>
    </w:p>
  </w:endnote>
  <w:endnote w:type="continuationNotice" w:id="1">
    <w:p w14:paraId="5B8B5827" w14:textId="77777777" w:rsidR="00B417E6" w:rsidRDefault="00B417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1655344"/>
      <w:docPartObj>
        <w:docPartGallery w:val="Page Numbers (Bottom of Page)"/>
        <w:docPartUnique/>
      </w:docPartObj>
    </w:sdtPr>
    <w:sdtEndPr>
      <w:rPr>
        <w:noProof/>
      </w:rPr>
    </w:sdtEndPr>
    <w:sdtContent>
      <w:p w14:paraId="353AF2F7" w14:textId="77777777" w:rsidR="00B417E6" w:rsidRDefault="00B417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3AF2F8" w14:textId="77777777" w:rsidR="00B417E6" w:rsidRDefault="00B41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08CA8" w14:textId="77777777" w:rsidR="00B417E6" w:rsidRDefault="00B417E6">
      <w:pPr>
        <w:spacing w:after="0" w:line="240" w:lineRule="auto"/>
      </w:pPr>
      <w:r>
        <w:separator/>
      </w:r>
    </w:p>
  </w:footnote>
  <w:footnote w:type="continuationSeparator" w:id="0">
    <w:p w14:paraId="47D759CA" w14:textId="77777777" w:rsidR="00B417E6" w:rsidRDefault="00B417E6">
      <w:pPr>
        <w:spacing w:after="0" w:line="240" w:lineRule="auto"/>
      </w:pPr>
      <w:r>
        <w:continuationSeparator/>
      </w:r>
    </w:p>
  </w:footnote>
  <w:footnote w:type="continuationNotice" w:id="1">
    <w:p w14:paraId="29A55D17" w14:textId="77777777" w:rsidR="00B417E6" w:rsidRDefault="00B417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F697A"/>
    <w:multiLevelType w:val="hybridMultilevel"/>
    <w:tmpl w:val="96F820F6"/>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94008DB"/>
    <w:multiLevelType w:val="hybridMultilevel"/>
    <w:tmpl w:val="F75AD5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CA409E"/>
    <w:multiLevelType w:val="hybridMultilevel"/>
    <w:tmpl w:val="4F2A8720"/>
    <w:lvl w:ilvl="0" w:tplc="0809001B">
      <w:start w:val="1"/>
      <w:numFmt w:val="lowerRoman"/>
      <w:lvlText w:val="%1."/>
      <w:lvlJc w:val="righ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3" w15:restartNumberingAfterBreak="0">
    <w:nsid w:val="29375F26"/>
    <w:multiLevelType w:val="hybridMultilevel"/>
    <w:tmpl w:val="E6A4B9C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9D30CBA"/>
    <w:multiLevelType w:val="hybridMultilevel"/>
    <w:tmpl w:val="CD8E6A9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E103CB0"/>
    <w:multiLevelType w:val="hybridMultilevel"/>
    <w:tmpl w:val="AC84D6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307352"/>
    <w:multiLevelType w:val="hybridMultilevel"/>
    <w:tmpl w:val="E7BCD64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53300E91"/>
    <w:multiLevelType w:val="hybridMultilevel"/>
    <w:tmpl w:val="4CB058F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594E3F67"/>
    <w:multiLevelType w:val="hybridMultilevel"/>
    <w:tmpl w:val="2C0C1C0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7"/>
  </w:num>
  <w:num w:numId="2">
    <w:abstractNumId w:val="6"/>
  </w:num>
  <w:num w:numId="3">
    <w:abstractNumId w:val="0"/>
  </w:num>
  <w:num w:numId="4">
    <w:abstractNumId w:val="5"/>
  </w:num>
  <w:num w:numId="5">
    <w:abstractNumId w:val="3"/>
  </w:num>
  <w:num w:numId="6">
    <w:abstractNumId w:val="4"/>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D11"/>
    <w:rsid w:val="0004602F"/>
    <w:rsid w:val="0006695C"/>
    <w:rsid w:val="00070429"/>
    <w:rsid w:val="000723F7"/>
    <w:rsid w:val="000726D0"/>
    <w:rsid w:val="000A44A6"/>
    <w:rsid w:val="000B090D"/>
    <w:rsid w:val="00112E66"/>
    <w:rsid w:val="00156546"/>
    <w:rsid w:val="00195914"/>
    <w:rsid w:val="00196FAB"/>
    <w:rsid w:val="001E2250"/>
    <w:rsid w:val="001E6D43"/>
    <w:rsid w:val="0023411C"/>
    <w:rsid w:val="002353C1"/>
    <w:rsid w:val="002C2BF5"/>
    <w:rsid w:val="00312551"/>
    <w:rsid w:val="003330F9"/>
    <w:rsid w:val="003B1F40"/>
    <w:rsid w:val="003D0185"/>
    <w:rsid w:val="003F1CB8"/>
    <w:rsid w:val="004178CF"/>
    <w:rsid w:val="00425088"/>
    <w:rsid w:val="00457A7F"/>
    <w:rsid w:val="00464ABD"/>
    <w:rsid w:val="00480931"/>
    <w:rsid w:val="004974E5"/>
    <w:rsid w:val="004B2272"/>
    <w:rsid w:val="004C7E8F"/>
    <w:rsid w:val="004D1876"/>
    <w:rsid w:val="004F37DB"/>
    <w:rsid w:val="00505FE6"/>
    <w:rsid w:val="00524ED4"/>
    <w:rsid w:val="00582AEA"/>
    <w:rsid w:val="006014C9"/>
    <w:rsid w:val="00635D18"/>
    <w:rsid w:val="006377DE"/>
    <w:rsid w:val="00665DC8"/>
    <w:rsid w:val="00687D11"/>
    <w:rsid w:val="00707C87"/>
    <w:rsid w:val="0074396F"/>
    <w:rsid w:val="0075544F"/>
    <w:rsid w:val="00763D6E"/>
    <w:rsid w:val="00766304"/>
    <w:rsid w:val="0078333A"/>
    <w:rsid w:val="00783D2D"/>
    <w:rsid w:val="007968A1"/>
    <w:rsid w:val="007E5BA9"/>
    <w:rsid w:val="008D7121"/>
    <w:rsid w:val="00930EE9"/>
    <w:rsid w:val="00941D69"/>
    <w:rsid w:val="009519D4"/>
    <w:rsid w:val="009827D1"/>
    <w:rsid w:val="00983704"/>
    <w:rsid w:val="009B62CD"/>
    <w:rsid w:val="00A023BF"/>
    <w:rsid w:val="00A06EDA"/>
    <w:rsid w:val="00A130F0"/>
    <w:rsid w:val="00A167BF"/>
    <w:rsid w:val="00AA164A"/>
    <w:rsid w:val="00AF4402"/>
    <w:rsid w:val="00B03416"/>
    <w:rsid w:val="00B16EF1"/>
    <w:rsid w:val="00B417E6"/>
    <w:rsid w:val="00B441C9"/>
    <w:rsid w:val="00B50466"/>
    <w:rsid w:val="00B606D3"/>
    <w:rsid w:val="00B83452"/>
    <w:rsid w:val="00BA075F"/>
    <w:rsid w:val="00BD0401"/>
    <w:rsid w:val="00C47473"/>
    <w:rsid w:val="00C64F1E"/>
    <w:rsid w:val="00CB1A5C"/>
    <w:rsid w:val="00D641AD"/>
    <w:rsid w:val="00D6423B"/>
    <w:rsid w:val="00DE6EA0"/>
    <w:rsid w:val="00E13D63"/>
    <w:rsid w:val="00E370DE"/>
    <w:rsid w:val="00E86165"/>
    <w:rsid w:val="00F21762"/>
    <w:rsid w:val="00F45504"/>
    <w:rsid w:val="00FA44D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AF29F"/>
  <w15:chartTrackingRefBased/>
  <w15:docId w15:val="{6118E884-B1E7-4F8E-8D7B-571EA3A6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7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7D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D11"/>
  </w:style>
  <w:style w:type="paragraph" w:styleId="Footer">
    <w:name w:val="footer"/>
    <w:basedOn w:val="Normal"/>
    <w:link w:val="FooterChar"/>
    <w:uiPriority w:val="99"/>
    <w:unhideWhenUsed/>
    <w:rsid w:val="000669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95C"/>
  </w:style>
  <w:style w:type="table" w:styleId="TableGrid">
    <w:name w:val="Table Grid"/>
    <w:basedOn w:val="TableNormal"/>
    <w:uiPriority w:val="39"/>
    <w:rsid w:val="00066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69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95C"/>
    <w:rPr>
      <w:rFonts w:ascii="Segoe UI" w:hAnsi="Segoe UI" w:cs="Segoe UI"/>
      <w:sz w:val="18"/>
      <w:szCs w:val="18"/>
    </w:rPr>
  </w:style>
  <w:style w:type="table" w:customStyle="1" w:styleId="TableGrid1">
    <w:name w:val="Table Grid1"/>
    <w:basedOn w:val="TableNormal"/>
    <w:next w:val="TableGrid"/>
    <w:uiPriority w:val="39"/>
    <w:rsid w:val="00457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2E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97C82D61D87E4F1C9193829F33FEF8D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25</Nr_x002e__x0020_akti>
    <Data_x0020_e_x0020_Krijimit xmlns="0e656187-b300-4fb0-8bf4-3a50f872073c">2025-05-14T12:04:08Z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2025-05-14T00:00:00Z</Date_x0020_protokolli>
    <Titulli xmlns="0e656187-b300-4fb0-8bf4-3a50f872073c">Për vendosjen e kufijve të sipërm për treguesit "Raporti i kredisë ndaj vlerës" dhe "Raporti i shërbimit të borxhit ndaj të ardhurave" për kreditë që japin bankat për pasuri të paluajtshme rezidenciale</Titulli>
    <Modifikuesi xmlns="0e656187-b300-4fb0-8bf4-3a50f872073c">ermira.bukaci</Modifikuesi>
    <Nr_x002e__x0020_prot_x0020_QBZ xmlns="0e656187-b300-4fb0-8bf4-3a50f872073c">783/1</Nr_x002e__x0020_prot_x0020_QBZ>
    <Data_x0020_e_x0020_Modifikimit xmlns="0e656187-b300-4fb0-8bf4-3a50f872073c">2025-05-14T12:16:46Z</Data_x0020_e_x0020_Modifikimit>
    <Dekretuar xmlns="0e656187-b300-4fb0-8bf4-3a50f872073c">false</Dekretuar>
    <Data xmlns="0e656187-b300-4fb0-8bf4-3a50f872073c">2025-05-07T00:00:00Z</Data>
    <Nr_x002e__x0020_protokolli_x0020_i_x0020_aktit xmlns="0e656187-b300-4fb0-8bf4-3a50f872073c">2271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97C82D61D87E4F1C9193829F33FEF8D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EC5BD5-D3CB-4DB5-B4EF-77BF448FF48B}">
  <ds:schemaRefs>
    <ds:schemaRef ds:uri="http://schemas.microsoft.com/sharepoint/v3/contenttype/forms"/>
  </ds:schemaRefs>
</ds:datastoreItem>
</file>

<file path=customXml/itemProps2.xml><?xml version="1.0" encoding="utf-8"?>
<ds:datastoreItem xmlns:ds="http://schemas.openxmlformats.org/officeDocument/2006/customXml" ds:itemID="{DA1653A6-5068-44D1-8A03-FF747EAB2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068F426-0637-4B25-AB25-EEF26692FFBF}">
  <ds:schemaRefs>
    <ds:schemaRef ds:uri="http://schemas.openxmlformats.org/package/2006/metadata/core-properties"/>
    <ds:schemaRef ds:uri="http://schemas.microsoft.com/office/2006/documentManagement/types"/>
    <ds:schemaRef ds:uri="http://purl.org/dc/elements/1.1/"/>
    <ds:schemaRef ds:uri="0e656187-b300-4fb0-8bf4-3a50f872073c"/>
    <ds:schemaRef ds:uri="http://purl.org/dc/terms/"/>
    <ds:schemaRef ds:uri="http://schemas.microsoft.com/office/2006/metadata/properties"/>
    <ds:schemaRef ds:uri="http://purl.org/dc/dcmitype/"/>
    <ds:schemaRef ds:uri="http://www.w3.org/XML/1998/namespace"/>
  </ds:schemaRefs>
</ds:datastoreItem>
</file>

<file path=customXml/itemProps4.xml><?xml version="1.0" encoding="utf-8"?>
<ds:datastoreItem xmlns:ds="http://schemas.openxmlformats.org/officeDocument/2006/customXml" ds:itemID="{18565E7E-BF92-4D5D-80B5-8589D96B0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831AC98-909E-4E83-A38B-8B25AB0CFA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Për vendosjen e kufijve të sipërm për treguesit "Raporti i kredisë ndaj vlerës" dhe "Raporti i shërbimit të borxhit ndaj të ardhurave" për kreditë që japin bankat për pasuri të paluajtshme rezidenciale</vt:lpstr>
    </vt:vector>
  </TitlesOfParts>
  <Company>Hewlett-Packard Company</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vendosjen e kufijve të sipërm për treguesit "Raporti i kredisë ndaj vlerës" dhe "Raporti i shërbimit të borxhit ndaj të ardhurave" për kreditë që japin bankat për pasuri të paluajtshme rezidenciale</dc:title>
  <dc:creator>Elvis Cibuku</dc:creator>
  <cp:lastModifiedBy>Jorina Kryeziu</cp:lastModifiedBy>
  <cp:revision>10</cp:revision>
  <cp:lastPrinted>2025-05-07T07:24:00Z</cp:lastPrinted>
  <dcterms:created xsi:type="dcterms:W3CDTF">2025-05-14T11:08:00Z</dcterms:created>
  <dcterms:modified xsi:type="dcterms:W3CDTF">2025-05-14T11:35:00Z</dcterms:modified>
</cp:coreProperties>
</file>