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924BF" w14:textId="247A25BE" w:rsidR="00C8565A" w:rsidRPr="00275452" w:rsidRDefault="00BD1418" w:rsidP="00E54F25">
      <w:pPr>
        <w:pStyle w:val="BodyText"/>
        <w:spacing w:after="0" w:line="240" w:lineRule="auto"/>
        <w:ind w:firstLine="284"/>
        <w:jc w:val="center"/>
        <w:rPr>
          <w:rFonts w:ascii="Garamond" w:hAnsi="Garamond"/>
          <w:b/>
          <w:sz w:val="24"/>
          <w:szCs w:val="24"/>
          <w:lang w:val="sq-AL"/>
        </w:rPr>
      </w:pPr>
      <w:r w:rsidRPr="00275452">
        <w:rPr>
          <w:rFonts w:ascii="Garamond" w:hAnsi="Garamond"/>
          <w:b/>
          <w:sz w:val="24"/>
          <w:szCs w:val="24"/>
          <w:lang w:val="sq-AL"/>
        </w:rPr>
        <w:t>VENDIM</w:t>
      </w:r>
    </w:p>
    <w:p w14:paraId="4B7406B1" w14:textId="7B8F5F72" w:rsidR="00B56218" w:rsidRPr="00275452" w:rsidRDefault="00BD1418" w:rsidP="00E54F25">
      <w:pPr>
        <w:pStyle w:val="BodyText"/>
        <w:spacing w:after="0" w:line="240" w:lineRule="auto"/>
        <w:ind w:firstLine="284"/>
        <w:jc w:val="center"/>
        <w:rPr>
          <w:rFonts w:ascii="Garamond" w:hAnsi="Garamond"/>
          <w:b/>
          <w:sz w:val="24"/>
          <w:szCs w:val="24"/>
          <w:lang w:val="sq-AL"/>
        </w:rPr>
      </w:pPr>
      <w:r w:rsidRPr="00275452">
        <w:rPr>
          <w:rFonts w:ascii="Garamond" w:hAnsi="Garamond"/>
          <w:b/>
          <w:sz w:val="24"/>
          <w:szCs w:val="24"/>
          <w:lang w:val="sq-AL"/>
        </w:rPr>
        <w:t>Nr</w:t>
      </w:r>
      <w:r w:rsidR="009F12D2" w:rsidRPr="00275452">
        <w:rPr>
          <w:rFonts w:ascii="Garamond" w:hAnsi="Garamond"/>
          <w:b/>
          <w:sz w:val="24"/>
          <w:szCs w:val="24"/>
          <w:lang w:val="sq-AL"/>
        </w:rPr>
        <w:t>.</w:t>
      </w:r>
      <w:r w:rsidR="00D26DFE" w:rsidRPr="00275452">
        <w:rPr>
          <w:rFonts w:ascii="Garamond" w:hAnsi="Garamond"/>
          <w:b/>
          <w:sz w:val="24"/>
          <w:szCs w:val="24"/>
          <w:lang w:val="sq-AL"/>
        </w:rPr>
        <w:t xml:space="preserve"> </w:t>
      </w:r>
      <w:r w:rsidR="009F12D2" w:rsidRPr="00275452">
        <w:rPr>
          <w:rFonts w:ascii="Garamond" w:hAnsi="Garamond"/>
          <w:b/>
          <w:sz w:val="24"/>
          <w:szCs w:val="24"/>
          <w:lang w:val="sq-AL"/>
        </w:rPr>
        <w:t>55, dat</w:t>
      </w:r>
      <w:r w:rsidR="00D26DFE" w:rsidRPr="00275452">
        <w:rPr>
          <w:rFonts w:ascii="Garamond" w:hAnsi="Garamond"/>
          <w:b/>
          <w:sz w:val="24"/>
          <w:szCs w:val="24"/>
          <w:lang w:val="sq-AL"/>
        </w:rPr>
        <w:t>ë</w:t>
      </w:r>
      <w:r w:rsidR="009F12D2" w:rsidRPr="00275452">
        <w:rPr>
          <w:rFonts w:ascii="Garamond" w:hAnsi="Garamond"/>
          <w:b/>
          <w:sz w:val="24"/>
          <w:szCs w:val="24"/>
          <w:lang w:val="sq-AL"/>
        </w:rPr>
        <w:t xml:space="preserve"> 2</w:t>
      </w:r>
      <w:r w:rsidR="005641BB" w:rsidRPr="00275452">
        <w:rPr>
          <w:rFonts w:ascii="Garamond" w:hAnsi="Garamond"/>
          <w:b/>
          <w:sz w:val="24"/>
          <w:szCs w:val="24"/>
          <w:lang w:val="sq-AL"/>
        </w:rPr>
        <w:t>6</w:t>
      </w:r>
      <w:r w:rsidR="009F12D2" w:rsidRPr="00275452">
        <w:rPr>
          <w:rFonts w:ascii="Garamond" w:hAnsi="Garamond"/>
          <w:b/>
          <w:sz w:val="24"/>
          <w:szCs w:val="24"/>
          <w:lang w:val="sq-AL"/>
        </w:rPr>
        <w:t>.11</w:t>
      </w:r>
      <w:r w:rsidR="00711C53" w:rsidRPr="00275452">
        <w:rPr>
          <w:rFonts w:ascii="Garamond" w:hAnsi="Garamond"/>
          <w:b/>
          <w:sz w:val="24"/>
          <w:szCs w:val="24"/>
          <w:lang w:val="sq-AL"/>
        </w:rPr>
        <w:t>.2025</w:t>
      </w:r>
    </w:p>
    <w:p w14:paraId="687B5B4C" w14:textId="5F6A6A31" w:rsidR="00B414DB" w:rsidRPr="00275452" w:rsidRDefault="00B414DB" w:rsidP="00E54F25">
      <w:pPr>
        <w:pStyle w:val="BodyText"/>
        <w:spacing w:after="0" w:line="240" w:lineRule="auto"/>
        <w:ind w:firstLine="284"/>
        <w:jc w:val="both"/>
        <w:rPr>
          <w:rFonts w:ascii="Garamond" w:hAnsi="Garamond"/>
          <w:sz w:val="24"/>
          <w:szCs w:val="24"/>
          <w:lang w:val="sq-AL" w:eastAsia="ja-JP"/>
        </w:rPr>
      </w:pPr>
    </w:p>
    <w:p w14:paraId="6AAABFCD" w14:textId="6C16997A" w:rsidR="00B414DB" w:rsidRPr="00275452" w:rsidRDefault="00B414DB" w:rsidP="00E54F25">
      <w:pPr>
        <w:pStyle w:val="BodyText"/>
        <w:spacing w:after="0" w:line="240" w:lineRule="auto"/>
        <w:ind w:firstLine="284"/>
        <w:jc w:val="both"/>
        <w:rPr>
          <w:rFonts w:ascii="Garamond" w:hAnsi="Garamond"/>
          <w:sz w:val="24"/>
          <w:szCs w:val="24"/>
          <w:lang w:val="sq-AL" w:eastAsia="ja-JP"/>
        </w:rPr>
      </w:pPr>
      <w:r w:rsidRPr="00275452">
        <w:rPr>
          <w:rFonts w:ascii="Garamond" w:hAnsi="Garamond"/>
          <w:sz w:val="24"/>
          <w:szCs w:val="24"/>
          <w:lang w:val="sq-AL" w:eastAsia="ja-JP"/>
        </w:rPr>
        <w:t>Në zbatim të shkronjës “l”</w:t>
      </w:r>
      <w:r w:rsidR="00453F4B">
        <w:rPr>
          <w:rFonts w:ascii="Garamond" w:hAnsi="Garamond"/>
          <w:sz w:val="24"/>
          <w:szCs w:val="24"/>
          <w:lang w:val="sq-AL" w:eastAsia="ja-JP"/>
        </w:rPr>
        <w:t>,</w:t>
      </w:r>
      <w:r w:rsidRPr="00275452">
        <w:rPr>
          <w:rFonts w:ascii="Garamond" w:hAnsi="Garamond"/>
          <w:sz w:val="24"/>
          <w:szCs w:val="24"/>
          <w:lang w:val="sq-AL" w:eastAsia="ja-JP"/>
        </w:rPr>
        <w:t xml:space="preserve"> të pikës 1</w:t>
      </w:r>
      <w:r w:rsidR="00453F4B">
        <w:rPr>
          <w:rFonts w:ascii="Garamond" w:hAnsi="Garamond"/>
          <w:sz w:val="24"/>
          <w:szCs w:val="24"/>
          <w:lang w:val="sq-AL" w:eastAsia="ja-JP"/>
        </w:rPr>
        <w:t>,</w:t>
      </w:r>
      <w:r w:rsidRPr="00275452">
        <w:rPr>
          <w:rFonts w:ascii="Garamond" w:hAnsi="Garamond"/>
          <w:sz w:val="24"/>
          <w:szCs w:val="24"/>
          <w:lang w:val="sq-AL" w:eastAsia="ja-JP"/>
        </w:rPr>
        <w:t xml:space="preserve"> të nenit 5, </w:t>
      </w:r>
      <w:r w:rsidR="00D26DFE" w:rsidRPr="00275452">
        <w:rPr>
          <w:rFonts w:ascii="Garamond" w:hAnsi="Garamond"/>
          <w:sz w:val="24"/>
          <w:szCs w:val="24"/>
          <w:lang w:val="sq-AL" w:eastAsia="ja-JP"/>
        </w:rPr>
        <w:t xml:space="preserve">të ligjit nr. </w:t>
      </w:r>
      <w:r w:rsidRPr="00275452">
        <w:rPr>
          <w:rFonts w:ascii="Garamond" w:hAnsi="Garamond"/>
          <w:sz w:val="24"/>
          <w:szCs w:val="24"/>
          <w:lang w:val="sq-AL" w:eastAsia="ja-JP"/>
        </w:rPr>
        <w:t>10091, datë 5.3.2009</w:t>
      </w:r>
      <w:r w:rsidR="00D26DFE" w:rsidRPr="00275452">
        <w:rPr>
          <w:rFonts w:ascii="Garamond" w:hAnsi="Garamond"/>
          <w:sz w:val="24"/>
          <w:szCs w:val="24"/>
          <w:lang w:val="sq-AL" w:eastAsia="ja-JP"/>
        </w:rPr>
        <w:t>,</w:t>
      </w:r>
      <w:r w:rsidRPr="00275452">
        <w:rPr>
          <w:rFonts w:ascii="Garamond" w:hAnsi="Garamond"/>
          <w:sz w:val="24"/>
          <w:szCs w:val="24"/>
          <w:lang w:val="sq-AL" w:eastAsia="ja-JP"/>
        </w:rPr>
        <w:t xml:space="preserve"> “Për auditimin ligjor, organizimin e profesionit të </w:t>
      </w:r>
      <w:proofErr w:type="spellStart"/>
      <w:r w:rsidRPr="00275452">
        <w:rPr>
          <w:rFonts w:ascii="Garamond" w:hAnsi="Garamond"/>
          <w:sz w:val="24"/>
          <w:szCs w:val="24"/>
          <w:lang w:val="sq-AL" w:eastAsia="ja-JP"/>
        </w:rPr>
        <w:t>audituesit</w:t>
      </w:r>
      <w:proofErr w:type="spellEnd"/>
      <w:r w:rsidRPr="00275452">
        <w:rPr>
          <w:rFonts w:ascii="Garamond" w:hAnsi="Garamond"/>
          <w:sz w:val="24"/>
          <w:szCs w:val="24"/>
          <w:lang w:val="sq-AL" w:eastAsia="ja-JP"/>
        </w:rPr>
        <w:t xml:space="preserve"> ligjor dhe të kontabilistit të miratuar”, </w:t>
      </w:r>
      <w:r w:rsidR="00D26DFE" w:rsidRPr="00275452">
        <w:rPr>
          <w:rFonts w:ascii="Garamond" w:hAnsi="Garamond"/>
          <w:sz w:val="24"/>
          <w:szCs w:val="24"/>
          <w:lang w:val="sq-AL" w:eastAsia="ja-JP"/>
        </w:rPr>
        <w:t>të</w:t>
      </w:r>
      <w:r w:rsidRPr="00275452">
        <w:rPr>
          <w:rFonts w:ascii="Garamond" w:hAnsi="Garamond"/>
          <w:sz w:val="24"/>
          <w:szCs w:val="24"/>
          <w:lang w:val="sq-AL" w:eastAsia="ja-JP"/>
        </w:rPr>
        <w:t xml:space="preserve"> ndryshuar</w:t>
      </w:r>
      <w:r w:rsidR="007450A2">
        <w:rPr>
          <w:rFonts w:ascii="Garamond" w:hAnsi="Garamond"/>
          <w:sz w:val="24"/>
          <w:szCs w:val="24"/>
          <w:lang w:val="sq-AL" w:eastAsia="ja-JP"/>
        </w:rPr>
        <w:t>;</w:t>
      </w:r>
      <w:r w:rsidRPr="00275452">
        <w:rPr>
          <w:rFonts w:ascii="Garamond" w:hAnsi="Garamond"/>
          <w:sz w:val="24"/>
          <w:szCs w:val="24"/>
          <w:lang w:val="sq-AL" w:eastAsia="ja-JP"/>
        </w:rPr>
        <w:t xml:space="preserve"> </w:t>
      </w:r>
      <w:r w:rsidR="00453F4B">
        <w:rPr>
          <w:rFonts w:ascii="Garamond" w:hAnsi="Garamond"/>
          <w:sz w:val="24"/>
          <w:szCs w:val="24"/>
          <w:lang w:val="sq-AL" w:eastAsia="ja-JP"/>
        </w:rPr>
        <w:t xml:space="preserve">të </w:t>
      </w:r>
      <w:r w:rsidR="00D26DFE" w:rsidRPr="00275452">
        <w:rPr>
          <w:rFonts w:ascii="Garamond" w:hAnsi="Garamond"/>
          <w:sz w:val="24"/>
          <w:szCs w:val="24"/>
          <w:lang w:val="sq-AL" w:eastAsia="ja-JP"/>
        </w:rPr>
        <w:t xml:space="preserve">vendimit </w:t>
      </w:r>
      <w:r w:rsidRPr="00275452">
        <w:rPr>
          <w:rFonts w:ascii="Garamond" w:hAnsi="Garamond"/>
          <w:sz w:val="24"/>
          <w:szCs w:val="24"/>
          <w:lang w:val="sq-AL" w:eastAsia="ja-JP"/>
        </w:rPr>
        <w:t xml:space="preserve">të Këshillit të Ministrave </w:t>
      </w:r>
      <w:r w:rsidR="00D26DFE" w:rsidRPr="00275452">
        <w:rPr>
          <w:rFonts w:ascii="Garamond" w:hAnsi="Garamond"/>
          <w:sz w:val="24"/>
          <w:szCs w:val="24"/>
          <w:lang w:val="sq-AL" w:eastAsia="ja-JP"/>
        </w:rPr>
        <w:t>nr</w:t>
      </w:r>
      <w:r w:rsidRPr="00275452">
        <w:rPr>
          <w:rFonts w:ascii="Garamond" w:hAnsi="Garamond"/>
          <w:sz w:val="24"/>
          <w:szCs w:val="24"/>
          <w:lang w:val="sq-AL" w:eastAsia="ja-JP"/>
        </w:rPr>
        <w:t>. 786, datë 9.11.2016</w:t>
      </w:r>
      <w:r w:rsidR="00D26DFE" w:rsidRPr="00275452">
        <w:rPr>
          <w:rFonts w:ascii="Garamond" w:hAnsi="Garamond"/>
          <w:sz w:val="24"/>
          <w:szCs w:val="24"/>
          <w:lang w:val="sq-AL" w:eastAsia="ja-JP"/>
        </w:rPr>
        <w:t>,</w:t>
      </w:r>
      <w:r w:rsidRPr="00275452">
        <w:rPr>
          <w:rFonts w:ascii="Garamond" w:hAnsi="Garamond"/>
          <w:sz w:val="24"/>
          <w:szCs w:val="24"/>
          <w:lang w:val="sq-AL" w:eastAsia="ja-JP"/>
        </w:rPr>
        <w:t xml:space="preserve"> “Për procedurat e përzgjedhjes dhe rastet e shkarkimit të anëtarëve</w:t>
      </w:r>
      <w:r w:rsidR="007450A2">
        <w:rPr>
          <w:rFonts w:ascii="Garamond" w:hAnsi="Garamond"/>
          <w:sz w:val="24"/>
          <w:szCs w:val="24"/>
          <w:lang w:val="sq-AL" w:eastAsia="ja-JP"/>
        </w:rPr>
        <w:t>;</w:t>
      </w:r>
      <w:r w:rsidRPr="00275452">
        <w:rPr>
          <w:rFonts w:ascii="Garamond" w:hAnsi="Garamond"/>
          <w:sz w:val="24"/>
          <w:szCs w:val="24"/>
          <w:lang w:val="sq-AL" w:eastAsia="ja-JP"/>
        </w:rPr>
        <w:t xml:space="preserve"> si dhe rregullat e organizimit e të funksionimit të Bordit të Mbikëqyrjes Publike”, i ndryshuar, Bordi i Mbikëqyrjes Publike në mbledhjen e tij, sipas rendit të ditës</w:t>
      </w:r>
      <w:r w:rsidR="003C1331">
        <w:rPr>
          <w:rFonts w:ascii="Garamond" w:hAnsi="Garamond"/>
          <w:sz w:val="24"/>
          <w:szCs w:val="24"/>
          <w:lang w:val="sq-AL" w:eastAsia="ja-JP"/>
        </w:rPr>
        <w:t>,</w:t>
      </w:r>
      <w:bookmarkStart w:id="0" w:name="_GoBack"/>
      <w:bookmarkEnd w:id="0"/>
    </w:p>
    <w:p w14:paraId="34AAB3CF" w14:textId="77777777" w:rsidR="00B414DB" w:rsidRPr="00275452" w:rsidRDefault="00B414DB" w:rsidP="00E54F25">
      <w:pPr>
        <w:pStyle w:val="BodyText"/>
        <w:spacing w:after="0" w:line="240" w:lineRule="auto"/>
        <w:ind w:firstLine="284"/>
        <w:jc w:val="both"/>
        <w:rPr>
          <w:rFonts w:ascii="Garamond" w:hAnsi="Garamond"/>
          <w:sz w:val="24"/>
          <w:szCs w:val="24"/>
          <w:lang w:val="sq-AL" w:eastAsia="ja-JP"/>
        </w:rPr>
      </w:pPr>
    </w:p>
    <w:p w14:paraId="338D0F63" w14:textId="488BC253" w:rsidR="00B414DB" w:rsidRPr="00275452" w:rsidRDefault="00B414DB" w:rsidP="00E54F25">
      <w:pPr>
        <w:pStyle w:val="BodyText"/>
        <w:spacing w:after="0" w:line="240" w:lineRule="auto"/>
        <w:ind w:firstLine="284"/>
        <w:jc w:val="center"/>
        <w:rPr>
          <w:rFonts w:ascii="Garamond" w:hAnsi="Garamond"/>
          <w:sz w:val="24"/>
          <w:szCs w:val="24"/>
          <w:lang w:val="sq-AL" w:eastAsia="ja-JP"/>
        </w:rPr>
      </w:pPr>
      <w:r w:rsidRPr="00275452">
        <w:rPr>
          <w:rFonts w:ascii="Garamond" w:hAnsi="Garamond"/>
          <w:sz w:val="24"/>
          <w:szCs w:val="24"/>
          <w:lang w:val="sq-AL" w:eastAsia="ja-JP"/>
        </w:rPr>
        <w:t>VENDOSI:</w:t>
      </w:r>
    </w:p>
    <w:p w14:paraId="67B39CEB" w14:textId="77777777" w:rsidR="00B414DB" w:rsidRPr="00275452" w:rsidRDefault="00B414DB" w:rsidP="00E54F25">
      <w:pPr>
        <w:pStyle w:val="BodyText"/>
        <w:spacing w:after="0" w:line="240" w:lineRule="auto"/>
        <w:ind w:firstLine="284"/>
        <w:jc w:val="both"/>
        <w:rPr>
          <w:rFonts w:ascii="Garamond" w:hAnsi="Garamond"/>
          <w:sz w:val="24"/>
          <w:szCs w:val="24"/>
          <w:lang w:val="sq-AL" w:eastAsia="ja-JP"/>
        </w:rPr>
      </w:pPr>
    </w:p>
    <w:p w14:paraId="459422BB" w14:textId="305EF0C4" w:rsidR="00B414DB" w:rsidRPr="00275452" w:rsidRDefault="00B414DB" w:rsidP="00E54F25">
      <w:pPr>
        <w:pStyle w:val="BodyText"/>
        <w:spacing w:after="0" w:line="240" w:lineRule="auto"/>
        <w:ind w:firstLine="284"/>
        <w:jc w:val="both"/>
        <w:rPr>
          <w:rFonts w:ascii="Garamond" w:hAnsi="Garamond"/>
          <w:sz w:val="24"/>
          <w:szCs w:val="24"/>
          <w:lang w:val="sq-AL" w:eastAsia="ja-JP"/>
        </w:rPr>
      </w:pPr>
      <w:r w:rsidRPr="00275452">
        <w:rPr>
          <w:rFonts w:ascii="Garamond" w:hAnsi="Garamond"/>
          <w:sz w:val="24"/>
          <w:szCs w:val="24"/>
          <w:lang w:val="sq-AL" w:eastAsia="ja-JP"/>
        </w:rPr>
        <w:t xml:space="preserve">1. Miratimin e </w:t>
      </w:r>
      <w:r w:rsidR="000B225E" w:rsidRPr="00275452">
        <w:rPr>
          <w:rFonts w:ascii="Garamond" w:hAnsi="Garamond"/>
          <w:sz w:val="24"/>
          <w:szCs w:val="24"/>
          <w:lang w:val="sq-AL" w:eastAsia="ja-JP"/>
        </w:rPr>
        <w:t xml:space="preserve">rregullores </w:t>
      </w:r>
      <w:r w:rsidRPr="00275452">
        <w:rPr>
          <w:rFonts w:ascii="Garamond" w:hAnsi="Garamond"/>
          <w:sz w:val="24"/>
          <w:szCs w:val="24"/>
          <w:lang w:val="sq-AL" w:eastAsia="ja-JP"/>
        </w:rPr>
        <w:t>“Për bashkëpunimin dhe shkëmbimin e informacionit ndërinstitucional brenda dhe jashtë vendit”.</w:t>
      </w:r>
    </w:p>
    <w:p w14:paraId="5F052AA3" w14:textId="20D3922F" w:rsidR="00B414DB" w:rsidRPr="00275452" w:rsidRDefault="00B414DB" w:rsidP="00E54F25">
      <w:pPr>
        <w:pStyle w:val="BodyText"/>
        <w:spacing w:after="0" w:line="240" w:lineRule="auto"/>
        <w:ind w:firstLine="284"/>
        <w:jc w:val="both"/>
        <w:rPr>
          <w:rFonts w:ascii="Garamond" w:hAnsi="Garamond"/>
          <w:sz w:val="24"/>
          <w:szCs w:val="24"/>
          <w:lang w:val="sq-AL" w:eastAsia="ja-JP"/>
        </w:rPr>
      </w:pPr>
      <w:r w:rsidRPr="00275452">
        <w:rPr>
          <w:rFonts w:ascii="Garamond" w:hAnsi="Garamond"/>
          <w:sz w:val="24"/>
          <w:szCs w:val="24"/>
          <w:lang w:val="sq-AL" w:eastAsia="ja-JP"/>
        </w:rPr>
        <w:t>2. Të ngarkojë për ndjekjen dhe zbatimin e këtij vendimi Strukturën Mbështetëse të Bordit të Mbikëqyrjes Publike.</w:t>
      </w:r>
    </w:p>
    <w:p w14:paraId="1078D61C" w14:textId="294325E4" w:rsidR="00B414DB" w:rsidRPr="00275452" w:rsidRDefault="00B414DB" w:rsidP="00E54F25">
      <w:pPr>
        <w:pStyle w:val="BodyText"/>
        <w:spacing w:after="0" w:line="240" w:lineRule="auto"/>
        <w:ind w:firstLine="284"/>
        <w:jc w:val="both"/>
        <w:rPr>
          <w:rFonts w:ascii="Garamond" w:hAnsi="Garamond"/>
          <w:sz w:val="24"/>
          <w:szCs w:val="24"/>
          <w:lang w:val="sq-AL" w:eastAsia="ja-JP"/>
        </w:rPr>
      </w:pPr>
      <w:r w:rsidRPr="00275452">
        <w:rPr>
          <w:rFonts w:ascii="Garamond" w:hAnsi="Garamond"/>
          <w:sz w:val="24"/>
          <w:szCs w:val="24"/>
          <w:lang w:val="sq-AL" w:eastAsia="ja-JP"/>
        </w:rPr>
        <w:t>Ky vendim hyn në fuqi pas botimit në Fletoren Zyrtare.</w:t>
      </w:r>
    </w:p>
    <w:p w14:paraId="10115FA4" w14:textId="058ED8D2" w:rsidR="00AF1EBB" w:rsidRPr="00275452" w:rsidRDefault="00AF1EBB" w:rsidP="00E54F25">
      <w:pPr>
        <w:pStyle w:val="BodyText"/>
        <w:spacing w:after="0" w:line="240" w:lineRule="auto"/>
        <w:ind w:firstLine="284"/>
        <w:jc w:val="both"/>
        <w:rPr>
          <w:rFonts w:ascii="Garamond" w:hAnsi="Garamond"/>
          <w:sz w:val="24"/>
          <w:szCs w:val="24"/>
          <w:lang w:val="sq-AL" w:eastAsia="ja-JP"/>
        </w:rPr>
      </w:pPr>
    </w:p>
    <w:p w14:paraId="00BF0455" w14:textId="77777777" w:rsidR="00AF1EBB" w:rsidRPr="00275452" w:rsidRDefault="00AF1EBB" w:rsidP="00E54F25">
      <w:pPr>
        <w:autoSpaceDE w:val="0"/>
        <w:autoSpaceDN w:val="0"/>
        <w:adjustRightInd w:val="0"/>
        <w:spacing w:after="0" w:line="240" w:lineRule="auto"/>
        <w:ind w:firstLine="284"/>
        <w:rPr>
          <w:rFonts w:ascii="Garamond" w:hAnsi="Garamond" w:cs="Times New Roman"/>
          <w:bCs/>
          <w:color w:val="000000"/>
          <w:sz w:val="24"/>
          <w:szCs w:val="24"/>
          <w:lang w:val="sq-AL"/>
        </w:rPr>
      </w:pPr>
      <w:r w:rsidRPr="00275452">
        <w:rPr>
          <w:rFonts w:ascii="Garamond" w:hAnsi="Garamond" w:cs="Times New Roman"/>
          <w:b/>
          <w:bCs/>
          <w:color w:val="000000"/>
          <w:sz w:val="24"/>
          <w:szCs w:val="24"/>
          <w:lang w:val="sq-AL"/>
        </w:rPr>
        <w:t>Kryetar:</w:t>
      </w:r>
      <w:r w:rsidRPr="00275452">
        <w:rPr>
          <w:rFonts w:ascii="Garamond" w:hAnsi="Garamond" w:cs="Times New Roman"/>
          <w:color w:val="000000"/>
          <w:sz w:val="24"/>
          <w:szCs w:val="24"/>
          <w:lang w:val="sq-AL"/>
        </w:rPr>
        <w:t xml:space="preserve"> </w:t>
      </w:r>
      <w:r w:rsidRPr="00275452">
        <w:rPr>
          <w:rFonts w:ascii="Garamond" w:hAnsi="Garamond" w:cs="Times New Roman"/>
          <w:bCs/>
          <w:color w:val="000000"/>
          <w:sz w:val="24"/>
          <w:szCs w:val="24"/>
          <w:lang w:val="sq-AL"/>
        </w:rPr>
        <w:t xml:space="preserve">Dritan </w:t>
      </w:r>
      <w:proofErr w:type="spellStart"/>
      <w:r w:rsidRPr="00275452">
        <w:rPr>
          <w:rFonts w:ascii="Garamond" w:hAnsi="Garamond" w:cs="Times New Roman"/>
          <w:bCs/>
          <w:color w:val="000000"/>
          <w:sz w:val="24"/>
          <w:szCs w:val="24"/>
          <w:lang w:val="sq-AL"/>
        </w:rPr>
        <w:t>Fino</w:t>
      </w:r>
      <w:proofErr w:type="spellEnd"/>
    </w:p>
    <w:p w14:paraId="3B15D5D2" w14:textId="77777777" w:rsidR="00AF1EBB" w:rsidRPr="00275452" w:rsidRDefault="00AF1EBB" w:rsidP="00E54F25">
      <w:pPr>
        <w:autoSpaceDE w:val="0"/>
        <w:autoSpaceDN w:val="0"/>
        <w:adjustRightInd w:val="0"/>
        <w:spacing w:after="0" w:line="240" w:lineRule="auto"/>
        <w:ind w:firstLine="284"/>
        <w:rPr>
          <w:rFonts w:ascii="Garamond" w:hAnsi="Garamond" w:cs="Times New Roman"/>
          <w:color w:val="000000"/>
          <w:sz w:val="24"/>
          <w:szCs w:val="24"/>
          <w:lang w:val="sq-AL"/>
        </w:rPr>
      </w:pPr>
      <w:r w:rsidRPr="00275452">
        <w:rPr>
          <w:rFonts w:ascii="Garamond" w:hAnsi="Garamond" w:cs="Times New Roman"/>
          <w:b/>
          <w:bCs/>
          <w:color w:val="000000"/>
          <w:sz w:val="24"/>
          <w:szCs w:val="24"/>
          <w:lang w:val="sq-AL"/>
        </w:rPr>
        <w:t>Anëtarë:</w:t>
      </w:r>
      <w:r w:rsidRPr="00275452">
        <w:rPr>
          <w:rFonts w:ascii="Garamond" w:hAnsi="Garamond" w:cs="Times New Roman"/>
          <w:color w:val="000000"/>
          <w:sz w:val="24"/>
          <w:szCs w:val="24"/>
          <w:lang w:val="sq-AL"/>
        </w:rPr>
        <w:t xml:space="preserve"> </w:t>
      </w:r>
      <w:proofErr w:type="spellStart"/>
      <w:r w:rsidRPr="00275452">
        <w:rPr>
          <w:rFonts w:ascii="Garamond" w:hAnsi="Garamond" w:cs="Times New Roman"/>
          <w:bCs/>
          <w:color w:val="000000"/>
          <w:sz w:val="24"/>
          <w:szCs w:val="24"/>
          <w:lang w:val="sq-AL"/>
        </w:rPr>
        <w:t>Adriana</w:t>
      </w:r>
      <w:proofErr w:type="spellEnd"/>
      <w:r w:rsidRPr="00275452">
        <w:rPr>
          <w:rFonts w:ascii="Garamond" w:hAnsi="Garamond" w:cs="Times New Roman"/>
          <w:bCs/>
          <w:color w:val="000000"/>
          <w:sz w:val="24"/>
          <w:szCs w:val="24"/>
          <w:lang w:val="sq-AL"/>
        </w:rPr>
        <w:t xml:space="preserve"> Berberi, Luan </w:t>
      </w:r>
      <w:proofErr w:type="spellStart"/>
      <w:r w:rsidRPr="00275452">
        <w:rPr>
          <w:rFonts w:ascii="Garamond" w:hAnsi="Garamond" w:cs="Times New Roman"/>
          <w:bCs/>
          <w:color w:val="000000"/>
          <w:sz w:val="24"/>
          <w:szCs w:val="24"/>
          <w:lang w:val="sq-AL"/>
        </w:rPr>
        <w:t>Abazi</w:t>
      </w:r>
      <w:proofErr w:type="spellEnd"/>
      <w:r w:rsidRPr="00275452">
        <w:rPr>
          <w:rFonts w:ascii="Garamond" w:hAnsi="Garamond" w:cs="Times New Roman"/>
          <w:bCs/>
          <w:color w:val="000000"/>
          <w:sz w:val="24"/>
          <w:szCs w:val="24"/>
          <w:lang w:val="sq-AL"/>
        </w:rPr>
        <w:t xml:space="preserve">, </w:t>
      </w:r>
      <w:proofErr w:type="spellStart"/>
      <w:r w:rsidRPr="00275452">
        <w:rPr>
          <w:rFonts w:ascii="Garamond" w:hAnsi="Garamond" w:cs="Times New Roman"/>
          <w:bCs/>
          <w:color w:val="000000"/>
          <w:sz w:val="24"/>
          <w:szCs w:val="24"/>
          <w:lang w:val="sq-AL"/>
        </w:rPr>
        <w:t>Martin</w:t>
      </w:r>
      <w:proofErr w:type="spellEnd"/>
      <w:r w:rsidRPr="00275452">
        <w:rPr>
          <w:rFonts w:ascii="Garamond" w:hAnsi="Garamond" w:cs="Times New Roman"/>
          <w:bCs/>
          <w:color w:val="000000"/>
          <w:sz w:val="24"/>
          <w:szCs w:val="24"/>
          <w:lang w:val="sq-AL"/>
        </w:rPr>
        <w:t xml:space="preserve"> Mici, Gjergji Duro</w:t>
      </w:r>
    </w:p>
    <w:p w14:paraId="54209348" w14:textId="104D4C4C" w:rsidR="00AF1EBB" w:rsidRPr="00275452" w:rsidRDefault="00AF1EBB" w:rsidP="00E54F25">
      <w:pPr>
        <w:pStyle w:val="BodyText"/>
        <w:spacing w:after="0" w:line="240" w:lineRule="auto"/>
        <w:ind w:firstLine="284"/>
        <w:jc w:val="both"/>
        <w:rPr>
          <w:rFonts w:ascii="Garamond" w:hAnsi="Garamond"/>
          <w:sz w:val="24"/>
          <w:szCs w:val="24"/>
          <w:lang w:val="sq-AL" w:eastAsia="ja-JP"/>
        </w:rPr>
      </w:pPr>
    </w:p>
    <w:p w14:paraId="30763B10"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RREGULLORE</w:t>
      </w:r>
    </w:p>
    <w:p w14:paraId="42C49DB8"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color w:val="000000"/>
          <w:sz w:val="24"/>
          <w:szCs w:val="24"/>
          <w:lang w:val="sq-AL"/>
        </w:rPr>
      </w:pPr>
      <w:r w:rsidRPr="00275452">
        <w:rPr>
          <w:rFonts w:ascii="Garamond" w:hAnsi="Garamond" w:cs="Garamond"/>
          <w:color w:val="000000"/>
          <w:sz w:val="24"/>
          <w:szCs w:val="24"/>
          <w:lang w:val="sq-AL"/>
        </w:rPr>
        <w:t>PËR BASHKËPUNIMIN DHE SHKËMBIMIN E INFORMACIONIT NDËRINSTITUCIONAL BRENDA DHE JASHTË VENDIT</w:t>
      </w:r>
    </w:p>
    <w:p w14:paraId="0BE36B92" w14:textId="25F758E6" w:rsidR="00E54F25" w:rsidRPr="00275452" w:rsidRDefault="00E54F25" w:rsidP="00E54F25">
      <w:pPr>
        <w:autoSpaceDE w:val="0"/>
        <w:autoSpaceDN w:val="0"/>
        <w:adjustRightInd w:val="0"/>
        <w:spacing w:after="0" w:line="240" w:lineRule="auto"/>
        <w:ind w:firstLine="284"/>
        <w:jc w:val="center"/>
        <w:rPr>
          <w:rFonts w:ascii="Garamond" w:hAnsi="Garamond" w:cs="Garamond"/>
          <w:i/>
          <w:iCs/>
          <w:color w:val="000000"/>
          <w:spacing w:val="-15"/>
          <w:sz w:val="24"/>
          <w:szCs w:val="24"/>
          <w:lang w:val="sq-AL"/>
        </w:rPr>
      </w:pPr>
      <w:r w:rsidRPr="00275452">
        <w:rPr>
          <w:rFonts w:ascii="Garamond" w:hAnsi="Garamond" w:cs="Garamond"/>
          <w:i/>
          <w:iCs/>
          <w:color w:val="000000"/>
          <w:sz w:val="24"/>
          <w:szCs w:val="24"/>
          <w:lang w:val="sq-AL"/>
        </w:rPr>
        <w:t xml:space="preserve">Miratuar me </w:t>
      </w:r>
      <w:r w:rsidR="00D26DFE" w:rsidRPr="00275452">
        <w:rPr>
          <w:rFonts w:ascii="Garamond" w:hAnsi="Garamond" w:cs="Garamond"/>
          <w:i/>
          <w:iCs/>
          <w:color w:val="000000"/>
          <w:sz w:val="24"/>
          <w:szCs w:val="24"/>
          <w:lang w:val="sq-AL"/>
        </w:rPr>
        <w:t xml:space="preserve">vendimin </w:t>
      </w:r>
      <w:r w:rsidRPr="00275452">
        <w:rPr>
          <w:rFonts w:ascii="Garamond" w:hAnsi="Garamond" w:cs="Garamond"/>
          <w:i/>
          <w:iCs/>
          <w:color w:val="000000"/>
          <w:sz w:val="24"/>
          <w:szCs w:val="24"/>
          <w:lang w:val="sq-AL"/>
        </w:rPr>
        <w:t>nr. 55, datë 26.11.2025</w:t>
      </w:r>
      <w:r w:rsidR="00D26DFE" w:rsidRPr="00275452">
        <w:rPr>
          <w:rFonts w:ascii="Garamond" w:hAnsi="Garamond" w:cs="Garamond"/>
          <w:i/>
          <w:iCs/>
          <w:color w:val="000000"/>
          <w:sz w:val="24"/>
          <w:szCs w:val="24"/>
          <w:lang w:val="sq-AL"/>
        </w:rPr>
        <w:t>,</w:t>
      </w:r>
      <w:r w:rsidRPr="00275452">
        <w:rPr>
          <w:rFonts w:ascii="Garamond" w:hAnsi="Garamond" w:cs="Garamond"/>
          <w:i/>
          <w:iCs/>
          <w:color w:val="000000"/>
          <w:spacing w:val="-15"/>
          <w:sz w:val="24"/>
          <w:szCs w:val="24"/>
          <w:lang w:val="sq-AL"/>
        </w:rPr>
        <w:t xml:space="preserve"> </w:t>
      </w:r>
      <w:r w:rsidRPr="00275452">
        <w:rPr>
          <w:rFonts w:ascii="Garamond" w:hAnsi="Garamond" w:cs="Garamond"/>
          <w:i/>
          <w:iCs/>
          <w:color w:val="000000"/>
          <w:sz w:val="24"/>
          <w:szCs w:val="24"/>
          <w:lang w:val="sq-AL"/>
        </w:rPr>
        <w:t>të Bordit</w:t>
      </w:r>
      <w:r w:rsidRPr="00275452">
        <w:rPr>
          <w:rFonts w:ascii="Garamond" w:hAnsi="Garamond" w:cs="Garamond"/>
          <w:i/>
          <w:iCs/>
          <w:color w:val="000000"/>
          <w:spacing w:val="-15"/>
          <w:sz w:val="24"/>
          <w:szCs w:val="24"/>
          <w:lang w:val="sq-AL"/>
        </w:rPr>
        <w:t xml:space="preserve"> </w:t>
      </w:r>
      <w:r w:rsidRPr="00275452">
        <w:rPr>
          <w:rFonts w:ascii="Garamond" w:hAnsi="Garamond" w:cs="Garamond"/>
          <w:i/>
          <w:iCs/>
          <w:color w:val="000000"/>
          <w:sz w:val="24"/>
          <w:szCs w:val="24"/>
          <w:lang w:val="sq-AL"/>
        </w:rPr>
        <w:t>të</w:t>
      </w:r>
      <w:r w:rsidRPr="00275452">
        <w:rPr>
          <w:rFonts w:ascii="Garamond" w:hAnsi="Garamond" w:cs="Garamond"/>
          <w:i/>
          <w:iCs/>
          <w:color w:val="000000"/>
          <w:spacing w:val="-15"/>
          <w:sz w:val="24"/>
          <w:szCs w:val="24"/>
          <w:lang w:val="sq-AL"/>
        </w:rPr>
        <w:t xml:space="preserve"> </w:t>
      </w:r>
      <w:r w:rsidRPr="00275452">
        <w:rPr>
          <w:rFonts w:ascii="Garamond" w:hAnsi="Garamond" w:cs="Garamond"/>
          <w:i/>
          <w:iCs/>
          <w:color w:val="000000"/>
          <w:sz w:val="24"/>
          <w:szCs w:val="24"/>
          <w:lang w:val="sq-AL"/>
        </w:rPr>
        <w:t xml:space="preserve">Mbikëqyrjes </w:t>
      </w:r>
      <w:r w:rsidRPr="00275452">
        <w:rPr>
          <w:rFonts w:ascii="Garamond" w:hAnsi="Garamond" w:cs="Garamond"/>
          <w:i/>
          <w:iCs/>
          <w:color w:val="000000"/>
          <w:spacing w:val="-15"/>
          <w:sz w:val="24"/>
          <w:szCs w:val="24"/>
          <w:lang w:val="sq-AL"/>
        </w:rPr>
        <w:t>Publike</w:t>
      </w:r>
    </w:p>
    <w:p w14:paraId="2EA27DB5"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color w:val="000000"/>
          <w:sz w:val="24"/>
          <w:szCs w:val="24"/>
          <w:lang w:val="sq-AL"/>
        </w:rPr>
      </w:pPr>
    </w:p>
    <w:p w14:paraId="2ABD4F0A"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KREU I</w:t>
      </w:r>
    </w:p>
    <w:p w14:paraId="3B8DF4A5"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DISPOZITA TË PËRGJITHSHME</w:t>
      </w:r>
    </w:p>
    <w:p w14:paraId="4FEF38C1" w14:textId="77777777"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p>
    <w:p w14:paraId="276123A6"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1</w:t>
      </w:r>
    </w:p>
    <w:p w14:paraId="54A1617C"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Qëllimi</w:t>
      </w:r>
    </w:p>
    <w:p w14:paraId="5839223E" w14:textId="77777777"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p>
    <w:p w14:paraId="4E25A524" w14:textId="6EDABAB2"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Kjo rregullore ka për qëllim të përcaktojë parimet, procedurat, format dhe mënyrën e bashkëpunimit dhe shkëmbimit të informacionit ndërmjet Bordit të Mbikëqyrjes Publike (</w:t>
      </w:r>
      <w:proofErr w:type="spellStart"/>
      <w:r w:rsidRPr="00275452">
        <w:rPr>
          <w:rFonts w:ascii="Garamond" w:hAnsi="Garamond" w:cs="Garamond"/>
          <w:color w:val="000000"/>
          <w:sz w:val="24"/>
          <w:szCs w:val="24"/>
          <w:lang w:val="sq-AL"/>
        </w:rPr>
        <w:t>BMP</w:t>
      </w:r>
      <w:proofErr w:type="spellEnd"/>
      <w:r w:rsidRPr="00275452">
        <w:rPr>
          <w:rFonts w:ascii="Garamond" w:hAnsi="Garamond" w:cs="Garamond"/>
          <w:color w:val="000000"/>
          <w:sz w:val="24"/>
          <w:szCs w:val="24"/>
          <w:lang w:val="sq-AL"/>
        </w:rPr>
        <w:t>) dhe autoriteteve të tjera kombëtare dhe ndërkombëtare, në zbatim të ushtrimit të kompetencave mbikëqyrëse të parashikuara në kuadrin ligjor për auditimin dhe aktet nënligjore në zbatim të tij.</w:t>
      </w:r>
    </w:p>
    <w:p w14:paraId="0EC3ACD2"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153D40C7" w14:textId="22E38DCD"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2</w:t>
      </w:r>
    </w:p>
    <w:p w14:paraId="69EADEF1"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Baza ligjore</w:t>
      </w:r>
    </w:p>
    <w:p w14:paraId="6966E52F" w14:textId="77777777"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p>
    <w:p w14:paraId="7277BCC8" w14:textId="4A19FD2C"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pacing w:val="-15"/>
          <w:sz w:val="24"/>
          <w:szCs w:val="24"/>
          <w:lang w:val="sq-AL"/>
        </w:rPr>
      </w:pPr>
      <w:r w:rsidRPr="00275452">
        <w:rPr>
          <w:rFonts w:ascii="Garamond" w:hAnsi="Garamond" w:cs="Garamond"/>
          <w:color w:val="000000"/>
          <w:sz w:val="24"/>
          <w:szCs w:val="24"/>
          <w:lang w:val="sq-AL"/>
        </w:rPr>
        <w:t>Kjo</w:t>
      </w:r>
      <w:r w:rsidRPr="00275452">
        <w:rPr>
          <w:rFonts w:ascii="Garamond" w:hAnsi="Garamond" w:cs="Garamond"/>
          <w:color w:val="000000"/>
          <w:spacing w:val="-15"/>
          <w:sz w:val="24"/>
          <w:szCs w:val="24"/>
          <w:lang w:val="sq-AL"/>
        </w:rPr>
        <w:t xml:space="preserve"> </w:t>
      </w:r>
      <w:r w:rsidRPr="00275452">
        <w:rPr>
          <w:rFonts w:ascii="Garamond" w:hAnsi="Garamond" w:cs="Garamond"/>
          <w:color w:val="000000"/>
          <w:sz w:val="24"/>
          <w:szCs w:val="24"/>
          <w:lang w:val="sq-AL"/>
        </w:rPr>
        <w:t>rregullore</w:t>
      </w:r>
      <w:r w:rsidRPr="00275452">
        <w:rPr>
          <w:rFonts w:ascii="Garamond" w:hAnsi="Garamond" w:cs="Garamond"/>
          <w:color w:val="000000"/>
          <w:spacing w:val="-15"/>
          <w:sz w:val="24"/>
          <w:szCs w:val="24"/>
          <w:lang w:val="sq-AL"/>
        </w:rPr>
        <w:t xml:space="preserve"> </w:t>
      </w:r>
      <w:r w:rsidRPr="00275452">
        <w:rPr>
          <w:rFonts w:ascii="Garamond" w:hAnsi="Garamond" w:cs="Garamond"/>
          <w:color w:val="000000"/>
          <w:sz w:val="24"/>
          <w:szCs w:val="24"/>
          <w:lang w:val="sq-AL"/>
        </w:rPr>
        <w:t>është</w:t>
      </w:r>
      <w:r w:rsidRPr="00275452">
        <w:rPr>
          <w:rFonts w:ascii="Garamond" w:hAnsi="Garamond" w:cs="Garamond"/>
          <w:color w:val="000000"/>
          <w:spacing w:val="-15"/>
          <w:sz w:val="24"/>
          <w:szCs w:val="24"/>
          <w:lang w:val="sq-AL"/>
        </w:rPr>
        <w:t xml:space="preserve"> </w:t>
      </w:r>
      <w:r w:rsidRPr="00275452">
        <w:rPr>
          <w:rFonts w:ascii="Garamond" w:hAnsi="Garamond" w:cs="Garamond"/>
          <w:color w:val="000000"/>
          <w:sz w:val="24"/>
          <w:szCs w:val="24"/>
          <w:lang w:val="sq-AL"/>
        </w:rPr>
        <w:t>hartuar</w:t>
      </w:r>
      <w:r w:rsidRPr="00275452">
        <w:rPr>
          <w:rFonts w:ascii="Garamond" w:hAnsi="Garamond" w:cs="Garamond"/>
          <w:color w:val="000000"/>
          <w:spacing w:val="-15"/>
          <w:sz w:val="24"/>
          <w:szCs w:val="24"/>
          <w:lang w:val="sq-AL"/>
        </w:rPr>
        <w:t xml:space="preserve"> </w:t>
      </w:r>
      <w:r w:rsidRPr="00275452">
        <w:rPr>
          <w:rFonts w:ascii="Garamond" w:hAnsi="Garamond" w:cs="Garamond"/>
          <w:color w:val="000000"/>
          <w:sz w:val="24"/>
          <w:szCs w:val="24"/>
          <w:lang w:val="sq-AL"/>
        </w:rPr>
        <w:t>në</w:t>
      </w:r>
      <w:r w:rsidRPr="00275452">
        <w:rPr>
          <w:rFonts w:ascii="Garamond" w:hAnsi="Garamond" w:cs="Garamond"/>
          <w:color w:val="000000"/>
          <w:spacing w:val="-15"/>
          <w:sz w:val="24"/>
          <w:szCs w:val="24"/>
          <w:lang w:val="sq-AL"/>
        </w:rPr>
        <w:t xml:space="preserve"> </w:t>
      </w:r>
      <w:r w:rsidRPr="00275452">
        <w:rPr>
          <w:rFonts w:ascii="Garamond" w:hAnsi="Garamond" w:cs="Garamond"/>
          <w:color w:val="000000"/>
          <w:sz w:val="24"/>
          <w:szCs w:val="24"/>
          <w:lang w:val="sq-AL"/>
        </w:rPr>
        <w:t>bazë</w:t>
      </w:r>
      <w:r w:rsidRPr="00275452">
        <w:rPr>
          <w:rFonts w:ascii="Garamond" w:hAnsi="Garamond" w:cs="Garamond"/>
          <w:color w:val="000000"/>
          <w:spacing w:val="-15"/>
          <w:sz w:val="24"/>
          <w:szCs w:val="24"/>
          <w:lang w:val="sq-AL"/>
        </w:rPr>
        <w:t xml:space="preserve"> të</w:t>
      </w:r>
      <w:r w:rsidRPr="00275452">
        <w:rPr>
          <w:rFonts w:ascii="Garamond" w:hAnsi="Garamond" w:cs="Garamond"/>
          <w:color w:val="000000"/>
          <w:sz w:val="24"/>
          <w:szCs w:val="24"/>
          <w:lang w:val="sq-AL"/>
        </w:rPr>
        <w:t xml:space="preserve"> </w:t>
      </w:r>
      <w:r w:rsidR="0071405E" w:rsidRPr="00275452">
        <w:rPr>
          <w:rFonts w:ascii="Garamond" w:hAnsi="Garamond" w:cs="Garamond"/>
          <w:color w:val="000000"/>
          <w:sz w:val="24"/>
          <w:szCs w:val="24"/>
          <w:lang w:val="sq-AL"/>
        </w:rPr>
        <w:t xml:space="preserve">nenit </w:t>
      </w:r>
      <w:r w:rsidRPr="00275452">
        <w:rPr>
          <w:rFonts w:ascii="Garamond" w:hAnsi="Garamond" w:cs="Garamond"/>
          <w:color w:val="000000"/>
          <w:sz w:val="24"/>
          <w:szCs w:val="24"/>
          <w:lang w:val="sq-AL"/>
        </w:rPr>
        <w:t>5, pika 1, shkronja “l”</w:t>
      </w:r>
      <w:r w:rsidRPr="00275452">
        <w:rPr>
          <w:rFonts w:ascii="Garamond" w:hAnsi="Garamond" w:cs="Garamond"/>
          <w:color w:val="000000"/>
          <w:spacing w:val="-15"/>
          <w:sz w:val="24"/>
          <w:szCs w:val="24"/>
          <w:lang w:val="sq-AL"/>
        </w:rPr>
        <w:t xml:space="preserve"> </w:t>
      </w:r>
      <w:r w:rsidRPr="00275452">
        <w:rPr>
          <w:rFonts w:ascii="Garamond" w:hAnsi="Garamond" w:cs="Garamond"/>
          <w:color w:val="000000"/>
          <w:sz w:val="24"/>
          <w:szCs w:val="24"/>
          <w:lang w:val="sq-AL"/>
        </w:rPr>
        <w:t>të</w:t>
      </w:r>
      <w:r w:rsidRPr="00275452">
        <w:rPr>
          <w:rFonts w:ascii="Garamond" w:hAnsi="Garamond" w:cs="Garamond"/>
          <w:color w:val="000000"/>
          <w:spacing w:val="-15"/>
          <w:sz w:val="24"/>
          <w:szCs w:val="24"/>
          <w:lang w:val="sq-AL"/>
        </w:rPr>
        <w:t xml:space="preserve"> </w:t>
      </w:r>
      <w:r w:rsidRPr="00275452">
        <w:rPr>
          <w:rFonts w:ascii="Garamond" w:hAnsi="Garamond" w:cs="Garamond"/>
          <w:color w:val="000000"/>
          <w:sz w:val="24"/>
          <w:szCs w:val="24"/>
          <w:lang w:val="sq-AL"/>
        </w:rPr>
        <w:t>ligjit</w:t>
      </w:r>
      <w:r w:rsidRPr="00275452">
        <w:rPr>
          <w:rFonts w:ascii="Garamond" w:hAnsi="Garamond" w:cs="Garamond"/>
          <w:color w:val="000000"/>
          <w:spacing w:val="-15"/>
          <w:sz w:val="24"/>
          <w:szCs w:val="24"/>
          <w:lang w:val="sq-AL"/>
        </w:rPr>
        <w:t xml:space="preserve"> </w:t>
      </w:r>
      <w:r w:rsidR="007B4AB0" w:rsidRPr="00275452">
        <w:rPr>
          <w:rFonts w:ascii="Garamond" w:hAnsi="Garamond" w:cs="Garamond"/>
          <w:color w:val="000000"/>
          <w:sz w:val="24"/>
          <w:szCs w:val="24"/>
          <w:lang w:val="sq-AL"/>
        </w:rPr>
        <w:t>nr</w:t>
      </w:r>
      <w:r w:rsidRPr="00275452">
        <w:rPr>
          <w:rFonts w:ascii="Garamond" w:hAnsi="Garamond" w:cs="Garamond"/>
          <w:color w:val="000000"/>
          <w:sz w:val="24"/>
          <w:szCs w:val="24"/>
          <w:lang w:val="sq-AL"/>
        </w:rPr>
        <w:t>.</w:t>
      </w:r>
      <w:r w:rsidRPr="00275452">
        <w:rPr>
          <w:rFonts w:ascii="Garamond" w:hAnsi="Garamond" w:cs="Garamond"/>
          <w:color w:val="000000"/>
          <w:spacing w:val="-15"/>
          <w:sz w:val="24"/>
          <w:szCs w:val="24"/>
          <w:lang w:val="sq-AL"/>
        </w:rPr>
        <w:t xml:space="preserve"> </w:t>
      </w:r>
      <w:r w:rsidRPr="00275452">
        <w:rPr>
          <w:rFonts w:ascii="Garamond" w:hAnsi="Garamond" w:cs="Garamond"/>
          <w:color w:val="000000"/>
          <w:sz w:val="24"/>
          <w:szCs w:val="24"/>
          <w:lang w:val="sq-AL"/>
        </w:rPr>
        <w:t>10091,</w:t>
      </w:r>
      <w:r w:rsidRPr="00275452">
        <w:rPr>
          <w:rFonts w:ascii="Garamond" w:hAnsi="Garamond" w:cs="Garamond"/>
          <w:color w:val="000000"/>
          <w:spacing w:val="-15"/>
          <w:sz w:val="24"/>
          <w:szCs w:val="24"/>
          <w:lang w:val="sq-AL"/>
        </w:rPr>
        <w:t xml:space="preserve"> </w:t>
      </w:r>
      <w:r w:rsidRPr="00275452">
        <w:rPr>
          <w:rFonts w:ascii="Garamond" w:hAnsi="Garamond" w:cs="Garamond"/>
          <w:color w:val="000000"/>
          <w:sz w:val="24"/>
          <w:szCs w:val="24"/>
          <w:lang w:val="sq-AL"/>
        </w:rPr>
        <w:t>datë</w:t>
      </w:r>
      <w:r w:rsidRPr="00275452">
        <w:rPr>
          <w:rFonts w:ascii="Garamond" w:hAnsi="Garamond" w:cs="Garamond"/>
          <w:color w:val="000000"/>
          <w:spacing w:val="-15"/>
          <w:sz w:val="24"/>
          <w:szCs w:val="24"/>
          <w:lang w:val="sq-AL"/>
        </w:rPr>
        <w:t xml:space="preserve"> </w:t>
      </w:r>
      <w:r w:rsidRPr="00275452">
        <w:rPr>
          <w:rFonts w:ascii="Garamond" w:hAnsi="Garamond" w:cs="Garamond"/>
          <w:color w:val="000000"/>
          <w:sz w:val="24"/>
          <w:szCs w:val="24"/>
          <w:lang w:val="sq-AL"/>
        </w:rPr>
        <w:t>5.3.2009</w:t>
      </w:r>
      <w:r w:rsidR="0034720D">
        <w:rPr>
          <w:rFonts w:ascii="Garamond" w:hAnsi="Garamond" w:cs="Garamond"/>
          <w:color w:val="000000"/>
          <w:sz w:val="24"/>
          <w:szCs w:val="24"/>
          <w:lang w:val="sq-AL"/>
        </w:rPr>
        <w:t>,</w:t>
      </w:r>
      <w:r w:rsidRPr="00275452">
        <w:rPr>
          <w:rFonts w:ascii="Garamond" w:hAnsi="Garamond" w:cs="Garamond"/>
          <w:color w:val="000000"/>
          <w:spacing w:val="-15"/>
          <w:sz w:val="24"/>
          <w:szCs w:val="24"/>
          <w:lang w:val="sq-AL"/>
        </w:rPr>
        <w:t xml:space="preserve"> </w:t>
      </w:r>
      <w:r w:rsidRPr="00275452">
        <w:rPr>
          <w:rFonts w:ascii="Garamond" w:hAnsi="Garamond" w:cs="Garamond"/>
          <w:color w:val="000000"/>
          <w:sz w:val="24"/>
          <w:szCs w:val="24"/>
          <w:lang w:val="sq-AL"/>
        </w:rPr>
        <w:t>“Për</w:t>
      </w:r>
      <w:r w:rsidRPr="00275452">
        <w:rPr>
          <w:rFonts w:ascii="Garamond" w:hAnsi="Garamond" w:cs="Garamond"/>
          <w:color w:val="000000"/>
          <w:spacing w:val="-15"/>
          <w:sz w:val="24"/>
          <w:szCs w:val="24"/>
          <w:lang w:val="sq-AL"/>
        </w:rPr>
        <w:t xml:space="preserve"> </w:t>
      </w:r>
      <w:r w:rsidRPr="00275452">
        <w:rPr>
          <w:rFonts w:ascii="Garamond" w:hAnsi="Garamond" w:cs="Garamond"/>
          <w:color w:val="000000"/>
          <w:sz w:val="24"/>
          <w:szCs w:val="24"/>
          <w:lang w:val="sq-AL"/>
        </w:rPr>
        <w:t xml:space="preserve">auditimin ligjor, organizimin e profesionit të </w:t>
      </w:r>
      <w:proofErr w:type="spellStart"/>
      <w:r w:rsidRPr="00275452">
        <w:rPr>
          <w:rFonts w:ascii="Garamond" w:hAnsi="Garamond" w:cs="Garamond"/>
          <w:color w:val="000000"/>
          <w:sz w:val="24"/>
          <w:szCs w:val="24"/>
          <w:lang w:val="sq-AL"/>
        </w:rPr>
        <w:t>audituesit</w:t>
      </w:r>
      <w:proofErr w:type="spellEnd"/>
      <w:r w:rsidRPr="00275452">
        <w:rPr>
          <w:rFonts w:ascii="Garamond" w:hAnsi="Garamond" w:cs="Garamond"/>
          <w:color w:val="000000"/>
          <w:sz w:val="24"/>
          <w:szCs w:val="24"/>
          <w:lang w:val="sq-AL"/>
        </w:rPr>
        <w:t xml:space="preserve"> ligjor dhe të kontabilistit të miratuar”</w:t>
      </w:r>
      <w:r w:rsidR="0034720D">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w:t>
      </w:r>
      <w:r w:rsidR="0034720D">
        <w:rPr>
          <w:rFonts w:ascii="Garamond" w:hAnsi="Garamond" w:cs="Garamond"/>
          <w:color w:val="000000"/>
          <w:sz w:val="24"/>
          <w:szCs w:val="24"/>
          <w:lang w:val="sq-AL"/>
        </w:rPr>
        <w:t>të</w:t>
      </w:r>
      <w:r w:rsidRPr="00275452">
        <w:rPr>
          <w:rFonts w:ascii="Garamond" w:hAnsi="Garamond" w:cs="Garamond"/>
          <w:color w:val="000000"/>
          <w:sz w:val="24"/>
          <w:szCs w:val="24"/>
          <w:lang w:val="sq-AL"/>
        </w:rPr>
        <w:t xml:space="preserve"> </w:t>
      </w:r>
      <w:r w:rsidRPr="00275452">
        <w:rPr>
          <w:rFonts w:ascii="Garamond" w:hAnsi="Garamond"/>
          <w:sz w:val="24"/>
          <w:szCs w:val="24"/>
          <w:lang w:val="sq-AL"/>
        </w:rPr>
        <w:t>ndryshuar (</w:t>
      </w:r>
      <w:r w:rsidR="0034720D" w:rsidRPr="00275452">
        <w:rPr>
          <w:rFonts w:ascii="Garamond" w:hAnsi="Garamond"/>
          <w:sz w:val="24"/>
          <w:szCs w:val="24"/>
          <w:lang w:val="sq-AL"/>
        </w:rPr>
        <w:t xml:space="preserve">ligji </w:t>
      </w:r>
      <w:r w:rsidRPr="00275452">
        <w:rPr>
          <w:rFonts w:ascii="Garamond" w:hAnsi="Garamond"/>
          <w:sz w:val="24"/>
          <w:szCs w:val="24"/>
          <w:lang w:val="sq-AL"/>
        </w:rPr>
        <w:t>për auditimin)</w:t>
      </w:r>
      <w:r w:rsidR="00D26DFE" w:rsidRPr="00275452">
        <w:rPr>
          <w:rFonts w:ascii="Garamond" w:hAnsi="Garamond"/>
          <w:sz w:val="24"/>
          <w:szCs w:val="24"/>
          <w:lang w:val="sq-AL"/>
        </w:rPr>
        <w:t>.</w:t>
      </w:r>
    </w:p>
    <w:p w14:paraId="07AFDDC1" w14:textId="77777777" w:rsidR="00D26DFE" w:rsidRPr="00275452" w:rsidRDefault="00D26DFE"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769240CF"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3</w:t>
      </w:r>
    </w:p>
    <w:p w14:paraId="63CD44A6" w14:textId="7088EB9A"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 xml:space="preserve">Fusha e </w:t>
      </w:r>
      <w:r w:rsidR="0034720D" w:rsidRPr="00275452">
        <w:rPr>
          <w:rFonts w:ascii="Garamond" w:hAnsi="Garamond" w:cs="Garamond"/>
          <w:b/>
          <w:bCs/>
          <w:color w:val="000000"/>
          <w:sz w:val="24"/>
          <w:szCs w:val="24"/>
          <w:lang w:val="sq-AL"/>
        </w:rPr>
        <w:t>zbatimit</w:t>
      </w:r>
    </w:p>
    <w:p w14:paraId="7D4413D3" w14:textId="77777777"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p>
    <w:p w14:paraId="54CF9375" w14:textId="5E2AF896"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1. Kjo rregullore zbatohet për të gjitha subjektet dhe palët e përfshira në veprimtarinë e bashkëpunimit dhe shkëmbimit të informacionit me </w:t>
      </w:r>
      <w:proofErr w:type="spellStart"/>
      <w:r w:rsidRPr="00275452">
        <w:rPr>
          <w:rFonts w:ascii="Garamond" w:hAnsi="Garamond" w:cs="Garamond"/>
          <w:color w:val="000000"/>
          <w:sz w:val="24"/>
          <w:szCs w:val="24"/>
          <w:lang w:val="sq-AL"/>
        </w:rPr>
        <w:t>BMP</w:t>
      </w:r>
      <w:proofErr w:type="spellEnd"/>
      <w:r w:rsidR="0034720D">
        <w:rPr>
          <w:rFonts w:ascii="Garamond" w:hAnsi="Garamond" w:cs="Garamond"/>
          <w:color w:val="000000"/>
          <w:sz w:val="24"/>
          <w:szCs w:val="24"/>
          <w:lang w:val="sq-AL"/>
        </w:rPr>
        <w:t>-në</w:t>
      </w:r>
      <w:r w:rsidRPr="00275452">
        <w:rPr>
          <w:rFonts w:ascii="Garamond" w:hAnsi="Garamond" w:cs="Garamond"/>
          <w:color w:val="000000"/>
          <w:sz w:val="24"/>
          <w:szCs w:val="24"/>
          <w:lang w:val="sq-AL"/>
        </w:rPr>
        <w:t xml:space="preserve">. </w:t>
      </w:r>
    </w:p>
    <w:p w14:paraId="3A58D2B6"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7C985679"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 xml:space="preserve">KREU </w:t>
      </w:r>
      <w:proofErr w:type="spellStart"/>
      <w:r w:rsidRPr="00275452">
        <w:rPr>
          <w:rFonts w:ascii="Garamond" w:hAnsi="Garamond" w:cs="Garamond"/>
          <w:bCs/>
          <w:color w:val="000000"/>
          <w:sz w:val="24"/>
          <w:szCs w:val="24"/>
          <w:lang w:val="sq-AL"/>
        </w:rPr>
        <w:t>II</w:t>
      </w:r>
      <w:proofErr w:type="spellEnd"/>
    </w:p>
    <w:p w14:paraId="7B3A4F4C"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PARIME BAZË</w:t>
      </w:r>
    </w:p>
    <w:p w14:paraId="64B56444"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070113D1" w14:textId="37B98F26"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4</w:t>
      </w:r>
    </w:p>
    <w:p w14:paraId="4F62007B" w14:textId="344A69D1"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 xml:space="preserve">Parimet </w:t>
      </w:r>
      <w:r w:rsidR="0034720D" w:rsidRPr="00275452">
        <w:rPr>
          <w:rFonts w:ascii="Garamond" w:hAnsi="Garamond" w:cs="Garamond"/>
          <w:b/>
          <w:bCs/>
          <w:color w:val="000000"/>
          <w:sz w:val="24"/>
          <w:szCs w:val="24"/>
          <w:lang w:val="sq-AL"/>
        </w:rPr>
        <w:t>themelore</w:t>
      </w:r>
    </w:p>
    <w:p w14:paraId="7C1E33E8" w14:textId="77777777"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p>
    <w:p w14:paraId="7DB95A6D" w14:textId="1DD47F23"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1. Bashkëpunimi i palëve në kuadër të përmbushjes së qëllimit të kësaj rregulloreje udhëhiqet nga parimet e mëposhtme:</w:t>
      </w:r>
    </w:p>
    <w:p w14:paraId="4ACF0F71" w14:textId="18E16400" w:rsidR="00E54F25" w:rsidRPr="00275452" w:rsidRDefault="00E54F25" w:rsidP="00E54F25">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a) Parimin e ligjshmërisë dhe përputhshmërisë me legjislacionin vend</w:t>
      </w:r>
      <w:r w:rsidR="0034720D">
        <w:rPr>
          <w:rFonts w:ascii="Garamond" w:hAnsi="Garamond" w:cs="Garamond"/>
          <w:color w:val="000000"/>
          <w:sz w:val="24"/>
          <w:szCs w:val="24"/>
          <w:lang w:val="sq-AL"/>
        </w:rPr>
        <w:t>ë</w:t>
      </w:r>
      <w:r w:rsidRPr="00275452">
        <w:rPr>
          <w:rFonts w:ascii="Garamond" w:hAnsi="Garamond" w:cs="Garamond"/>
          <w:color w:val="000000"/>
          <w:sz w:val="24"/>
          <w:szCs w:val="24"/>
          <w:lang w:val="sq-AL"/>
        </w:rPr>
        <w:t>s dhe/ose legjislacionin e vendit tjetër të huaj;</w:t>
      </w:r>
    </w:p>
    <w:p w14:paraId="04904808" w14:textId="7A68972C" w:rsidR="00E54F25" w:rsidRPr="00275452" w:rsidRDefault="00E54F25" w:rsidP="00E54F25">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b) Parimi i transparencës – Çdo veprim i bashkëpunimit kryhet në mënyrë të dokumentuar;</w:t>
      </w:r>
    </w:p>
    <w:p w14:paraId="2E28168D" w14:textId="53734B9B" w:rsidR="00E54F25" w:rsidRPr="00275452" w:rsidRDefault="00E54F25" w:rsidP="00E54F25">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c) </w:t>
      </w:r>
      <w:proofErr w:type="spellStart"/>
      <w:r w:rsidRPr="00275452">
        <w:rPr>
          <w:rFonts w:ascii="Garamond" w:hAnsi="Garamond" w:cs="Garamond"/>
          <w:color w:val="000000"/>
          <w:sz w:val="24"/>
          <w:szCs w:val="24"/>
          <w:lang w:val="sq-AL"/>
        </w:rPr>
        <w:t>Konfidencialiteti</w:t>
      </w:r>
      <w:proofErr w:type="spellEnd"/>
      <w:r w:rsidRPr="00275452">
        <w:rPr>
          <w:rFonts w:ascii="Garamond" w:hAnsi="Garamond" w:cs="Garamond"/>
          <w:color w:val="000000"/>
          <w:sz w:val="24"/>
          <w:szCs w:val="24"/>
          <w:lang w:val="sq-AL"/>
        </w:rPr>
        <w:t xml:space="preserve"> dhe mbrojtja e të dhënave – Të gjitha informacionet e shkëmbyera do të mbrohen dhe ruhen sipas ligjit për mbrojtjen e të dhënave personale dhe dispozitave të posaçme për informacionin </w:t>
      </w:r>
      <w:proofErr w:type="spellStart"/>
      <w:r w:rsidRPr="00275452">
        <w:rPr>
          <w:rFonts w:ascii="Garamond" w:hAnsi="Garamond" w:cs="Garamond"/>
          <w:color w:val="000000"/>
          <w:sz w:val="24"/>
          <w:szCs w:val="24"/>
          <w:lang w:val="sq-AL"/>
        </w:rPr>
        <w:t>konfidencial</w:t>
      </w:r>
      <w:proofErr w:type="spellEnd"/>
      <w:r w:rsidRPr="00275452">
        <w:rPr>
          <w:rFonts w:ascii="Garamond" w:hAnsi="Garamond" w:cs="Garamond"/>
          <w:color w:val="000000"/>
          <w:sz w:val="24"/>
          <w:szCs w:val="24"/>
          <w:lang w:val="sq-AL"/>
        </w:rPr>
        <w:t xml:space="preserve"> të parashikuar në legjislacionin përkatës të palëve në marrëveshje;</w:t>
      </w:r>
    </w:p>
    <w:p w14:paraId="52F5E92D" w14:textId="09E0F1EF" w:rsidR="00E54F25" w:rsidRPr="00275452" w:rsidRDefault="00E54F25" w:rsidP="00E54F25">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d) Reciprociteti – Në bashkëpunimet ndërkombëtare, </w:t>
      </w:r>
      <w:proofErr w:type="spellStart"/>
      <w:r w:rsidRPr="00275452">
        <w:rPr>
          <w:rFonts w:ascii="Garamond" w:hAnsi="Garamond" w:cs="Garamond"/>
          <w:color w:val="000000"/>
          <w:sz w:val="24"/>
          <w:szCs w:val="24"/>
          <w:lang w:val="sq-AL"/>
        </w:rPr>
        <w:t>BMP</w:t>
      </w:r>
      <w:proofErr w:type="spellEnd"/>
      <w:r w:rsidR="0034720D">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vepron sipas parimit të reciprocitetit dhe bazuar në marrëveshje të bashkëpunimit të ndërsjellë;</w:t>
      </w:r>
    </w:p>
    <w:p w14:paraId="3EFF47E7" w14:textId="155427AD" w:rsidR="00E54F25" w:rsidRPr="00275452" w:rsidRDefault="00E54F25" w:rsidP="00E54F25">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e) Pavarësia </w:t>
      </w:r>
      <w:proofErr w:type="spellStart"/>
      <w:r w:rsidRPr="00275452">
        <w:rPr>
          <w:rFonts w:ascii="Garamond" w:hAnsi="Garamond" w:cs="Garamond"/>
          <w:color w:val="000000"/>
          <w:sz w:val="24"/>
          <w:szCs w:val="24"/>
          <w:lang w:val="sq-AL"/>
        </w:rPr>
        <w:t>operacionale</w:t>
      </w:r>
      <w:proofErr w:type="spellEnd"/>
      <w:r w:rsidRPr="00275452">
        <w:rPr>
          <w:rFonts w:ascii="Garamond" w:hAnsi="Garamond" w:cs="Garamond"/>
          <w:color w:val="000000"/>
          <w:sz w:val="24"/>
          <w:szCs w:val="24"/>
          <w:lang w:val="sq-AL"/>
        </w:rPr>
        <w:t xml:space="preserve"> – </w:t>
      </w:r>
      <w:proofErr w:type="spellStart"/>
      <w:r w:rsidRPr="00275452">
        <w:rPr>
          <w:rFonts w:ascii="Garamond" w:hAnsi="Garamond" w:cs="Garamond"/>
          <w:color w:val="000000"/>
          <w:sz w:val="24"/>
          <w:szCs w:val="24"/>
          <w:lang w:val="sq-AL"/>
        </w:rPr>
        <w:t>BMP</w:t>
      </w:r>
      <w:proofErr w:type="spellEnd"/>
      <w:r w:rsidRPr="00275452">
        <w:rPr>
          <w:rFonts w:ascii="Garamond" w:hAnsi="Garamond" w:cs="Garamond"/>
          <w:color w:val="000000"/>
          <w:sz w:val="24"/>
          <w:szCs w:val="24"/>
          <w:lang w:val="sq-AL"/>
        </w:rPr>
        <w:t xml:space="preserve"> garanton pavarësinë e saj funksionale në çdo formë bashkëpunimi, në përputhje me kuadrin ligjor për auditimin dhe akteve nënligjore në zbatim të tij;</w:t>
      </w:r>
    </w:p>
    <w:p w14:paraId="6276399D" w14:textId="2FD57D43" w:rsidR="00E54F25" w:rsidRPr="00275452" w:rsidRDefault="00E54F25" w:rsidP="00E54F25">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f) Përdorimin e teknologjisë së sigurt për transferimin e informacionit;</w:t>
      </w:r>
    </w:p>
    <w:p w14:paraId="6C8D2DEC" w14:textId="545ECF61" w:rsidR="00E54F25" w:rsidRPr="00275452" w:rsidRDefault="00E54F25" w:rsidP="00E54F25">
      <w:pPr>
        <w:tabs>
          <w:tab w:val="left" w:pos="108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g) Ndarja </w:t>
      </w:r>
      <w:proofErr w:type="spellStart"/>
      <w:r w:rsidRPr="00275452">
        <w:rPr>
          <w:rFonts w:ascii="Garamond" w:hAnsi="Garamond" w:cs="Garamond"/>
          <w:color w:val="000000"/>
          <w:sz w:val="24"/>
          <w:szCs w:val="24"/>
          <w:lang w:val="sq-AL"/>
        </w:rPr>
        <w:t>proaktive</w:t>
      </w:r>
      <w:proofErr w:type="spellEnd"/>
      <w:r w:rsidRPr="00275452">
        <w:rPr>
          <w:rFonts w:ascii="Garamond" w:hAnsi="Garamond" w:cs="Garamond"/>
          <w:color w:val="000000"/>
          <w:sz w:val="24"/>
          <w:szCs w:val="24"/>
          <w:lang w:val="sq-AL"/>
        </w:rPr>
        <w:t xml:space="preserve"> e informacionit – </w:t>
      </w:r>
      <w:proofErr w:type="spellStart"/>
      <w:r w:rsidRPr="00275452">
        <w:rPr>
          <w:rFonts w:ascii="Garamond" w:hAnsi="Garamond" w:cs="Garamond"/>
          <w:color w:val="000000"/>
          <w:sz w:val="24"/>
          <w:szCs w:val="24"/>
          <w:lang w:val="sq-AL"/>
        </w:rPr>
        <w:t>BMP</w:t>
      </w:r>
      <w:proofErr w:type="spellEnd"/>
      <w:r w:rsidRPr="00275452">
        <w:rPr>
          <w:rFonts w:ascii="Garamond" w:hAnsi="Garamond" w:cs="Garamond"/>
          <w:color w:val="000000"/>
          <w:sz w:val="24"/>
          <w:szCs w:val="24"/>
          <w:lang w:val="sq-AL"/>
        </w:rPr>
        <w:t xml:space="preserve"> synon një shkëmbim të vazhdueshëm dhe të strukturuar me të gjitha institucionet publike brenda vendit dhe jashtë vendit, autoritetet mbikëqyrëse vend</w:t>
      </w:r>
      <w:r w:rsidR="00E2010B">
        <w:rPr>
          <w:rFonts w:ascii="Garamond" w:hAnsi="Garamond" w:cs="Garamond"/>
          <w:color w:val="000000"/>
          <w:sz w:val="24"/>
          <w:szCs w:val="24"/>
          <w:lang w:val="sq-AL"/>
        </w:rPr>
        <w:t>ë</w:t>
      </w:r>
      <w:r w:rsidRPr="00275452">
        <w:rPr>
          <w:rFonts w:ascii="Garamond" w:hAnsi="Garamond" w:cs="Garamond"/>
          <w:color w:val="000000"/>
          <w:sz w:val="24"/>
          <w:szCs w:val="24"/>
          <w:lang w:val="sq-AL"/>
        </w:rPr>
        <w:t xml:space="preserve">se dhe të huaja, jo vetëm në bazë kërkese, por edhe në mënyrë </w:t>
      </w:r>
      <w:proofErr w:type="spellStart"/>
      <w:r w:rsidRPr="00275452">
        <w:rPr>
          <w:rFonts w:ascii="Garamond" w:hAnsi="Garamond" w:cs="Garamond"/>
          <w:color w:val="000000"/>
          <w:sz w:val="24"/>
          <w:szCs w:val="24"/>
          <w:lang w:val="sq-AL"/>
        </w:rPr>
        <w:t>proaktive</w:t>
      </w:r>
      <w:proofErr w:type="spellEnd"/>
      <w:r w:rsidR="004E6BF1">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kur çështjet kanë ndikim të ndërsjellë.</w:t>
      </w:r>
    </w:p>
    <w:p w14:paraId="606CF484"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7F27BA88" w14:textId="2DBA5573"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5</w:t>
      </w:r>
    </w:p>
    <w:p w14:paraId="322BE0BA"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 xml:space="preserve">Njohja reciproke e marrëveshjeve </w:t>
      </w:r>
      <w:proofErr w:type="spellStart"/>
      <w:r w:rsidRPr="00275452">
        <w:rPr>
          <w:rFonts w:ascii="Garamond" w:hAnsi="Garamond" w:cs="Garamond"/>
          <w:b/>
          <w:bCs/>
          <w:color w:val="000000"/>
          <w:sz w:val="24"/>
          <w:szCs w:val="24"/>
          <w:lang w:val="sq-AL"/>
        </w:rPr>
        <w:t>rregullatore</w:t>
      </w:r>
      <w:proofErr w:type="spellEnd"/>
      <w:r w:rsidRPr="00275452">
        <w:rPr>
          <w:rFonts w:ascii="Garamond" w:hAnsi="Garamond" w:cs="Garamond"/>
          <w:b/>
          <w:bCs/>
          <w:color w:val="000000"/>
          <w:sz w:val="24"/>
          <w:szCs w:val="24"/>
          <w:lang w:val="sq-AL"/>
        </w:rPr>
        <w:t xml:space="preserve"> të bashkëpunimit ndërmjet Shqipërisë dhe shteteve të tjera</w:t>
      </w:r>
    </w:p>
    <w:p w14:paraId="03A33FFE" w14:textId="77777777"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p>
    <w:p w14:paraId="58591A02" w14:textId="4EED60B1"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1. Marrëveshjet reciproke </w:t>
      </w:r>
      <w:proofErr w:type="spellStart"/>
      <w:r w:rsidRPr="00275452">
        <w:rPr>
          <w:rFonts w:ascii="Garamond" w:hAnsi="Garamond" w:cs="Garamond"/>
          <w:color w:val="000000"/>
          <w:sz w:val="24"/>
          <w:szCs w:val="24"/>
          <w:lang w:val="sq-AL"/>
        </w:rPr>
        <w:t>rregullatore</w:t>
      </w:r>
      <w:proofErr w:type="spellEnd"/>
      <w:r w:rsidRPr="00275452">
        <w:rPr>
          <w:rFonts w:ascii="Garamond" w:hAnsi="Garamond" w:cs="Garamond"/>
          <w:color w:val="000000"/>
          <w:sz w:val="24"/>
          <w:szCs w:val="24"/>
          <w:lang w:val="sq-AL"/>
        </w:rPr>
        <w:t xml:space="preserve"> bazohen në parimin e mbikëqyrjes nga autoriteti rregullator i Republikës së Shqipërisë dhe i shteteve të tjera ku audituesi ligjor ose shoqëria audituese është e regjistruar dhe ku njësia ekonomike e </w:t>
      </w:r>
      <w:proofErr w:type="spellStart"/>
      <w:r w:rsidRPr="00275452">
        <w:rPr>
          <w:rFonts w:ascii="Garamond" w:hAnsi="Garamond" w:cs="Garamond"/>
          <w:color w:val="000000"/>
          <w:sz w:val="24"/>
          <w:szCs w:val="24"/>
          <w:lang w:val="sq-AL"/>
        </w:rPr>
        <w:t>audituar</w:t>
      </w:r>
      <w:proofErr w:type="spellEnd"/>
      <w:r w:rsidRPr="00275452">
        <w:rPr>
          <w:rFonts w:ascii="Garamond" w:hAnsi="Garamond" w:cs="Garamond"/>
          <w:color w:val="000000"/>
          <w:sz w:val="24"/>
          <w:szCs w:val="24"/>
          <w:lang w:val="sq-AL"/>
        </w:rPr>
        <w:t xml:space="preserve"> ka selinë kryesore të veprimtarisë.</w:t>
      </w:r>
    </w:p>
    <w:p w14:paraId="6D47A1C8" w14:textId="2DE1AD86"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 Pa cenuar paragrafin e parë, </w:t>
      </w:r>
      <w:proofErr w:type="spellStart"/>
      <w:r w:rsidRPr="00275452">
        <w:rPr>
          <w:rFonts w:ascii="Garamond" w:hAnsi="Garamond" w:cs="Garamond"/>
          <w:color w:val="000000"/>
          <w:sz w:val="24"/>
          <w:szCs w:val="24"/>
          <w:lang w:val="sq-AL"/>
        </w:rPr>
        <w:t>audituesit</w:t>
      </w:r>
      <w:proofErr w:type="spellEnd"/>
      <w:r w:rsidRPr="00275452">
        <w:rPr>
          <w:rFonts w:ascii="Garamond" w:hAnsi="Garamond" w:cs="Garamond"/>
          <w:color w:val="000000"/>
          <w:sz w:val="24"/>
          <w:szCs w:val="24"/>
          <w:lang w:val="sq-AL"/>
        </w:rPr>
        <w:t xml:space="preserve"> ligjorë ose shoqëritë audituese të regjistruara në regjistrin publik në Shqipëri ose në një shtet tjetër për të kryer shërbime të auditimit ligjor dhe që janë të regjistruar për të kryer shërbime auditimi në një shtet tjetër, i nënshtrohen kontrollit të sigurimit të cilësisë nga </w:t>
      </w:r>
      <w:proofErr w:type="spellStart"/>
      <w:r w:rsidRPr="00275452">
        <w:rPr>
          <w:rFonts w:ascii="Garamond" w:hAnsi="Garamond" w:cs="Garamond"/>
          <w:color w:val="000000"/>
          <w:sz w:val="24"/>
          <w:szCs w:val="24"/>
          <w:lang w:val="sq-AL"/>
        </w:rPr>
        <w:t>BMP</w:t>
      </w:r>
      <w:proofErr w:type="spellEnd"/>
      <w:r w:rsidR="004E6BF1">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për </w:t>
      </w:r>
      <w:proofErr w:type="spellStart"/>
      <w:r w:rsidRPr="00275452">
        <w:rPr>
          <w:rFonts w:ascii="Garamond" w:hAnsi="Garamond" w:cs="Garamond"/>
          <w:color w:val="000000"/>
          <w:sz w:val="24"/>
          <w:szCs w:val="24"/>
          <w:lang w:val="sq-AL"/>
        </w:rPr>
        <w:t>auditime</w:t>
      </w:r>
      <w:proofErr w:type="spellEnd"/>
      <w:r w:rsidRPr="00275452">
        <w:rPr>
          <w:rFonts w:ascii="Garamond" w:hAnsi="Garamond" w:cs="Garamond"/>
          <w:color w:val="000000"/>
          <w:sz w:val="24"/>
          <w:szCs w:val="24"/>
          <w:lang w:val="sq-AL"/>
        </w:rPr>
        <w:t xml:space="preserve"> të kryera në Shqipëri dhe mbikëqyrjes në shtetin tjetër pritës, për çdo auditim të kryer në atë shtet. </w:t>
      </w:r>
    </w:p>
    <w:p w14:paraId="70165470" w14:textId="38B6F83A"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2. Në rastin e një auditimi ligjor të pasqyrave financiare të </w:t>
      </w:r>
      <w:proofErr w:type="spellStart"/>
      <w:r w:rsidRPr="00275452">
        <w:rPr>
          <w:rFonts w:ascii="Garamond" w:hAnsi="Garamond" w:cs="Garamond"/>
          <w:color w:val="000000"/>
          <w:sz w:val="24"/>
          <w:szCs w:val="24"/>
          <w:lang w:val="sq-AL"/>
        </w:rPr>
        <w:t>konsoliduara</w:t>
      </w:r>
      <w:proofErr w:type="spellEnd"/>
      <w:r w:rsidRPr="00275452">
        <w:rPr>
          <w:rFonts w:ascii="Garamond" w:hAnsi="Garamond" w:cs="Garamond"/>
          <w:color w:val="000000"/>
          <w:sz w:val="24"/>
          <w:szCs w:val="24"/>
          <w:lang w:val="sq-AL"/>
        </w:rPr>
        <w:t xml:space="preserve">, </w:t>
      </w:r>
      <w:proofErr w:type="spellStart"/>
      <w:r w:rsidRPr="00275452">
        <w:rPr>
          <w:rFonts w:ascii="Garamond" w:hAnsi="Garamond" w:cs="Garamond"/>
          <w:color w:val="000000"/>
          <w:sz w:val="24"/>
          <w:szCs w:val="24"/>
          <w:lang w:val="sq-AL"/>
        </w:rPr>
        <w:t>BMP</w:t>
      </w:r>
      <w:proofErr w:type="spellEnd"/>
      <w:r w:rsidR="00D329B0">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nuk mund të vendosë kërkesa shtesë</w:t>
      </w:r>
      <w:r w:rsidR="002A55C9">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në lidhje me auditimin ligjor</w:t>
      </w:r>
      <w:r w:rsidR="002A55C9">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për sa i përket regjistrimit, rishikimit të dhënies së sigurisë për cilësinë, standardeve të auditimit, etikës profesionale dhe pavarësisë për një auditues ligjor ose shoqëri audituese që kryen një auditim ligjor të një filiali të themeluar në një shtet tjetër. </w:t>
      </w:r>
    </w:p>
    <w:p w14:paraId="23B2445A" w14:textId="785E82B0"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3. Në rastin e një njësie ekonomike, titujt e së cilës tregtohen në Shqipëri, </w:t>
      </w:r>
      <w:proofErr w:type="spellStart"/>
      <w:r w:rsidRPr="00275452">
        <w:rPr>
          <w:rFonts w:ascii="Garamond" w:hAnsi="Garamond" w:cs="Garamond"/>
          <w:color w:val="000000"/>
          <w:sz w:val="24"/>
          <w:szCs w:val="24"/>
          <w:lang w:val="sq-AL"/>
        </w:rPr>
        <w:t>BMP</w:t>
      </w:r>
      <w:proofErr w:type="spellEnd"/>
      <w:r w:rsidR="002A55C9">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nuk mund të vendosë asnjë kërkesë shtesë</w:t>
      </w:r>
      <w:r w:rsidR="00AF23A0">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në lidhje me auditimin ligjor</w:t>
      </w:r>
      <w:r w:rsidR="00AF23A0">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për sa i përket regjistrimit, rishikimit të dhënies së sigurisë për cilësinë, standardeve të auditimit, etikës profesionale dhe pavarësisë së një audituesi ligjor</w:t>
      </w:r>
      <w:r w:rsidR="00AF23A0">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ose shoqërisë audituese që kryen auditimin ligjor të pasqyrave financiare vjetore ose të </w:t>
      </w:r>
      <w:proofErr w:type="spellStart"/>
      <w:r w:rsidRPr="00275452">
        <w:rPr>
          <w:rFonts w:ascii="Garamond" w:hAnsi="Garamond" w:cs="Garamond"/>
          <w:color w:val="000000"/>
          <w:sz w:val="24"/>
          <w:szCs w:val="24"/>
          <w:lang w:val="sq-AL"/>
        </w:rPr>
        <w:t>konsoliduara</w:t>
      </w:r>
      <w:proofErr w:type="spellEnd"/>
      <w:r w:rsidRPr="00275452">
        <w:rPr>
          <w:rFonts w:ascii="Garamond" w:hAnsi="Garamond" w:cs="Garamond"/>
          <w:color w:val="000000"/>
          <w:sz w:val="24"/>
          <w:szCs w:val="24"/>
          <w:lang w:val="sq-AL"/>
        </w:rPr>
        <w:t xml:space="preserve"> të asaj njësie ekonomike. </w:t>
      </w:r>
    </w:p>
    <w:p w14:paraId="08F4E752" w14:textId="0009E80E"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4. Në rast se një auditues ligjor ose një shoqëri audituese, e regjistruar në regjistrin publik të audituesve në Shqipëri, është e regjistruar edhe në regjistrin publik në ndonjë shtet tjetër dhe ai </w:t>
      </w:r>
      <w:r w:rsidRPr="00275452">
        <w:rPr>
          <w:rFonts w:ascii="Garamond" w:hAnsi="Garamond" w:cs="Garamond"/>
          <w:color w:val="000000"/>
          <w:sz w:val="24"/>
          <w:szCs w:val="24"/>
          <w:lang w:val="sq-AL"/>
        </w:rPr>
        <w:lastRenderedPageBreak/>
        <w:t>auditues ligjor</w:t>
      </w:r>
      <w:r w:rsidR="00AF23A0">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ose shoqëri audituese</w:t>
      </w:r>
      <w:r w:rsidR="00AF23A0">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lëshon raport auditimi</w:t>
      </w:r>
      <w:r w:rsidR="00AF23A0">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në lidhje me pasqyrat financiare vjetore ose pasqyrat financiare të </w:t>
      </w:r>
      <w:proofErr w:type="spellStart"/>
      <w:r w:rsidRPr="00275452">
        <w:rPr>
          <w:rFonts w:ascii="Garamond" w:hAnsi="Garamond" w:cs="Garamond"/>
          <w:color w:val="000000"/>
          <w:sz w:val="24"/>
          <w:szCs w:val="24"/>
          <w:lang w:val="sq-AL"/>
        </w:rPr>
        <w:t>konsoliduara</w:t>
      </w:r>
      <w:proofErr w:type="spellEnd"/>
      <w:r w:rsidRPr="00275452">
        <w:rPr>
          <w:rFonts w:ascii="Garamond" w:hAnsi="Garamond" w:cs="Garamond"/>
          <w:color w:val="000000"/>
          <w:sz w:val="24"/>
          <w:szCs w:val="24"/>
          <w:lang w:val="sq-AL"/>
        </w:rPr>
        <w:t xml:space="preserve">, atëherë ky </w:t>
      </w:r>
      <w:proofErr w:type="spellStart"/>
      <w:r w:rsidRPr="00275452">
        <w:rPr>
          <w:rFonts w:ascii="Garamond" w:hAnsi="Garamond" w:cs="Garamond"/>
          <w:color w:val="000000"/>
          <w:sz w:val="24"/>
          <w:szCs w:val="24"/>
          <w:lang w:val="sq-AL"/>
        </w:rPr>
        <w:t>auditues</w:t>
      </w:r>
      <w:proofErr w:type="spellEnd"/>
      <w:r w:rsidRPr="00275452">
        <w:rPr>
          <w:rFonts w:ascii="Garamond" w:hAnsi="Garamond" w:cs="Garamond"/>
          <w:color w:val="000000"/>
          <w:sz w:val="24"/>
          <w:szCs w:val="24"/>
          <w:lang w:val="sq-AL"/>
        </w:rPr>
        <w:t xml:space="preserve"> ligjor ose shoqëri audituese do të jetë subjekt i sistemeve të mbikëqyrjes, sistemeve të dhënies së sigurisë për cilësinë dhe sistemeve të investigimit dhe masave disiplinore të shtetit tjetër.</w:t>
      </w:r>
    </w:p>
    <w:p w14:paraId="365AF83A" w14:textId="1CE8A424"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5. Kërkesat e këtij neni janë të zbatueshme edhe, kur është e përshtatshme, për dhënien e sigurisë të raportimit të qëndrueshmërisë.</w:t>
      </w:r>
    </w:p>
    <w:p w14:paraId="12FEDCCC" w14:textId="77777777" w:rsidR="00AF23A0" w:rsidRDefault="00AF23A0"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5AF18ED4" w14:textId="17181C35"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6</w:t>
      </w:r>
    </w:p>
    <w:p w14:paraId="000138FB" w14:textId="53665297" w:rsidR="00E54F25"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Sekreti profesional dhe bashkëpunimi rregullator ndërmjet Shqipërisë dhe shteteve të tjera</w:t>
      </w:r>
    </w:p>
    <w:p w14:paraId="177B4107" w14:textId="77777777" w:rsidR="00F94972" w:rsidRPr="00275452" w:rsidRDefault="00F94972" w:rsidP="00E54F25">
      <w:pPr>
        <w:autoSpaceDE w:val="0"/>
        <w:autoSpaceDN w:val="0"/>
        <w:adjustRightInd w:val="0"/>
        <w:spacing w:after="0" w:line="240" w:lineRule="auto"/>
        <w:ind w:firstLine="284"/>
        <w:jc w:val="center"/>
        <w:rPr>
          <w:rFonts w:ascii="Garamond" w:hAnsi="Garamond" w:cs="Garamond"/>
          <w:color w:val="000000"/>
          <w:sz w:val="24"/>
          <w:szCs w:val="24"/>
          <w:lang w:val="sq-AL"/>
        </w:rPr>
      </w:pPr>
    </w:p>
    <w:p w14:paraId="49F3A01E" w14:textId="57A48511"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1. </w:t>
      </w:r>
      <w:proofErr w:type="spellStart"/>
      <w:r w:rsidRPr="00275452">
        <w:rPr>
          <w:rFonts w:ascii="Garamond" w:hAnsi="Garamond" w:cs="Garamond"/>
          <w:color w:val="000000"/>
          <w:sz w:val="24"/>
          <w:szCs w:val="24"/>
          <w:lang w:val="sq-AL"/>
        </w:rPr>
        <w:t>BMP</w:t>
      </w:r>
      <w:proofErr w:type="spellEnd"/>
      <w:r w:rsidR="00F94972">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dhe autoritetet kompetente të shteteve të tjera përgjegjëse për miratimin, regjistrimin, kontrollin e sigurimit të cilësisë, investigimin dhe disiplinën, si dhe Autoritetet Mbikëqyrëse Evropiane përkatëse, bashkëpunojnë ndërmjet tyre në përmbushje të detyrimeve mbikëqyrëse, në përputhje me kuadrin ligjor dhe rregullator </w:t>
      </w:r>
      <w:r w:rsidR="00342ACC">
        <w:rPr>
          <w:rFonts w:ascii="Garamond" w:hAnsi="Garamond" w:cs="Garamond"/>
          <w:color w:val="000000"/>
          <w:sz w:val="24"/>
          <w:szCs w:val="24"/>
          <w:lang w:val="sq-AL"/>
        </w:rPr>
        <w:t>vendës</w:t>
      </w:r>
      <w:r w:rsidRPr="00275452">
        <w:rPr>
          <w:rFonts w:ascii="Garamond" w:hAnsi="Garamond" w:cs="Garamond"/>
          <w:color w:val="000000"/>
          <w:sz w:val="24"/>
          <w:szCs w:val="24"/>
          <w:lang w:val="sq-AL"/>
        </w:rPr>
        <w:t xml:space="preserve"> për auditimin, legjislacionin e shteteve të tjera dhe rregulloren përkatëse të BE</w:t>
      </w:r>
      <w:r w:rsidR="00342ACC">
        <w:rPr>
          <w:rFonts w:ascii="Garamond" w:hAnsi="Garamond" w:cs="Garamond"/>
          <w:color w:val="000000"/>
          <w:sz w:val="24"/>
          <w:szCs w:val="24"/>
          <w:lang w:val="sq-AL"/>
        </w:rPr>
        <w:t>-së</w:t>
      </w:r>
      <w:r w:rsidRPr="00275452">
        <w:rPr>
          <w:rFonts w:ascii="Garamond" w:hAnsi="Garamond" w:cs="Garamond"/>
          <w:color w:val="000000"/>
          <w:sz w:val="24"/>
          <w:szCs w:val="24"/>
          <w:lang w:val="sq-AL"/>
        </w:rPr>
        <w:t xml:space="preserve">. Detyrimi i sekretit profesional zbatohet për të gjithë personat që janë të punësuar ose që kanë qenë të punësuar në </w:t>
      </w:r>
      <w:proofErr w:type="spellStart"/>
      <w:r w:rsidRPr="00275452">
        <w:rPr>
          <w:rFonts w:ascii="Garamond" w:hAnsi="Garamond" w:cs="Garamond"/>
          <w:color w:val="000000"/>
          <w:sz w:val="24"/>
          <w:szCs w:val="24"/>
          <w:lang w:val="sq-AL"/>
        </w:rPr>
        <w:t>BMP</w:t>
      </w:r>
      <w:proofErr w:type="spellEnd"/>
      <w:r w:rsidRPr="00275452">
        <w:rPr>
          <w:rFonts w:ascii="Garamond" w:hAnsi="Garamond" w:cs="Garamond"/>
          <w:color w:val="000000"/>
          <w:sz w:val="24"/>
          <w:szCs w:val="24"/>
          <w:lang w:val="sq-AL"/>
        </w:rPr>
        <w:t xml:space="preserve"> dhe nga autoritetet kompetente të cituara në pikën 1 të këtij neni. Informacioni i mbuluar nga sekreti profesional nuk mund t’i zbulohet asnjë personi ose autoriteti tjetër</w:t>
      </w:r>
      <w:r w:rsidR="00766650">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përveç rasteve kur kërkohet nga kuadri ligjor, rregullator ose procedurat administrative të autoriteteve kompetente.</w:t>
      </w:r>
      <w:r w:rsidRPr="00275452">
        <w:rPr>
          <w:rFonts w:ascii="Garamond" w:hAnsi="Garamond" w:cs="Garamond"/>
          <w:b/>
          <w:bCs/>
          <w:color w:val="000000"/>
          <w:sz w:val="24"/>
          <w:szCs w:val="24"/>
          <w:lang w:val="sq-AL"/>
        </w:rPr>
        <w:t xml:space="preserve"> </w:t>
      </w:r>
    </w:p>
    <w:p w14:paraId="22527BD0" w14:textId="607331A7"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2. Pika 2 e këtij neni nuk i pengon autoritetet kompetente të shkëmbejnë informacion </w:t>
      </w:r>
      <w:proofErr w:type="spellStart"/>
      <w:r w:rsidRPr="00275452">
        <w:rPr>
          <w:rFonts w:ascii="Garamond" w:hAnsi="Garamond" w:cs="Garamond"/>
          <w:color w:val="000000"/>
          <w:sz w:val="24"/>
          <w:szCs w:val="24"/>
          <w:lang w:val="sq-AL"/>
        </w:rPr>
        <w:t>konfidencial</w:t>
      </w:r>
      <w:proofErr w:type="spellEnd"/>
      <w:r w:rsidRPr="00275452">
        <w:rPr>
          <w:rFonts w:ascii="Garamond" w:hAnsi="Garamond" w:cs="Garamond"/>
          <w:color w:val="000000"/>
          <w:sz w:val="24"/>
          <w:szCs w:val="24"/>
          <w:lang w:val="sq-AL"/>
        </w:rPr>
        <w:t>. Informacioni i shkëmbyer në këtë mënyrë mbulohet nga detyrimi i sekretit profesional, të cilit i nënshtrohen personat e punësuar ose të punësuar më parë nga autoritetet kompetente. Detyrimi i sekretit profesional zbatohet</w:t>
      </w:r>
      <w:r w:rsidR="00BB3638">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gjithashtu</w:t>
      </w:r>
      <w:r w:rsidR="00BB3638">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për çdo person tjetër të cilit autoritetet kompetente i kanë deleguar detyra</w:t>
      </w:r>
      <w:r w:rsidR="00BB3638">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në lidhje me qëllimet e përcaktuara në këtë rregullore.</w:t>
      </w:r>
      <w:r w:rsidRPr="00275452">
        <w:rPr>
          <w:rFonts w:ascii="Garamond" w:hAnsi="Garamond" w:cs="Garamond"/>
          <w:b/>
          <w:bCs/>
          <w:color w:val="000000"/>
          <w:sz w:val="24"/>
          <w:szCs w:val="24"/>
          <w:lang w:val="sq-AL"/>
        </w:rPr>
        <w:t xml:space="preserve"> </w:t>
      </w:r>
    </w:p>
    <w:p w14:paraId="5164A4E4" w14:textId="36785871"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3. Autoritetet kompetente japin, me kërkesë dhe pa vonesë, çdo informacion që kërkohet për qëllimin e përmendur në pikën 1 të këtij neni. Kur është e nevojshme, autoritetet kompetente që marrin një kërkesë të tillë do të marrin masat e nevojshme për të mbledhur informacionin e kërkuar. Informacioni i dhënë në këtë mënyrë mbulohet nga detyrimi i sekretit profesional të cilit i nënshtrohen personat e punësuar ose të punësuar më parë nga autoritetet kompetente që kanë marrë informacionin. </w:t>
      </w:r>
    </w:p>
    <w:p w14:paraId="1D169FDD" w14:textId="7D6700A8"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 Nëse autoritetit kompetent i duhet më shumë kohë për të dhënë informacionin e kërkuar, ai do të njoftojë</w:t>
      </w:r>
      <w:r w:rsidR="00D26DFE" w:rsidRPr="00275452">
        <w:rPr>
          <w:rFonts w:ascii="Garamond" w:hAnsi="Garamond" w:cs="Garamond"/>
          <w:color w:val="000000"/>
          <w:sz w:val="24"/>
          <w:szCs w:val="24"/>
          <w:lang w:val="sq-AL"/>
        </w:rPr>
        <w:t xml:space="preserve"> </w:t>
      </w:r>
      <w:r w:rsidRPr="00275452">
        <w:rPr>
          <w:rFonts w:ascii="Garamond" w:hAnsi="Garamond" w:cs="Garamond"/>
          <w:color w:val="000000"/>
          <w:sz w:val="24"/>
          <w:szCs w:val="24"/>
          <w:lang w:val="sq-AL"/>
        </w:rPr>
        <w:t>autoritetin kompetent kërkues lidhur me arsyet përkatëse.</w:t>
      </w:r>
    </w:p>
    <w:p w14:paraId="07FF9D62" w14:textId="5C60D27C"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4. </w:t>
      </w:r>
      <w:proofErr w:type="spellStart"/>
      <w:r w:rsidRPr="00275452">
        <w:rPr>
          <w:rFonts w:ascii="Garamond" w:hAnsi="Garamond" w:cs="Garamond"/>
          <w:color w:val="000000"/>
          <w:sz w:val="24"/>
          <w:szCs w:val="24"/>
          <w:lang w:val="sq-AL"/>
        </w:rPr>
        <w:t>BMP</w:t>
      </w:r>
      <w:proofErr w:type="spellEnd"/>
      <w:r w:rsidR="00BB3638">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ka të drejtë të refuzojë kërkesat e autoriteteve kompetente të vendeve të huaja lidhur me dokumentacionin e auditimit</w:t>
      </w:r>
      <w:r w:rsidR="0094451D">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në rastet kur:</w:t>
      </w:r>
      <w:r w:rsidR="00D26DFE" w:rsidRPr="00275452">
        <w:rPr>
          <w:rFonts w:ascii="Garamond" w:hAnsi="Garamond" w:cs="Garamond"/>
          <w:color w:val="000000"/>
          <w:sz w:val="24"/>
          <w:szCs w:val="24"/>
          <w:lang w:val="sq-AL"/>
        </w:rPr>
        <w:t xml:space="preserve"> </w:t>
      </w:r>
    </w:p>
    <w:p w14:paraId="74455FA3" w14:textId="77777777"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a) dhënia e këtyre shkresave ose dokumenteve të punës mund të cenojë sovranitetin, sigurinë ose rendin publik të Republikës së Shqipërisë;</w:t>
      </w:r>
    </w:p>
    <w:p w14:paraId="2472E268" w14:textId="486817AB"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b) në Republikën e Shqipërisë ka nisur procedim gjyqësor për të njëjtat vepra dhe ndaj të njëjtëve persona.</w:t>
      </w:r>
      <w:r w:rsidR="00D26DFE" w:rsidRPr="00275452">
        <w:rPr>
          <w:rFonts w:ascii="Garamond" w:hAnsi="Garamond" w:cs="Garamond"/>
          <w:color w:val="000000"/>
          <w:sz w:val="24"/>
          <w:szCs w:val="24"/>
          <w:lang w:val="sq-AL"/>
        </w:rPr>
        <w:t xml:space="preserve"> </w:t>
      </w:r>
    </w:p>
    <w:p w14:paraId="666482BA" w14:textId="0977D74F" w:rsidR="00E54F25" w:rsidRPr="00275452" w:rsidRDefault="00E54F25" w:rsidP="00E54F25">
      <w:pPr>
        <w:autoSpaceDE w:val="0"/>
        <w:autoSpaceDN w:val="0"/>
        <w:adjustRightInd w:val="0"/>
        <w:spacing w:after="0" w:line="240" w:lineRule="auto"/>
        <w:ind w:firstLine="284"/>
        <w:jc w:val="both"/>
        <w:rPr>
          <w:rFonts w:ascii="Garamond" w:hAnsi="Garamond" w:cs="Garamond"/>
          <w:b/>
          <w:bCs/>
          <w:color w:val="000000"/>
          <w:sz w:val="24"/>
          <w:szCs w:val="24"/>
          <w:lang w:val="sq-AL"/>
        </w:rPr>
      </w:pPr>
      <w:r w:rsidRPr="00275452">
        <w:rPr>
          <w:rFonts w:ascii="Garamond" w:hAnsi="Garamond" w:cs="Garamond"/>
          <w:color w:val="000000"/>
          <w:sz w:val="24"/>
          <w:szCs w:val="24"/>
          <w:lang w:val="sq-AL"/>
        </w:rPr>
        <w:t>Pa cenuar detyrimet të cilave u nënshtrohen në procedurat gjyqësore, autoritetet kompetente ose Autoritetet Mbikëqyrëse Evropiane që marrin informacion në bazë të pikës 1 të këtij neni mund ta përdorin atë vetëm për ushtrimin e funksioneve të tyre</w:t>
      </w:r>
      <w:r w:rsidR="0094451D">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brenda objektit të kuadrit ligjor dhe rregullator përkatës për auditimin dhe në kuadrin e procedimeve administrative ose gjyqësore që lidhen veçanërisht me ushtrimin e funksioneve mbikëqyrëse.</w:t>
      </w:r>
      <w:r w:rsidRPr="00275452">
        <w:rPr>
          <w:rFonts w:ascii="Garamond" w:hAnsi="Garamond" w:cs="Garamond"/>
          <w:b/>
          <w:bCs/>
          <w:color w:val="000000"/>
          <w:sz w:val="24"/>
          <w:szCs w:val="24"/>
          <w:lang w:val="sq-AL"/>
        </w:rPr>
        <w:t xml:space="preserve"> </w:t>
      </w:r>
    </w:p>
    <w:p w14:paraId="38F7F655" w14:textId="136D47E4" w:rsidR="00E54F25" w:rsidRPr="00275452" w:rsidRDefault="00E54F25" w:rsidP="00E54F25">
      <w:pPr>
        <w:autoSpaceDE w:val="0"/>
        <w:autoSpaceDN w:val="0"/>
        <w:adjustRightInd w:val="0"/>
        <w:spacing w:after="0" w:line="240" w:lineRule="auto"/>
        <w:ind w:firstLine="284"/>
        <w:jc w:val="both"/>
        <w:rPr>
          <w:rFonts w:ascii="Garamond" w:hAnsi="Garamond" w:cs="Garamond"/>
          <w:b/>
          <w:bCs/>
          <w:color w:val="000000"/>
          <w:sz w:val="24"/>
          <w:szCs w:val="24"/>
          <w:lang w:val="sq-AL"/>
        </w:rPr>
      </w:pPr>
      <w:r w:rsidRPr="00275452">
        <w:rPr>
          <w:rFonts w:ascii="Garamond" w:hAnsi="Garamond" w:cs="Times New Roman"/>
          <w:color w:val="221F1F"/>
          <w:sz w:val="24"/>
          <w:szCs w:val="24"/>
          <w:lang w:val="sq-AL"/>
        </w:rPr>
        <w:t xml:space="preserve">5. </w:t>
      </w:r>
      <w:proofErr w:type="spellStart"/>
      <w:r w:rsidRPr="00275452">
        <w:rPr>
          <w:rFonts w:ascii="Garamond" w:hAnsi="Garamond" w:cs="Garamond"/>
          <w:color w:val="000000"/>
          <w:sz w:val="24"/>
          <w:szCs w:val="24"/>
          <w:lang w:val="sq-AL"/>
        </w:rPr>
        <w:t>BMP</w:t>
      </w:r>
      <w:proofErr w:type="spellEnd"/>
      <w:r w:rsidR="0094451D">
        <w:rPr>
          <w:rFonts w:ascii="Garamond" w:hAnsi="Garamond" w:cs="Garamond"/>
          <w:color w:val="000000"/>
          <w:sz w:val="24"/>
          <w:szCs w:val="24"/>
          <w:lang w:val="sq-AL"/>
        </w:rPr>
        <w:t>-ja</w:t>
      </w:r>
      <w:r w:rsidRPr="00275452">
        <w:rPr>
          <w:rFonts w:ascii="Garamond" w:hAnsi="Garamond" w:cs="Garamond"/>
          <w:color w:val="000000"/>
          <w:sz w:val="24"/>
          <w:szCs w:val="24"/>
          <w:lang w:val="sq-AL"/>
        </w:rPr>
        <w:t>, sipas kërkesës së tyre do t’</w:t>
      </w:r>
      <w:r w:rsidR="002070C4">
        <w:rPr>
          <w:rFonts w:ascii="Garamond" w:hAnsi="Garamond" w:cs="Garamond"/>
          <w:color w:val="000000"/>
          <w:sz w:val="24"/>
          <w:szCs w:val="24"/>
          <w:lang w:val="sq-AL"/>
        </w:rPr>
        <w:t>u</w:t>
      </w:r>
      <w:r w:rsidRPr="00275452">
        <w:rPr>
          <w:rFonts w:ascii="Garamond" w:hAnsi="Garamond" w:cs="Garamond"/>
          <w:color w:val="000000"/>
          <w:sz w:val="24"/>
          <w:szCs w:val="24"/>
          <w:lang w:val="sq-AL"/>
        </w:rPr>
        <w:t xml:space="preserve"> transmetojë autoriteteve kompetente përgjegjëse për mbikëqyrjen e njësive ekonomike me interes publik, bankave qendrore, Sistemit Evropian të Bankave Qendrore dhe Bankës Qendrore Evropiane, në cilësinë e tyre si autoritete monetare dhe Bordit Evropian për Rrezikun </w:t>
      </w:r>
      <w:proofErr w:type="spellStart"/>
      <w:r w:rsidRPr="00275452">
        <w:rPr>
          <w:rFonts w:ascii="Garamond" w:hAnsi="Garamond" w:cs="Garamond"/>
          <w:color w:val="000000"/>
          <w:sz w:val="24"/>
          <w:szCs w:val="24"/>
          <w:lang w:val="sq-AL"/>
        </w:rPr>
        <w:t>Sistemik</w:t>
      </w:r>
      <w:proofErr w:type="spellEnd"/>
      <w:r w:rsidRPr="00275452">
        <w:rPr>
          <w:rFonts w:ascii="Garamond" w:hAnsi="Garamond" w:cs="Garamond"/>
          <w:color w:val="000000"/>
          <w:sz w:val="24"/>
          <w:szCs w:val="24"/>
          <w:lang w:val="sq-AL"/>
        </w:rPr>
        <w:t xml:space="preserve">, informacione </w:t>
      </w:r>
      <w:proofErr w:type="spellStart"/>
      <w:r w:rsidRPr="00275452">
        <w:rPr>
          <w:rFonts w:ascii="Garamond" w:hAnsi="Garamond" w:cs="Garamond"/>
          <w:color w:val="000000"/>
          <w:sz w:val="24"/>
          <w:szCs w:val="24"/>
          <w:lang w:val="sq-AL"/>
        </w:rPr>
        <w:t>konfidenciale</w:t>
      </w:r>
      <w:proofErr w:type="spellEnd"/>
      <w:r w:rsidRPr="00275452">
        <w:rPr>
          <w:rFonts w:ascii="Garamond" w:hAnsi="Garamond" w:cs="Garamond"/>
          <w:color w:val="000000"/>
          <w:sz w:val="24"/>
          <w:szCs w:val="24"/>
          <w:lang w:val="sq-AL"/>
        </w:rPr>
        <w:t xml:space="preserve"> të synuara për kryerjen e detyrave të tyre. </w:t>
      </w:r>
      <w:proofErr w:type="spellStart"/>
      <w:r w:rsidRPr="00275452">
        <w:rPr>
          <w:rFonts w:ascii="Garamond" w:hAnsi="Garamond" w:cs="Garamond"/>
          <w:color w:val="000000"/>
          <w:sz w:val="24"/>
          <w:szCs w:val="24"/>
          <w:lang w:val="sq-AL"/>
        </w:rPr>
        <w:t>BMP</w:t>
      </w:r>
      <w:proofErr w:type="spellEnd"/>
      <w:r w:rsidR="002070C4">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nuk pengohet t’</w:t>
      </w:r>
      <w:r w:rsidR="00085680">
        <w:rPr>
          <w:rFonts w:ascii="Garamond" w:hAnsi="Garamond" w:cs="Garamond"/>
          <w:color w:val="000000"/>
          <w:sz w:val="24"/>
          <w:szCs w:val="24"/>
          <w:lang w:val="sq-AL"/>
        </w:rPr>
        <w:t>u</w:t>
      </w:r>
      <w:r w:rsidRPr="00275452">
        <w:rPr>
          <w:rFonts w:ascii="Garamond" w:hAnsi="Garamond" w:cs="Garamond"/>
          <w:color w:val="000000"/>
          <w:sz w:val="24"/>
          <w:szCs w:val="24"/>
          <w:lang w:val="sq-AL"/>
        </w:rPr>
        <w:t xml:space="preserve"> komunikojë autoriteteve kompetente informacionin që mund t’u nevojitet autoriteteve kompetente për të kryer detyrat e tyre sipas rregullores përkatëse të BE</w:t>
      </w:r>
      <w:r w:rsidR="00085680">
        <w:rPr>
          <w:rFonts w:ascii="Garamond" w:hAnsi="Garamond" w:cs="Garamond"/>
          <w:color w:val="000000"/>
          <w:sz w:val="24"/>
          <w:szCs w:val="24"/>
          <w:lang w:val="sq-AL"/>
        </w:rPr>
        <w:t>-së</w:t>
      </w:r>
      <w:r w:rsidRPr="00275452">
        <w:rPr>
          <w:rFonts w:ascii="Garamond" w:hAnsi="Garamond" w:cs="Garamond"/>
          <w:color w:val="000000"/>
          <w:sz w:val="24"/>
          <w:szCs w:val="24"/>
          <w:lang w:val="sq-AL"/>
        </w:rPr>
        <w:t>.</w:t>
      </w:r>
    </w:p>
    <w:p w14:paraId="1BB1EFC6" w14:textId="23569554" w:rsidR="00E54F25" w:rsidRPr="00275452" w:rsidRDefault="00E54F25" w:rsidP="00E54F25">
      <w:pPr>
        <w:autoSpaceDE w:val="0"/>
        <w:autoSpaceDN w:val="0"/>
        <w:adjustRightInd w:val="0"/>
        <w:spacing w:after="0" w:line="240" w:lineRule="auto"/>
        <w:ind w:firstLine="284"/>
        <w:jc w:val="both"/>
        <w:rPr>
          <w:rFonts w:ascii="Garamond" w:hAnsi="Garamond" w:cs="Garamond"/>
          <w:b/>
          <w:bCs/>
          <w:color w:val="000000"/>
          <w:sz w:val="24"/>
          <w:szCs w:val="24"/>
          <w:lang w:val="sq-AL"/>
        </w:rPr>
      </w:pPr>
      <w:r w:rsidRPr="00275452">
        <w:rPr>
          <w:rFonts w:ascii="Garamond" w:hAnsi="Garamond" w:cs="Times New Roman"/>
          <w:color w:val="221F1F"/>
          <w:sz w:val="24"/>
          <w:szCs w:val="24"/>
          <w:lang w:val="sq-AL"/>
        </w:rPr>
        <w:t xml:space="preserve">6. </w:t>
      </w:r>
      <w:r w:rsidRPr="00275452">
        <w:rPr>
          <w:rFonts w:ascii="Garamond" w:hAnsi="Garamond" w:cs="Garamond"/>
          <w:color w:val="000000"/>
          <w:sz w:val="24"/>
          <w:szCs w:val="24"/>
          <w:lang w:val="sq-AL"/>
        </w:rPr>
        <w:t xml:space="preserve">Kur </w:t>
      </w:r>
      <w:proofErr w:type="spellStart"/>
      <w:r w:rsidRPr="00275452">
        <w:rPr>
          <w:rFonts w:ascii="Garamond" w:hAnsi="Garamond" w:cs="Garamond"/>
          <w:color w:val="000000"/>
          <w:sz w:val="24"/>
          <w:szCs w:val="24"/>
          <w:lang w:val="sq-AL"/>
        </w:rPr>
        <w:t>BMP</w:t>
      </w:r>
      <w:proofErr w:type="spellEnd"/>
      <w:r w:rsidR="009C6E03">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konstaton se aktivitetet në kundërshtim me dispozitat e kuadrit ligjor dhe rregullator për auditimin po kryhen ose janë kryer në territorin e një shteti tjetër, ai do të njoftojë autoritetin kompetent të këtij shtetit për këtë konstatim në një mënyrë sa më specifike. Autoriteti kompetent i shtetit tjetër mund të informojë </w:t>
      </w:r>
      <w:proofErr w:type="spellStart"/>
      <w:r w:rsidRPr="00275452">
        <w:rPr>
          <w:rFonts w:ascii="Garamond" w:hAnsi="Garamond" w:cs="Garamond"/>
          <w:color w:val="000000"/>
          <w:sz w:val="24"/>
          <w:szCs w:val="24"/>
          <w:lang w:val="sq-AL"/>
        </w:rPr>
        <w:t>BMP</w:t>
      </w:r>
      <w:proofErr w:type="spellEnd"/>
      <w:r w:rsidR="004B7BBD">
        <w:rPr>
          <w:rFonts w:ascii="Garamond" w:hAnsi="Garamond" w:cs="Garamond"/>
          <w:color w:val="000000"/>
          <w:sz w:val="24"/>
          <w:szCs w:val="24"/>
          <w:lang w:val="sq-AL"/>
        </w:rPr>
        <w:t>-në</w:t>
      </w:r>
      <w:r w:rsidRPr="00275452">
        <w:rPr>
          <w:rFonts w:ascii="Garamond" w:hAnsi="Garamond" w:cs="Garamond"/>
          <w:color w:val="000000"/>
          <w:sz w:val="24"/>
          <w:szCs w:val="24"/>
          <w:lang w:val="sq-AL"/>
        </w:rPr>
        <w:t xml:space="preserve"> për rezultatin dhe, për aq sa është e mundur, për zhvillime të rëndësishme të ndërmjetme. </w:t>
      </w:r>
    </w:p>
    <w:p w14:paraId="1448510E" w14:textId="52658DFD" w:rsidR="00E54F25" w:rsidRPr="00275452" w:rsidRDefault="00E54F25" w:rsidP="00E54F25">
      <w:pPr>
        <w:autoSpaceDE w:val="0"/>
        <w:autoSpaceDN w:val="0"/>
        <w:adjustRightInd w:val="0"/>
        <w:spacing w:after="0" w:line="240" w:lineRule="auto"/>
        <w:ind w:firstLine="284"/>
        <w:jc w:val="both"/>
        <w:rPr>
          <w:rFonts w:ascii="Garamond" w:hAnsi="Garamond" w:cs="Garamond"/>
          <w:b/>
          <w:bCs/>
          <w:color w:val="000000"/>
          <w:sz w:val="24"/>
          <w:szCs w:val="24"/>
          <w:lang w:val="sq-AL"/>
        </w:rPr>
      </w:pPr>
      <w:r w:rsidRPr="00275452">
        <w:rPr>
          <w:rFonts w:ascii="Garamond" w:hAnsi="Garamond" w:cs="Times New Roman"/>
          <w:color w:val="221F1F"/>
          <w:sz w:val="24"/>
          <w:szCs w:val="24"/>
          <w:lang w:val="sq-AL"/>
        </w:rPr>
        <w:t xml:space="preserve">7. </w:t>
      </w:r>
      <w:r w:rsidRPr="00275452">
        <w:rPr>
          <w:rFonts w:ascii="Garamond" w:hAnsi="Garamond" w:cs="Garamond"/>
          <w:color w:val="000000"/>
          <w:sz w:val="24"/>
          <w:szCs w:val="24"/>
          <w:lang w:val="sq-AL"/>
        </w:rPr>
        <w:t>Një autoritet kompetent i një shteti tjetër mund të kërkojë</w:t>
      </w:r>
      <w:r w:rsidR="000B0FBE">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gjithashtu</w:t>
      </w:r>
      <w:r w:rsidR="000B0FBE">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që të kryhet një investigim nga ana e </w:t>
      </w:r>
      <w:proofErr w:type="spellStart"/>
      <w:r w:rsidRPr="00275452">
        <w:rPr>
          <w:rFonts w:ascii="Garamond" w:hAnsi="Garamond" w:cs="Garamond"/>
          <w:color w:val="000000"/>
          <w:sz w:val="24"/>
          <w:szCs w:val="24"/>
          <w:lang w:val="sq-AL"/>
        </w:rPr>
        <w:t>BMP</w:t>
      </w:r>
      <w:proofErr w:type="spellEnd"/>
      <w:r w:rsidR="000B0FBE">
        <w:rPr>
          <w:rFonts w:ascii="Garamond" w:hAnsi="Garamond" w:cs="Garamond"/>
          <w:color w:val="000000"/>
          <w:sz w:val="24"/>
          <w:szCs w:val="24"/>
          <w:lang w:val="sq-AL"/>
        </w:rPr>
        <w:t>-së</w:t>
      </w:r>
      <w:r w:rsidRPr="00275452">
        <w:rPr>
          <w:rFonts w:ascii="Garamond" w:hAnsi="Garamond" w:cs="Garamond"/>
          <w:color w:val="000000"/>
          <w:sz w:val="24"/>
          <w:szCs w:val="24"/>
          <w:lang w:val="sq-AL"/>
        </w:rPr>
        <w:t xml:space="preserve"> në territorin e Republikës së Shqipërisë.</w:t>
      </w:r>
    </w:p>
    <w:p w14:paraId="355A3C8F" w14:textId="79EE966E"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Ai mund të kërkojë më tej që një pjesë e personelit të tij të lejohet të shoqërojë personelin e </w:t>
      </w:r>
      <w:proofErr w:type="spellStart"/>
      <w:r w:rsidRPr="00275452">
        <w:rPr>
          <w:rFonts w:ascii="Garamond" w:hAnsi="Garamond" w:cs="Garamond"/>
          <w:color w:val="000000"/>
          <w:sz w:val="24"/>
          <w:szCs w:val="24"/>
          <w:lang w:val="sq-AL"/>
        </w:rPr>
        <w:t>BMP</w:t>
      </w:r>
      <w:proofErr w:type="spellEnd"/>
      <w:r w:rsidR="000B0FBE">
        <w:rPr>
          <w:rFonts w:ascii="Garamond" w:hAnsi="Garamond" w:cs="Garamond"/>
          <w:color w:val="000000"/>
          <w:sz w:val="24"/>
          <w:szCs w:val="24"/>
          <w:lang w:val="sq-AL"/>
        </w:rPr>
        <w:t>-së</w:t>
      </w:r>
      <w:r w:rsidRPr="00275452">
        <w:rPr>
          <w:rFonts w:ascii="Garamond" w:hAnsi="Garamond" w:cs="Garamond"/>
          <w:color w:val="000000"/>
          <w:sz w:val="24"/>
          <w:szCs w:val="24"/>
          <w:lang w:val="sq-AL"/>
        </w:rPr>
        <w:t xml:space="preserve"> gjatë investigimit. </w:t>
      </w:r>
    </w:p>
    <w:p w14:paraId="61D215CF" w14:textId="77777777"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Investigimi i nënshtrohet kuadrit rregullator në fuqi në Shqipëri.</w:t>
      </w:r>
    </w:p>
    <w:p w14:paraId="539B9A90" w14:textId="111727FA"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proofErr w:type="spellStart"/>
      <w:r w:rsidRPr="00275452">
        <w:rPr>
          <w:rFonts w:ascii="Garamond" w:hAnsi="Garamond" w:cs="Garamond"/>
          <w:color w:val="000000"/>
          <w:sz w:val="24"/>
          <w:szCs w:val="24"/>
          <w:lang w:val="sq-AL"/>
        </w:rPr>
        <w:t>BMP</w:t>
      </w:r>
      <w:proofErr w:type="spellEnd"/>
      <w:r w:rsidR="000B0FBE">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mund të refuzojë të veprojë mbi një kërkesë për kryerjen e një investigimi</w:t>
      </w:r>
      <w:r w:rsidR="00454897">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siç parashikohet në paragrafin e parë të kësaj pike, ose mbi një kërkesë që personeli i tyre të shoqërohet nga personeli i një autoriteti kompetent të një shteti tjetër, siç parashikohet në paragrafin e dytë të kësaj pike, kur:</w:t>
      </w:r>
      <w:r w:rsidRPr="00275452">
        <w:rPr>
          <w:rFonts w:ascii="Garamond" w:hAnsi="Garamond" w:cs="Garamond"/>
          <w:b/>
          <w:bCs/>
          <w:color w:val="000000"/>
          <w:sz w:val="24"/>
          <w:szCs w:val="24"/>
          <w:lang w:val="sq-AL"/>
        </w:rPr>
        <w:t xml:space="preserve"> </w:t>
      </w:r>
    </w:p>
    <w:p w14:paraId="13856387" w14:textId="6BDA9812"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a) një investigim i tillë mund të cenojë sovranitetin, sigurinë ose rendin publik të Republikës së Shqipërisë; ose</w:t>
      </w:r>
    </w:p>
    <w:p w14:paraId="7F47E404" w14:textId="329F9057"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b) në Republikën e Shqipërisë ka nisur procedim gjyqësor për të njëjtat vepra dhe ndaj të njëjtëve persona.</w:t>
      </w:r>
      <w:r w:rsidR="00D26DFE" w:rsidRPr="00275452">
        <w:rPr>
          <w:rFonts w:ascii="Garamond" w:hAnsi="Garamond" w:cs="Garamond"/>
          <w:color w:val="000000"/>
          <w:sz w:val="24"/>
          <w:szCs w:val="24"/>
          <w:lang w:val="sq-AL"/>
        </w:rPr>
        <w:t xml:space="preserve"> </w:t>
      </w:r>
    </w:p>
    <w:p w14:paraId="04037394" w14:textId="0C57C155" w:rsidR="00E54F25" w:rsidRPr="00275452" w:rsidRDefault="00E54F25" w:rsidP="00E54F25">
      <w:pPr>
        <w:tabs>
          <w:tab w:val="left" w:pos="8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Times New Roman"/>
          <w:color w:val="221F1F"/>
          <w:sz w:val="24"/>
          <w:szCs w:val="24"/>
          <w:lang w:val="sq-AL"/>
        </w:rPr>
        <w:t xml:space="preserve">8. </w:t>
      </w:r>
      <w:r w:rsidRPr="00275452">
        <w:rPr>
          <w:rFonts w:ascii="Garamond" w:hAnsi="Garamond" w:cs="Garamond"/>
          <w:color w:val="000000"/>
          <w:sz w:val="24"/>
          <w:szCs w:val="24"/>
          <w:lang w:val="sq-AL"/>
        </w:rPr>
        <w:t>Kërkesat e këtij neni janë të zbatueshme edhe</w:t>
      </w:r>
      <w:r w:rsidR="00454897">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kur është e përshtatshme, për dhënien e sigurisë të raportimit të qëndrueshmërisë.</w:t>
      </w:r>
    </w:p>
    <w:p w14:paraId="3A7B33AF" w14:textId="77777777" w:rsidR="00E54F25" w:rsidRPr="00275452" w:rsidRDefault="00E54F25" w:rsidP="00E54F25">
      <w:pPr>
        <w:tabs>
          <w:tab w:val="left" w:pos="840"/>
        </w:tabs>
        <w:autoSpaceDE w:val="0"/>
        <w:autoSpaceDN w:val="0"/>
        <w:adjustRightInd w:val="0"/>
        <w:spacing w:after="0" w:line="240" w:lineRule="auto"/>
        <w:ind w:firstLine="284"/>
        <w:jc w:val="both"/>
        <w:rPr>
          <w:rFonts w:ascii="Garamond" w:hAnsi="Garamond" w:cs="Garamond"/>
          <w:color w:val="000000"/>
          <w:sz w:val="24"/>
          <w:szCs w:val="24"/>
          <w:lang w:val="sq-AL"/>
        </w:rPr>
      </w:pPr>
    </w:p>
    <w:p w14:paraId="237A836A"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 xml:space="preserve">KREU </w:t>
      </w:r>
      <w:proofErr w:type="spellStart"/>
      <w:r w:rsidRPr="00275452">
        <w:rPr>
          <w:rFonts w:ascii="Garamond" w:hAnsi="Garamond" w:cs="Garamond"/>
          <w:bCs/>
          <w:color w:val="000000"/>
          <w:sz w:val="24"/>
          <w:szCs w:val="24"/>
          <w:lang w:val="sq-AL"/>
        </w:rPr>
        <w:t>III</w:t>
      </w:r>
      <w:proofErr w:type="spellEnd"/>
    </w:p>
    <w:p w14:paraId="2E102DE2"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FORMAT DHE PROCEDURAT E BASHKËPUNIMIT</w:t>
      </w:r>
    </w:p>
    <w:p w14:paraId="376EEB53"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3DBD0FAB" w14:textId="4A444098"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7</w:t>
      </w:r>
    </w:p>
    <w:p w14:paraId="190EE16D" w14:textId="7C2E1334"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 xml:space="preserve">Format e </w:t>
      </w:r>
      <w:r w:rsidR="00454897" w:rsidRPr="00275452">
        <w:rPr>
          <w:rFonts w:ascii="Garamond" w:hAnsi="Garamond" w:cs="Garamond"/>
          <w:b/>
          <w:bCs/>
          <w:color w:val="000000"/>
          <w:sz w:val="24"/>
          <w:szCs w:val="24"/>
          <w:lang w:val="sq-AL"/>
        </w:rPr>
        <w:t>bashkëpunimit</w:t>
      </w:r>
    </w:p>
    <w:p w14:paraId="70EAFFAB" w14:textId="77777777"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p>
    <w:p w14:paraId="6AEABEF4" w14:textId="35469C68"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1. Format e bashkëpunimit ndërinstitucional brenda dhe jashtë vendit bazohen në:</w:t>
      </w:r>
    </w:p>
    <w:p w14:paraId="4AAC84DC" w14:textId="7DAB50EC"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b/>
          <w:bCs/>
          <w:color w:val="000000"/>
          <w:sz w:val="24"/>
          <w:szCs w:val="24"/>
          <w:lang w:val="sq-AL"/>
        </w:rPr>
        <w:t>a) Kërkesa për informacion</w:t>
      </w:r>
      <w:r w:rsidRPr="00275452">
        <w:rPr>
          <w:rFonts w:ascii="Garamond" w:hAnsi="Garamond" w:cs="Garamond"/>
          <w:color w:val="000000"/>
          <w:sz w:val="24"/>
          <w:szCs w:val="24"/>
          <w:lang w:val="sq-AL"/>
        </w:rPr>
        <w:t xml:space="preserve">: </w:t>
      </w:r>
      <w:r w:rsidR="00F578DE" w:rsidRPr="00275452">
        <w:rPr>
          <w:rFonts w:ascii="Garamond" w:hAnsi="Garamond" w:cs="Garamond"/>
          <w:color w:val="000000"/>
          <w:sz w:val="24"/>
          <w:szCs w:val="24"/>
          <w:lang w:val="sq-AL"/>
        </w:rPr>
        <w:t xml:space="preserve">çdo </w:t>
      </w:r>
      <w:r w:rsidRPr="00275452">
        <w:rPr>
          <w:rFonts w:ascii="Garamond" w:hAnsi="Garamond" w:cs="Garamond"/>
          <w:color w:val="000000"/>
          <w:sz w:val="24"/>
          <w:szCs w:val="24"/>
          <w:lang w:val="sq-AL"/>
        </w:rPr>
        <w:t xml:space="preserve">kërkesë për informacion duhet të bazohet në qëllime të përcaktuara qartë dhe në përputhje me </w:t>
      </w:r>
      <w:r w:rsidR="00F578DE" w:rsidRPr="00275452">
        <w:rPr>
          <w:rFonts w:ascii="Garamond" w:hAnsi="Garamond" w:cs="Garamond"/>
          <w:color w:val="000000"/>
          <w:sz w:val="24"/>
          <w:szCs w:val="24"/>
          <w:lang w:val="sq-AL"/>
        </w:rPr>
        <w:t xml:space="preserve">kreun </w:t>
      </w:r>
      <w:proofErr w:type="spellStart"/>
      <w:r w:rsidRPr="00275452">
        <w:rPr>
          <w:rFonts w:ascii="Garamond" w:hAnsi="Garamond" w:cs="Garamond"/>
          <w:color w:val="000000"/>
          <w:sz w:val="24"/>
          <w:szCs w:val="24"/>
          <w:lang w:val="sq-AL"/>
        </w:rPr>
        <w:t>II</w:t>
      </w:r>
      <w:proofErr w:type="spellEnd"/>
      <w:r w:rsidRPr="00275452">
        <w:rPr>
          <w:rFonts w:ascii="Garamond" w:hAnsi="Garamond" w:cs="Garamond"/>
          <w:color w:val="000000"/>
          <w:sz w:val="24"/>
          <w:szCs w:val="24"/>
          <w:lang w:val="sq-AL"/>
        </w:rPr>
        <w:t xml:space="preserve"> të kësaj rregulloreje, ku theksohet se autoritetet mbikëqyrëse duhet të bashkëpunojnë dhe të shkëmbejnë informacion të domosdoshëm për ushtrimin e funksioneve të tyre mbikëqyrëse.</w:t>
      </w:r>
    </w:p>
    <w:p w14:paraId="5771CD41" w14:textId="65750EC2"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b/>
          <w:bCs/>
          <w:color w:val="000000"/>
          <w:sz w:val="24"/>
          <w:szCs w:val="24"/>
          <w:lang w:val="sq-AL"/>
        </w:rPr>
        <w:t>b) Inspektime të përbashkëta</w:t>
      </w:r>
      <w:r w:rsidRPr="00275452">
        <w:rPr>
          <w:rFonts w:ascii="Garamond" w:hAnsi="Garamond" w:cs="Garamond"/>
          <w:color w:val="000000"/>
          <w:sz w:val="24"/>
          <w:szCs w:val="24"/>
          <w:lang w:val="sq-AL"/>
        </w:rPr>
        <w:t xml:space="preserve">: </w:t>
      </w:r>
      <w:proofErr w:type="spellStart"/>
      <w:r w:rsidRPr="00275452">
        <w:rPr>
          <w:rFonts w:ascii="Garamond" w:hAnsi="Garamond" w:cs="Garamond"/>
          <w:color w:val="000000"/>
          <w:sz w:val="24"/>
          <w:szCs w:val="24"/>
          <w:lang w:val="sq-AL"/>
        </w:rPr>
        <w:t>BMP</w:t>
      </w:r>
      <w:proofErr w:type="spellEnd"/>
      <w:r w:rsidR="00F578DE">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ka të drejtë të angazhohet në inspektime të përbashkëta me autoritetet homologe të BE</w:t>
      </w:r>
      <w:r w:rsidR="004049B9">
        <w:rPr>
          <w:rFonts w:ascii="Garamond" w:hAnsi="Garamond" w:cs="Garamond"/>
          <w:color w:val="000000"/>
          <w:sz w:val="24"/>
          <w:szCs w:val="24"/>
          <w:lang w:val="sq-AL"/>
        </w:rPr>
        <w:t>-së</w:t>
      </w:r>
      <w:r w:rsidRPr="00275452">
        <w:rPr>
          <w:rFonts w:ascii="Garamond" w:hAnsi="Garamond" w:cs="Garamond"/>
          <w:color w:val="000000"/>
          <w:sz w:val="24"/>
          <w:szCs w:val="24"/>
          <w:lang w:val="sq-AL"/>
        </w:rPr>
        <w:t xml:space="preserve"> dhe të shteteve të tjera për të garantuar standarde të përbashkëta të cilësisë dhe për të adresuar rreziqe të përbashkëta në auditim.</w:t>
      </w:r>
    </w:p>
    <w:p w14:paraId="43DC0E94" w14:textId="47522519"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b/>
          <w:bCs/>
          <w:color w:val="000000"/>
          <w:sz w:val="24"/>
          <w:szCs w:val="24"/>
          <w:lang w:val="sq-AL"/>
        </w:rPr>
        <w:t>c) Shkëmbimi elektronik i informacionit</w:t>
      </w:r>
      <w:r w:rsidRPr="00275452">
        <w:rPr>
          <w:rFonts w:ascii="Garamond" w:hAnsi="Garamond" w:cs="Garamond"/>
          <w:color w:val="000000"/>
          <w:sz w:val="24"/>
          <w:szCs w:val="24"/>
          <w:lang w:val="sq-AL"/>
        </w:rPr>
        <w:t xml:space="preserve">: </w:t>
      </w:r>
      <w:r w:rsidR="004049B9" w:rsidRPr="00275452">
        <w:rPr>
          <w:rFonts w:ascii="Garamond" w:hAnsi="Garamond" w:cs="Garamond"/>
          <w:color w:val="000000"/>
          <w:sz w:val="24"/>
          <w:szCs w:val="24"/>
          <w:lang w:val="sq-AL"/>
        </w:rPr>
        <w:t xml:space="preserve">realizohet </w:t>
      </w:r>
      <w:r w:rsidRPr="00275452">
        <w:rPr>
          <w:rFonts w:ascii="Garamond" w:hAnsi="Garamond" w:cs="Garamond"/>
          <w:color w:val="000000"/>
          <w:sz w:val="24"/>
          <w:szCs w:val="24"/>
          <w:lang w:val="sq-AL"/>
        </w:rPr>
        <w:t xml:space="preserve">përmes mjeteve të sigurta elektronike për të ruajtur </w:t>
      </w:r>
      <w:proofErr w:type="spellStart"/>
      <w:r w:rsidRPr="00275452">
        <w:rPr>
          <w:rFonts w:ascii="Garamond" w:hAnsi="Garamond" w:cs="Garamond"/>
          <w:color w:val="000000"/>
          <w:sz w:val="24"/>
          <w:szCs w:val="24"/>
          <w:lang w:val="sq-AL"/>
        </w:rPr>
        <w:t>konfidencialitetin</w:t>
      </w:r>
      <w:proofErr w:type="spellEnd"/>
      <w:r w:rsidRPr="00275452">
        <w:rPr>
          <w:rFonts w:ascii="Garamond" w:hAnsi="Garamond" w:cs="Garamond"/>
          <w:color w:val="000000"/>
          <w:sz w:val="24"/>
          <w:szCs w:val="24"/>
          <w:lang w:val="sq-AL"/>
        </w:rPr>
        <w:t xml:space="preserve"> dhe integritetin e të dhënave.</w:t>
      </w:r>
    </w:p>
    <w:p w14:paraId="6C28270B" w14:textId="0E014264"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b/>
          <w:bCs/>
          <w:color w:val="000000"/>
          <w:sz w:val="24"/>
          <w:szCs w:val="24"/>
          <w:lang w:val="sq-AL"/>
        </w:rPr>
        <w:t>d) Mbështetje teknike dhe trajnime të përbashkëta</w:t>
      </w:r>
      <w:r w:rsidRPr="00275452">
        <w:rPr>
          <w:rFonts w:ascii="Garamond" w:hAnsi="Garamond" w:cs="Garamond"/>
          <w:color w:val="000000"/>
          <w:sz w:val="24"/>
          <w:szCs w:val="24"/>
          <w:lang w:val="sq-AL"/>
        </w:rPr>
        <w:t xml:space="preserve">: </w:t>
      </w:r>
      <w:r w:rsidR="004049B9" w:rsidRPr="00275452">
        <w:rPr>
          <w:rFonts w:ascii="Garamond" w:hAnsi="Garamond" w:cs="Garamond"/>
          <w:color w:val="000000"/>
          <w:sz w:val="24"/>
          <w:szCs w:val="24"/>
          <w:lang w:val="sq-AL"/>
        </w:rPr>
        <w:t xml:space="preserve">në </w:t>
      </w:r>
      <w:r w:rsidRPr="00275452">
        <w:rPr>
          <w:rFonts w:ascii="Garamond" w:hAnsi="Garamond" w:cs="Garamond"/>
          <w:color w:val="000000"/>
          <w:sz w:val="24"/>
          <w:szCs w:val="24"/>
          <w:lang w:val="sq-AL"/>
        </w:rPr>
        <w:t>kuadër të bashkëpunimit reciprok</w:t>
      </w:r>
      <w:r w:rsidR="004049B9">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w:t>
      </w:r>
      <w:proofErr w:type="spellStart"/>
      <w:r w:rsidRPr="00275452">
        <w:rPr>
          <w:rFonts w:ascii="Garamond" w:hAnsi="Garamond" w:cs="Garamond"/>
          <w:color w:val="000000"/>
          <w:sz w:val="24"/>
          <w:szCs w:val="24"/>
          <w:lang w:val="sq-AL"/>
        </w:rPr>
        <w:t>BMP</w:t>
      </w:r>
      <w:proofErr w:type="spellEnd"/>
      <w:r w:rsidR="004049B9">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mund të ndërmarrë veprime për ngritje kapacitetesh dhe ndarjen e praktikave më të mira nëpërmjet programeve të mbështetura nga donatorët.</w:t>
      </w:r>
    </w:p>
    <w:p w14:paraId="5B6EC4AF" w14:textId="7877BDE8"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b/>
          <w:bCs/>
          <w:color w:val="000000"/>
          <w:sz w:val="24"/>
          <w:szCs w:val="24"/>
          <w:lang w:val="sq-AL"/>
        </w:rPr>
        <w:t xml:space="preserve">e) Përdorimi i protokolleve të përbashkëta për sigurinë dhe </w:t>
      </w:r>
      <w:proofErr w:type="spellStart"/>
      <w:r w:rsidRPr="00275452">
        <w:rPr>
          <w:rFonts w:ascii="Garamond" w:hAnsi="Garamond" w:cs="Garamond"/>
          <w:b/>
          <w:bCs/>
          <w:color w:val="000000"/>
          <w:sz w:val="24"/>
          <w:szCs w:val="24"/>
          <w:lang w:val="sq-AL"/>
        </w:rPr>
        <w:t>konfidencialitetin</w:t>
      </w:r>
      <w:proofErr w:type="spellEnd"/>
      <w:r w:rsidRPr="00275452">
        <w:rPr>
          <w:rFonts w:ascii="Garamond" w:hAnsi="Garamond" w:cs="Garamond"/>
          <w:b/>
          <w:bCs/>
          <w:color w:val="000000"/>
          <w:sz w:val="24"/>
          <w:szCs w:val="24"/>
          <w:lang w:val="sq-AL"/>
        </w:rPr>
        <w:t xml:space="preserve"> e të dhënave</w:t>
      </w:r>
      <w:r w:rsidRPr="00275452">
        <w:rPr>
          <w:rFonts w:ascii="Garamond" w:hAnsi="Garamond" w:cs="Garamond"/>
          <w:color w:val="000000"/>
          <w:sz w:val="24"/>
          <w:szCs w:val="24"/>
          <w:lang w:val="sq-AL"/>
        </w:rPr>
        <w:t xml:space="preserve">: </w:t>
      </w:r>
      <w:r w:rsidR="003E0D96" w:rsidRPr="00275452">
        <w:rPr>
          <w:rFonts w:ascii="Garamond" w:hAnsi="Garamond" w:cs="Garamond"/>
          <w:color w:val="000000"/>
          <w:sz w:val="24"/>
          <w:szCs w:val="24"/>
          <w:lang w:val="sq-AL"/>
        </w:rPr>
        <w:t xml:space="preserve">gjatë </w:t>
      </w:r>
      <w:r w:rsidRPr="00275452">
        <w:rPr>
          <w:rFonts w:ascii="Garamond" w:hAnsi="Garamond" w:cs="Garamond"/>
          <w:color w:val="000000"/>
          <w:sz w:val="24"/>
          <w:szCs w:val="24"/>
          <w:lang w:val="sq-AL"/>
        </w:rPr>
        <w:t xml:space="preserve">bashkëpunimit brenda dhe jashtë vendit, të gjitha informacionet dhe të dhënat </w:t>
      </w:r>
      <w:proofErr w:type="spellStart"/>
      <w:r w:rsidRPr="00275452">
        <w:rPr>
          <w:rFonts w:ascii="Garamond" w:hAnsi="Garamond" w:cs="Garamond"/>
          <w:color w:val="000000"/>
          <w:sz w:val="24"/>
          <w:szCs w:val="24"/>
          <w:lang w:val="sq-AL"/>
        </w:rPr>
        <w:t>sensitive</w:t>
      </w:r>
      <w:proofErr w:type="spellEnd"/>
      <w:r w:rsidRPr="00275452">
        <w:rPr>
          <w:rFonts w:ascii="Garamond" w:hAnsi="Garamond" w:cs="Garamond"/>
          <w:color w:val="000000"/>
          <w:sz w:val="24"/>
          <w:szCs w:val="24"/>
          <w:lang w:val="sq-AL"/>
        </w:rPr>
        <w:t xml:space="preserve"> shkëmbehen vetëm përmes mjeteve të sigurta elektronike</w:t>
      </w:r>
      <w:r w:rsidR="003E0D96">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në përputhje me kuadrin ligjor dhe rregullator për mbrojtjen e të dhënave të personale.</w:t>
      </w:r>
    </w:p>
    <w:p w14:paraId="437C58CC" w14:textId="56B51159"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b/>
          <w:bCs/>
          <w:color w:val="000000"/>
          <w:sz w:val="24"/>
          <w:szCs w:val="24"/>
          <w:lang w:val="sq-AL"/>
        </w:rPr>
        <w:t>f) Zhvillimi i planeve të përbashkëta vjetore të mbikëqyrjes</w:t>
      </w:r>
      <w:r w:rsidRPr="00275452">
        <w:rPr>
          <w:rFonts w:ascii="Garamond" w:hAnsi="Garamond" w:cs="Garamond"/>
          <w:color w:val="000000"/>
          <w:sz w:val="24"/>
          <w:szCs w:val="24"/>
          <w:lang w:val="sq-AL"/>
        </w:rPr>
        <w:t xml:space="preserve">: </w:t>
      </w:r>
      <w:proofErr w:type="spellStart"/>
      <w:r w:rsidRPr="00275452">
        <w:rPr>
          <w:rFonts w:ascii="Garamond" w:hAnsi="Garamond" w:cs="Garamond"/>
          <w:color w:val="000000"/>
          <w:sz w:val="24"/>
          <w:szCs w:val="24"/>
          <w:lang w:val="sq-AL"/>
        </w:rPr>
        <w:t>BMP</w:t>
      </w:r>
      <w:proofErr w:type="spellEnd"/>
      <w:r w:rsidR="00AA4267">
        <w:rPr>
          <w:rFonts w:ascii="Garamond" w:hAnsi="Garamond" w:cs="Garamond"/>
          <w:color w:val="000000"/>
          <w:sz w:val="24"/>
          <w:szCs w:val="24"/>
          <w:lang w:val="sq-AL"/>
        </w:rPr>
        <w:t>-ja</w:t>
      </w:r>
      <w:r w:rsidRPr="00275452">
        <w:rPr>
          <w:rFonts w:ascii="Garamond" w:hAnsi="Garamond" w:cs="Garamond"/>
          <w:color w:val="000000"/>
          <w:sz w:val="24"/>
          <w:szCs w:val="24"/>
          <w:lang w:val="sq-AL"/>
        </w:rPr>
        <w:t>, në koordinim me autoritetet homologe, harton plane të përbashkëta pune për të siguruar një qasje të harmonizuar për mbikëqyrjen dhe investigimet.</w:t>
      </w:r>
    </w:p>
    <w:p w14:paraId="1467612E"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8</w:t>
      </w:r>
    </w:p>
    <w:p w14:paraId="5D07D7BC"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Procedura për shkëmbimin e informacionit</w:t>
      </w:r>
    </w:p>
    <w:p w14:paraId="36AAC4F7" w14:textId="77777777" w:rsidR="003759AE" w:rsidRPr="00275452" w:rsidRDefault="003759AE"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p>
    <w:p w14:paraId="10EC1FB7" w14:textId="3E1E979A"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1. Kërkesa për informacion duhet të përmbajë:</w:t>
      </w:r>
    </w:p>
    <w:p w14:paraId="4D896FD8" w14:textId="5650BB06" w:rsidR="00E54F25" w:rsidRPr="00275452" w:rsidRDefault="00E54F25" w:rsidP="00E54F25">
      <w:pPr>
        <w:tabs>
          <w:tab w:val="left" w:pos="14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a</w:t>
      </w:r>
      <w:r w:rsidR="00275452">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w:t>
      </w:r>
      <w:r w:rsidR="009239EE" w:rsidRPr="00275452">
        <w:rPr>
          <w:rFonts w:ascii="Garamond" w:hAnsi="Garamond" w:cs="Garamond"/>
          <w:color w:val="000000"/>
          <w:sz w:val="24"/>
          <w:szCs w:val="24"/>
          <w:lang w:val="sq-AL"/>
        </w:rPr>
        <w:t xml:space="preserve">qëllimin </w:t>
      </w:r>
      <w:r w:rsidRPr="00275452">
        <w:rPr>
          <w:rFonts w:ascii="Garamond" w:hAnsi="Garamond" w:cs="Garamond"/>
          <w:color w:val="000000"/>
          <w:sz w:val="24"/>
          <w:szCs w:val="24"/>
          <w:lang w:val="sq-AL"/>
        </w:rPr>
        <w:t>dhe bazën ligjore;</w:t>
      </w:r>
    </w:p>
    <w:p w14:paraId="2C948C6F" w14:textId="01E717E2" w:rsidR="00E54F25" w:rsidRPr="00275452" w:rsidRDefault="00E54F25" w:rsidP="00E54F25">
      <w:pPr>
        <w:tabs>
          <w:tab w:val="left" w:pos="14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b</w:t>
      </w:r>
      <w:r w:rsidR="00275452">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w:t>
      </w:r>
      <w:r w:rsidR="009239EE" w:rsidRPr="00275452">
        <w:rPr>
          <w:rFonts w:ascii="Garamond" w:hAnsi="Garamond" w:cs="Garamond"/>
          <w:color w:val="000000"/>
          <w:sz w:val="24"/>
          <w:szCs w:val="24"/>
          <w:lang w:val="sq-AL"/>
        </w:rPr>
        <w:t xml:space="preserve">natyrën </w:t>
      </w:r>
      <w:r w:rsidRPr="00275452">
        <w:rPr>
          <w:rFonts w:ascii="Garamond" w:hAnsi="Garamond" w:cs="Garamond"/>
          <w:color w:val="000000"/>
          <w:sz w:val="24"/>
          <w:szCs w:val="24"/>
          <w:lang w:val="sq-AL"/>
        </w:rPr>
        <w:t>dhe përshkrimin e informacionit të kërkuar;</w:t>
      </w:r>
    </w:p>
    <w:p w14:paraId="59DC456E" w14:textId="2833848F" w:rsidR="00E54F25" w:rsidRPr="00275452" w:rsidRDefault="00E54F25" w:rsidP="00E54F25">
      <w:pPr>
        <w:tabs>
          <w:tab w:val="left" w:pos="14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c</w:t>
      </w:r>
      <w:r w:rsidR="00275452">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w:t>
      </w:r>
      <w:r w:rsidR="009239EE" w:rsidRPr="00275452">
        <w:rPr>
          <w:rFonts w:ascii="Garamond" w:hAnsi="Garamond" w:cs="Garamond"/>
          <w:color w:val="000000"/>
          <w:sz w:val="24"/>
          <w:szCs w:val="24"/>
          <w:lang w:val="sq-AL"/>
        </w:rPr>
        <w:t xml:space="preserve">afatin </w:t>
      </w:r>
      <w:r w:rsidRPr="00275452">
        <w:rPr>
          <w:rFonts w:ascii="Garamond" w:hAnsi="Garamond" w:cs="Garamond"/>
          <w:color w:val="000000"/>
          <w:sz w:val="24"/>
          <w:szCs w:val="24"/>
          <w:lang w:val="sq-AL"/>
        </w:rPr>
        <w:t>e përgjigjes së kërkuar, në përputhje me rëndësinë dhe urgjencën e kërkesës;</w:t>
      </w:r>
    </w:p>
    <w:p w14:paraId="72607542" w14:textId="17187B5C" w:rsidR="00E54F25" w:rsidRPr="00275452" w:rsidRDefault="00E54F25" w:rsidP="00E54F25">
      <w:pPr>
        <w:tabs>
          <w:tab w:val="left" w:pos="14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d</w:t>
      </w:r>
      <w:r w:rsidR="00275452">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w:t>
      </w:r>
      <w:r w:rsidR="009239EE" w:rsidRPr="00275452">
        <w:rPr>
          <w:rFonts w:ascii="Garamond" w:hAnsi="Garamond" w:cs="Garamond"/>
          <w:color w:val="000000"/>
          <w:sz w:val="24"/>
          <w:szCs w:val="24"/>
          <w:lang w:val="sq-AL"/>
        </w:rPr>
        <w:t xml:space="preserve">masat </w:t>
      </w:r>
      <w:r w:rsidRPr="00275452">
        <w:rPr>
          <w:rFonts w:ascii="Garamond" w:hAnsi="Garamond" w:cs="Garamond"/>
          <w:color w:val="000000"/>
          <w:sz w:val="24"/>
          <w:szCs w:val="24"/>
          <w:lang w:val="sq-AL"/>
        </w:rPr>
        <w:t xml:space="preserve">për ruajtjen e </w:t>
      </w:r>
      <w:proofErr w:type="spellStart"/>
      <w:r w:rsidRPr="00275452">
        <w:rPr>
          <w:rFonts w:ascii="Garamond" w:hAnsi="Garamond" w:cs="Garamond"/>
          <w:color w:val="000000"/>
          <w:sz w:val="24"/>
          <w:szCs w:val="24"/>
          <w:lang w:val="sq-AL"/>
        </w:rPr>
        <w:t>konfidencialitetit</w:t>
      </w:r>
      <w:proofErr w:type="spellEnd"/>
      <w:r w:rsidRPr="00275452">
        <w:rPr>
          <w:rFonts w:ascii="Garamond" w:hAnsi="Garamond" w:cs="Garamond"/>
          <w:color w:val="000000"/>
          <w:sz w:val="24"/>
          <w:szCs w:val="24"/>
          <w:lang w:val="sq-AL"/>
        </w:rPr>
        <w:t xml:space="preserve"> dhe metodat teknike të përdorura për mbrojtjen e të dhënave.</w:t>
      </w:r>
    </w:p>
    <w:p w14:paraId="797F5F2E" w14:textId="21413305"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2. Autoritetet kompetente marrin masat e nevojshme për të mbledhur informacionin dhe dhënien e tij</w:t>
      </w:r>
      <w:r w:rsidR="009239EE">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sipas qëllimit të përmendur. Informacioni duhet të jetë i plotë, i saktë dhe i përditësuar.</w:t>
      </w:r>
    </w:p>
    <w:p w14:paraId="267371CE" w14:textId="62A55992"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3. Informacioni i dhënë nuk mund të përdoret për qëllime të tjera pa miratimin e autoriteteve kompetente dhe duhet të ruhet në përputhje me legjislacionin përkatës të palëve për ruajtjen e informacionit. </w:t>
      </w:r>
    </w:p>
    <w:p w14:paraId="3A241E13" w14:textId="77777777" w:rsidR="009239EE" w:rsidRDefault="009239EE"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35E1BCAF" w14:textId="5D4EFBF0"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9</w:t>
      </w:r>
    </w:p>
    <w:p w14:paraId="30105F0A"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Kontrollet dhe investigimet përbashkëta</w:t>
      </w:r>
    </w:p>
    <w:p w14:paraId="1B187F45" w14:textId="77777777" w:rsidR="003759AE" w:rsidRPr="00275452" w:rsidRDefault="003759AE"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p>
    <w:p w14:paraId="7F1AD7D3" w14:textId="74408558"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1. </w:t>
      </w:r>
      <w:proofErr w:type="spellStart"/>
      <w:r w:rsidRPr="00275452">
        <w:rPr>
          <w:rFonts w:ascii="Garamond" w:hAnsi="Garamond" w:cs="Garamond"/>
          <w:color w:val="000000"/>
          <w:sz w:val="24"/>
          <w:szCs w:val="24"/>
          <w:lang w:val="sq-AL"/>
        </w:rPr>
        <w:t>BMP</w:t>
      </w:r>
      <w:proofErr w:type="spellEnd"/>
      <w:r w:rsidR="009239EE">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mund të marrë pjesë në kontrolle të sigurimit të cilësisë</w:t>
      </w:r>
      <w:r w:rsidR="009239EE">
        <w:rPr>
          <w:rFonts w:ascii="Garamond" w:hAnsi="Garamond" w:cs="Garamond"/>
          <w:color w:val="000000"/>
          <w:sz w:val="24"/>
          <w:szCs w:val="24"/>
          <w:lang w:val="sq-AL"/>
        </w:rPr>
        <w:t>,</w:t>
      </w:r>
      <w:r w:rsidR="00D26DFE" w:rsidRPr="00275452">
        <w:rPr>
          <w:rFonts w:ascii="Garamond" w:hAnsi="Garamond" w:cs="Garamond"/>
          <w:color w:val="000000"/>
          <w:sz w:val="24"/>
          <w:szCs w:val="24"/>
          <w:lang w:val="sq-AL"/>
        </w:rPr>
        <w:t xml:space="preserve"> </w:t>
      </w:r>
      <w:r w:rsidRPr="00275452">
        <w:rPr>
          <w:rFonts w:ascii="Garamond" w:hAnsi="Garamond" w:cs="Garamond"/>
          <w:color w:val="000000"/>
          <w:sz w:val="24"/>
          <w:szCs w:val="24"/>
          <w:lang w:val="sq-AL"/>
        </w:rPr>
        <w:t>ose investigime të përbashkëta</w:t>
      </w:r>
      <w:r w:rsidR="009239EE">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me autoritetet mbikëqyrëse homologe të një shteti tjetër në bazë të marrëveshjeve të shkruara dhe kompetencave ligjore të përcaktuara për secilën palë. Kjo përfshin kontrolle për sigurimin e cilësisë</w:t>
      </w:r>
      <w:r w:rsidR="009239EE">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ose investigime të përbashkëta</w:t>
      </w:r>
      <w:r w:rsidR="009239EE">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për </w:t>
      </w:r>
      <w:proofErr w:type="spellStart"/>
      <w:r w:rsidRPr="00275452">
        <w:rPr>
          <w:rFonts w:ascii="Garamond" w:hAnsi="Garamond" w:cs="Garamond"/>
          <w:color w:val="000000"/>
          <w:sz w:val="24"/>
          <w:szCs w:val="24"/>
          <w:lang w:val="sq-AL"/>
        </w:rPr>
        <w:t>audituesit</w:t>
      </w:r>
      <w:proofErr w:type="spellEnd"/>
      <w:r w:rsidRPr="00275452">
        <w:rPr>
          <w:rFonts w:ascii="Garamond" w:hAnsi="Garamond" w:cs="Garamond"/>
          <w:color w:val="000000"/>
          <w:sz w:val="24"/>
          <w:szCs w:val="24"/>
          <w:lang w:val="sq-AL"/>
        </w:rPr>
        <w:t xml:space="preserve"> ligjorë ose shoqëritë audituese të regjistruar në regjistrin publik të shtetit përkatës.</w:t>
      </w:r>
    </w:p>
    <w:p w14:paraId="43D6A7A6" w14:textId="2E5CA86A"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2. Gjatë këtyre kontrolleve ose investigimeve: </w:t>
      </w:r>
    </w:p>
    <w:p w14:paraId="1CEA57A9" w14:textId="27A7EEC2"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a) </w:t>
      </w:r>
      <w:r w:rsidR="009239EE" w:rsidRPr="00275452">
        <w:rPr>
          <w:rFonts w:ascii="Garamond" w:hAnsi="Garamond" w:cs="Garamond"/>
          <w:color w:val="000000"/>
          <w:sz w:val="24"/>
          <w:szCs w:val="24"/>
          <w:lang w:val="sq-AL"/>
        </w:rPr>
        <w:t xml:space="preserve">përcaktohen </w:t>
      </w:r>
      <w:r w:rsidRPr="00275452">
        <w:rPr>
          <w:rFonts w:ascii="Garamond" w:hAnsi="Garamond" w:cs="Garamond"/>
          <w:color w:val="000000"/>
          <w:sz w:val="24"/>
          <w:szCs w:val="24"/>
          <w:lang w:val="sq-AL"/>
        </w:rPr>
        <w:t xml:space="preserve">objektivat, metodologjia dhe protokollet për menaxhimin e riskut dhe sigurisë së të dhënave të përpunuara; </w:t>
      </w:r>
    </w:p>
    <w:p w14:paraId="6531A564" w14:textId="1FFF446B"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b) </w:t>
      </w:r>
      <w:r w:rsidR="009239EE" w:rsidRPr="00275452">
        <w:rPr>
          <w:rFonts w:ascii="Garamond" w:hAnsi="Garamond" w:cs="Garamond"/>
          <w:color w:val="000000"/>
          <w:sz w:val="24"/>
          <w:szCs w:val="24"/>
          <w:lang w:val="sq-AL"/>
        </w:rPr>
        <w:t xml:space="preserve">ndahen </w:t>
      </w:r>
      <w:r w:rsidRPr="00275452">
        <w:rPr>
          <w:rFonts w:ascii="Garamond" w:hAnsi="Garamond" w:cs="Garamond"/>
          <w:color w:val="000000"/>
          <w:sz w:val="24"/>
          <w:szCs w:val="24"/>
          <w:lang w:val="sq-AL"/>
        </w:rPr>
        <w:t xml:space="preserve">përgjegjësitë midis palëve për mbledhjen e informacionit, inspektimin në terren, përgatitjen e raporteve dhe komunikimin me subjektet në inspektim; </w:t>
      </w:r>
    </w:p>
    <w:p w14:paraId="3CA2D39B" w14:textId="3D418F55"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c) </w:t>
      </w:r>
      <w:r w:rsidR="009239EE" w:rsidRPr="00275452">
        <w:rPr>
          <w:rFonts w:ascii="Garamond" w:hAnsi="Garamond" w:cs="Garamond"/>
          <w:color w:val="000000"/>
          <w:sz w:val="24"/>
          <w:szCs w:val="24"/>
          <w:lang w:val="sq-AL"/>
        </w:rPr>
        <w:t xml:space="preserve">përdoren </w:t>
      </w:r>
      <w:r w:rsidRPr="00275452">
        <w:rPr>
          <w:rFonts w:ascii="Garamond" w:hAnsi="Garamond" w:cs="Garamond"/>
          <w:color w:val="000000"/>
          <w:sz w:val="24"/>
          <w:szCs w:val="24"/>
          <w:lang w:val="sq-AL"/>
        </w:rPr>
        <w:t>mjete dhe formate të standardizuara për raportim, për të siguruar transparencë të rezultateve.</w:t>
      </w:r>
    </w:p>
    <w:p w14:paraId="4D9CB8D3" w14:textId="6A679A4C"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3. Rezultatet e këtyre kontrolleve ndahen në mënyrë të standardizuar dhe </w:t>
      </w:r>
      <w:proofErr w:type="spellStart"/>
      <w:r w:rsidRPr="00275452">
        <w:rPr>
          <w:rFonts w:ascii="Garamond" w:hAnsi="Garamond" w:cs="Garamond"/>
          <w:color w:val="000000"/>
          <w:sz w:val="24"/>
          <w:szCs w:val="24"/>
          <w:lang w:val="sq-AL"/>
        </w:rPr>
        <w:t>konfidenciale</w:t>
      </w:r>
      <w:proofErr w:type="spellEnd"/>
      <w:r w:rsidR="00C871A0">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në përputhje me</w:t>
      </w:r>
      <w:r w:rsidR="00D26DFE" w:rsidRPr="00275452">
        <w:rPr>
          <w:rFonts w:ascii="Garamond" w:hAnsi="Garamond" w:cs="Garamond"/>
          <w:color w:val="000000"/>
          <w:sz w:val="24"/>
          <w:szCs w:val="24"/>
          <w:lang w:val="sq-AL"/>
        </w:rPr>
        <w:t xml:space="preserve"> </w:t>
      </w:r>
      <w:r w:rsidRPr="00275452">
        <w:rPr>
          <w:rFonts w:ascii="Garamond" w:hAnsi="Garamond" w:cs="Garamond"/>
          <w:color w:val="000000"/>
          <w:sz w:val="24"/>
          <w:szCs w:val="24"/>
          <w:lang w:val="sq-AL"/>
        </w:rPr>
        <w:t xml:space="preserve">marrëveshjet e shkruara ndërinstitucionale për ruajtjen e të dhënave dhe kufizimin e përdorimit të tyre. </w:t>
      </w:r>
    </w:p>
    <w:p w14:paraId="106B567D" w14:textId="77777777"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p>
    <w:p w14:paraId="00E1B91A"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 xml:space="preserve">KREU </w:t>
      </w:r>
      <w:proofErr w:type="spellStart"/>
      <w:r w:rsidRPr="00275452">
        <w:rPr>
          <w:rFonts w:ascii="Garamond" w:hAnsi="Garamond" w:cs="Garamond"/>
          <w:bCs/>
          <w:color w:val="000000"/>
          <w:sz w:val="24"/>
          <w:szCs w:val="24"/>
          <w:lang w:val="sq-AL"/>
        </w:rPr>
        <w:t>IV</w:t>
      </w:r>
      <w:proofErr w:type="spellEnd"/>
    </w:p>
    <w:p w14:paraId="6E86DD0E"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BASHKËPUNIMI NDËRINSTITUCIONAL BRENDA VENDIT</w:t>
      </w:r>
    </w:p>
    <w:p w14:paraId="46DB4E49"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6657109F"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10</w:t>
      </w:r>
    </w:p>
    <w:p w14:paraId="35259641"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Subjektet dhe mekanizmat e bashkëpunimit institucional</w:t>
      </w:r>
    </w:p>
    <w:p w14:paraId="7C2031F9" w14:textId="77777777" w:rsidR="003759AE" w:rsidRPr="00275452" w:rsidRDefault="003759AE" w:rsidP="00E54F25">
      <w:pPr>
        <w:autoSpaceDE w:val="0"/>
        <w:autoSpaceDN w:val="0"/>
        <w:adjustRightInd w:val="0"/>
        <w:spacing w:after="0" w:line="240" w:lineRule="auto"/>
        <w:ind w:firstLine="284"/>
        <w:jc w:val="both"/>
        <w:rPr>
          <w:rFonts w:ascii="Garamond" w:hAnsi="Garamond" w:cs="Garamond"/>
          <w:color w:val="000000"/>
          <w:sz w:val="24"/>
          <w:szCs w:val="24"/>
          <w:lang w:val="sq-AL"/>
        </w:rPr>
      </w:pPr>
    </w:p>
    <w:p w14:paraId="7E020411" w14:textId="15D73530"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1. Bordi i Mbikëqyrjes Publike bashkëpunon me autoritetet dhe institucionet publike që ushtrojnë kompetenca mbikëqyrëse, </w:t>
      </w:r>
      <w:proofErr w:type="spellStart"/>
      <w:r w:rsidRPr="00275452">
        <w:rPr>
          <w:rFonts w:ascii="Garamond" w:hAnsi="Garamond" w:cs="Garamond"/>
          <w:color w:val="000000"/>
          <w:sz w:val="24"/>
          <w:szCs w:val="24"/>
          <w:lang w:val="sq-AL"/>
        </w:rPr>
        <w:t>rregullatore</w:t>
      </w:r>
      <w:proofErr w:type="spellEnd"/>
      <w:r w:rsidRPr="00275452">
        <w:rPr>
          <w:rFonts w:ascii="Garamond" w:hAnsi="Garamond" w:cs="Garamond"/>
          <w:color w:val="000000"/>
          <w:sz w:val="24"/>
          <w:szCs w:val="24"/>
          <w:lang w:val="sq-AL"/>
        </w:rPr>
        <w:t xml:space="preserve">, apo hetimore të lidhura me auditimin ligjor dhe shërbimet e tjera të parashikuara në ligjin e auditimit. Qëllimi i këtij bashkëpunimi është rritja e efektivitetit të mbikëqyrjes, transparencës, bashkë rendimit, koordinimit dhe efektivitetit të masave të ndërmarra për zbatimin e kërkesave ligjore dhe </w:t>
      </w:r>
      <w:proofErr w:type="spellStart"/>
      <w:r w:rsidRPr="00275452">
        <w:rPr>
          <w:rFonts w:ascii="Garamond" w:hAnsi="Garamond" w:cs="Garamond"/>
          <w:color w:val="000000"/>
          <w:sz w:val="24"/>
          <w:szCs w:val="24"/>
          <w:lang w:val="sq-AL"/>
        </w:rPr>
        <w:t>rregullatore</w:t>
      </w:r>
      <w:proofErr w:type="spellEnd"/>
      <w:r w:rsidRPr="00275452">
        <w:rPr>
          <w:rFonts w:ascii="Garamond" w:hAnsi="Garamond" w:cs="Garamond"/>
          <w:color w:val="000000"/>
          <w:sz w:val="24"/>
          <w:szCs w:val="24"/>
          <w:lang w:val="sq-AL"/>
        </w:rPr>
        <w:t>. Këto bashkëpunime do të përfshijnë, por pa u kufizuar në to, palët si më poshtë:</w:t>
      </w:r>
    </w:p>
    <w:p w14:paraId="2E62F2D1" w14:textId="4F722B05" w:rsidR="00E54F25" w:rsidRPr="00275452" w:rsidRDefault="00E54F25" w:rsidP="00E54F25">
      <w:pPr>
        <w:tabs>
          <w:tab w:val="left" w:pos="8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a) Ministrinë përgjegjëse për financat – për çështje që lidhen me politikat fiskale dhe ligjore në fushën e kontabilitetit dhe auditimit;</w:t>
      </w:r>
    </w:p>
    <w:p w14:paraId="250A1278" w14:textId="01547C9F" w:rsidR="00E54F25" w:rsidRPr="00275452" w:rsidRDefault="00E54F25" w:rsidP="00E54F25">
      <w:pPr>
        <w:tabs>
          <w:tab w:val="left" w:pos="8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b) Agjencinë e Inteligjencës Financiare</w:t>
      </w:r>
      <w:r w:rsidR="00D26DFE" w:rsidRPr="00275452">
        <w:rPr>
          <w:rFonts w:ascii="Garamond" w:hAnsi="Garamond" w:cs="Garamond"/>
          <w:color w:val="000000"/>
          <w:sz w:val="24"/>
          <w:szCs w:val="24"/>
          <w:lang w:val="sq-AL"/>
        </w:rPr>
        <w:t xml:space="preserve"> </w:t>
      </w:r>
      <w:r w:rsidR="00746D34">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për çështje që lidhen me zbatimin e kuadrit ligjor dhe akteve nënligjore në zbatim të tij për parandalimin e pastrimit të parave dhe financimin e terrorizmit, kryerjen e inspektimeve tematike dhe ndarjen e informacionit të siguruar gjatë ushtrimit të kompetencave mbikëqyrëse përkatëse;</w:t>
      </w:r>
    </w:p>
    <w:p w14:paraId="0E735792" w14:textId="6E35C1E2" w:rsidR="00E54F25" w:rsidRPr="00275452" w:rsidRDefault="00E54F25" w:rsidP="00E54F25">
      <w:pPr>
        <w:tabs>
          <w:tab w:val="left" w:pos="8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c) Autoriteti i Mbikëqyrjes Financiare – për bashkërendimin e veprimtarisë mbikëqyrëse lidhur me cilësinë e auditimit të subjekteve që operojnë në tregun financiar dhe të sigurimeve;</w:t>
      </w:r>
    </w:p>
    <w:p w14:paraId="79F32492" w14:textId="264ED676" w:rsidR="00E54F25" w:rsidRPr="00275452" w:rsidRDefault="00E54F25" w:rsidP="00E54F25">
      <w:pPr>
        <w:tabs>
          <w:tab w:val="left" w:pos="8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d) Drejtoria e Përgjithshme e Tatimeve – për shkëmbimin e të dhënave mbi përmbushjen tatimore dhe transparencën financiare të subjekteve të </w:t>
      </w:r>
      <w:proofErr w:type="spellStart"/>
      <w:r w:rsidRPr="00275452">
        <w:rPr>
          <w:rFonts w:ascii="Garamond" w:hAnsi="Garamond" w:cs="Garamond"/>
          <w:color w:val="000000"/>
          <w:sz w:val="24"/>
          <w:szCs w:val="24"/>
          <w:lang w:val="sq-AL"/>
        </w:rPr>
        <w:t>audituara</w:t>
      </w:r>
      <w:proofErr w:type="spellEnd"/>
      <w:r w:rsidRPr="00275452">
        <w:rPr>
          <w:rFonts w:ascii="Garamond" w:hAnsi="Garamond" w:cs="Garamond"/>
          <w:color w:val="000000"/>
          <w:sz w:val="24"/>
          <w:szCs w:val="24"/>
          <w:lang w:val="sq-AL"/>
        </w:rPr>
        <w:t>;</w:t>
      </w:r>
    </w:p>
    <w:p w14:paraId="7FCEFF81" w14:textId="6DEC0F97" w:rsidR="00E54F25" w:rsidRPr="00275452" w:rsidRDefault="00E54F25" w:rsidP="00E54F25">
      <w:pPr>
        <w:tabs>
          <w:tab w:val="left" w:pos="8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e) Qendra Kombëtare e Biznesit – për sigurimin e informacionit të përditësuar rreth statusit ligjor të shoqërive tregtare dhe publikimit të informacioneve lidhur me raportimin financiar dhe auditimin ligjor;</w:t>
      </w:r>
    </w:p>
    <w:p w14:paraId="432CEB7A" w14:textId="03F5DBCB" w:rsidR="00E54F25" w:rsidRPr="00275452" w:rsidRDefault="00E54F25" w:rsidP="00E54F25">
      <w:pPr>
        <w:tabs>
          <w:tab w:val="left" w:pos="8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f) Banka e Shqipërisë – për shkëmbimin e informacionit, koordinimin e mekanizmave mbikëqyrës dhe ndarjen e ekspertizës në funksion të ruajtjes së stabilitetit dhe efikasitetit të sistemit financiar në Shqipëri;</w:t>
      </w:r>
    </w:p>
    <w:p w14:paraId="2D528BA7" w14:textId="3206A200" w:rsidR="00E54F25" w:rsidRPr="00275452" w:rsidRDefault="00E54F25" w:rsidP="00E54F25">
      <w:pPr>
        <w:tabs>
          <w:tab w:val="left" w:pos="8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g) </w:t>
      </w:r>
      <w:r w:rsidR="00095C59" w:rsidRPr="00275452">
        <w:rPr>
          <w:rFonts w:ascii="Garamond" w:hAnsi="Garamond" w:cs="Garamond"/>
          <w:color w:val="000000"/>
          <w:sz w:val="24"/>
          <w:szCs w:val="24"/>
          <w:lang w:val="sq-AL"/>
        </w:rPr>
        <w:t xml:space="preserve">organet </w:t>
      </w:r>
      <w:r w:rsidRPr="00275452">
        <w:rPr>
          <w:rFonts w:ascii="Garamond" w:hAnsi="Garamond" w:cs="Garamond"/>
          <w:color w:val="000000"/>
          <w:sz w:val="24"/>
          <w:szCs w:val="24"/>
          <w:lang w:val="sq-AL"/>
        </w:rPr>
        <w:t xml:space="preserve">hetimore brenda vendit – për bashkëpunim në hetime dhe investigime lidhur me vepra penale në fushën auditimit ligjor; </w:t>
      </w:r>
    </w:p>
    <w:p w14:paraId="52C44176" w14:textId="2F9335EF" w:rsidR="00E54F25" w:rsidRPr="00275452" w:rsidRDefault="00E54F25" w:rsidP="00E54F25">
      <w:pPr>
        <w:tabs>
          <w:tab w:val="left" w:pos="84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h) </w:t>
      </w:r>
      <w:r w:rsidR="00095C59" w:rsidRPr="00275452">
        <w:rPr>
          <w:rFonts w:ascii="Garamond" w:hAnsi="Garamond" w:cs="Garamond"/>
          <w:color w:val="000000"/>
          <w:sz w:val="24"/>
          <w:szCs w:val="24"/>
          <w:lang w:val="sq-AL"/>
        </w:rPr>
        <w:t xml:space="preserve">institucione </w:t>
      </w:r>
      <w:r w:rsidRPr="00275452">
        <w:rPr>
          <w:rFonts w:ascii="Garamond" w:hAnsi="Garamond" w:cs="Garamond"/>
          <w:color w:val="000000"/>
          <w:sz w:val="24"/>
          <w:szCs w:val="24"/>
          <w:lang w:val="sq-AL"/>
        </w:rPr>
        <w:t>të tjera sipas rastit.</w:t>
      </w:r>
    </w:p>
    <w:p w14:paraId="4E1023C2" w14:textId="5ADE7BA1"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2. Bashkëpunimi sipas pikës 1 të këtij neni do të realizohet në përputhje me kompetencat ligjore dhe </w:t>
      </w:r>
      <w:proofErr w:type="spellStart"/>
      <w:r w:rsidRPr="00275452">
        <w:rPr>
          <w:rFonts w:ascii="Garamond" w:hAnsi="Garamond" w:cs="Garamond"/>
          <w:color w:val="000000"/>
          <w:sz w:val="24"/>
          <w:szCs w:val="24"/>
          <w:lang w:val="sq-AL"/>
        </w:rPr>
        <w:t>rregullatore</w:t>
      </w:r>
      <w:proofErr w:type="spellEnd"/>
      <w:r w:rsidRPr="00275452">
        <w:rPr>
          <w:rFonts w:ascii="Garamond" w:hAnsi="Garamond" w:cs="Garamond"/>
          <w:color w:val="000000"/>
          <w:sz w:val="24"/>
          <w:szCs w:val="24"/>
          <w:lang w:val="sq-AL"/>
        </w:rPr>
        <w:t xml:space="preserve"> të secilës palë, si edhe përmes marrëveshjeve të bashkëpunimit të nënshkruara midis tyre.</w:t>
      </w:r>
    </w:p>
    <w:p w14:paraId="5C38A5C9" w14:textId="52614CDB"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3. Bashkëpunimi mund të përfshijë, ndër të tjera:</w:t>
      </w:r>
    </w:p>
    <w:p w14:paraId="043D07D5" w14:textId="1AD17C94" w:rsidR="00E54F25" w:rsidRPr="00275452" w:rsidRDefault="00E54F25" w:rsidP="00E54F25">
      <w:pPr>
        <w:tabs>
          <w:tab w:val="left" w:pos="98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a) </w:t>
      </w:r>
      <w:r w:rsidR="00095C59" w:rsidRPr="00275452">
        <w:rPr>
          <w:rFonts w:ascii="Garamond" w:hAnsi="Garamond" w:cs="Garamond"/>
          <w:color w:val="000000"/>
          <w:sz w:val="24"/>
          <w:szCs w:val="24"/>
          <w:lang w:val="sq-AL"/>
        </w:rPr>
        <w:t xml:space="preserve">shkëmbimin </w:t>
      </w:r>
      <w:r w:rsidRPr="00275452">
        <w:rPr>
          <w:rFonts w:ascii="Garamond" w:hAnsi="Garamond" w:cs="Garamond"/>
          <w:color w:val="000000"/>
          <w:sz w:val="24"/>
          <w:szCs w:val="24"/>
          <w:lang w:val="sq-AL"/>
        </w:rPr>
        <w:t>periodik të informacionit për subjektet e mbikëqyrura të secilës palë;</w:t>
      </w:r>
    </w:p>
    <w:p w14:paraId="34623ADD" w14:textId="0F4068D6" w:rsidR="00E54F25" w:rsidRPr="00275452" w:rsidRDefault="00E54F25" w:rsidP="00E54F25">
      <w:pPr>
        <w:tabs>
          <w:tab w:val="left" w:pos="98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b) </w:t>
      </w:r>
      <w:r w:rsidR="00095C59" w:rsidRPr="00275452">
        <w:rPr>
          <w:rFonts w:ascii="Garamond" w:hAnsi="Garamond" w:cs="Garamond"/>
          <w:color w:val="000000"/>
          <w:sz w:val="24"/>
          <w:szCs w:val="24"/>
          <w:lang w:val="sq-AL"/>
        </w:rPr>
        <w:t xml:space="preserve">realizimi </w:t>
      </w:r>
      <w:r w:rsidRPr="00275452">
        <w:rPr>
          <w:rFonts w:ascii="Garamond" w:hAnsi="Garamond" w:cs="Garamond"/>
          <w:color w:val="000000"/>
          <w:sz w:val="24"/>
          <w:szCs w:val="24"/>
          <w:lang w:val="sq-AL"/>
        </w:rPr>
        <w:t>i takimeve të përbashkëta koordinuese për adresimin e çështjeve të parashikuara sipas kompetencave të parashikuara në ligjet përkatëse;</w:t>
      </w:r>
    </w:p>
    <w:p w14:paraId="37790AE0" w14:textId="07722F2C" w:rsidR="00E54F25" w:rsidRPr="00275452" w:rsidRDefault="00E54F25" w:rsidP="00E54F25">
      <w:pPr>
        <w:tabs>
          <w:tab w:val="left" w:pos="98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275452">
        <w:rPr>
          <w:rFonts w:ascii="Garamond" w:hAnsi="Garamond" w:cs="Garamond"/>
          <w:color w:val="000000"/>
          <w:sz w:val="24"/>
          <w:szCs w:val="24"/>
          <w:lang w:val="sq-AL"/>
        </w:rPr>
        <w:t xml:space="preserve">c) </w:t>
      </w:r>
      <w:r w:rsidR="00095C59" w:rsidRPr="00275452">
        <w:rPr>
          <w:rFonts w:ascii="Garamond" w:hAnsi="Garamond" w:cs="Garamond"/>
          <w:color w:val="000000"/>
          <w:sz w:val="24"/>
          <w:szCs w:val="24"/>
          <w:lang w:val="sq-AL"/>
        </w:rPr>
        <w:t xml:space="preserve">krijimin </w:t>
      </w:r>
      <w:r w:rsidRPr="00275452">
        <w:rPr>
          <w:rFonts w:ascii="Garamond" w:hAnsi="Garamond" w:cs="Garamond"/>
          <w:color w:val="000000"/>
          <w:sz w:val="24"/>
          <w:szCs w:val="24"/>
          <w:lang w:val="sq-AL"/>
        </w:rPr>
        <w:t>e grupeve të përbashkëta pune për zhvillimin e praktikave të përbashkëta dhe organizimin e trajnimeve.</w:t>
      </w:r>
    </w:p>
    <w:p w14:paraId="39A2FE01"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3CF742E8"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KREU V</w:t>
      </w:r>
    </w:p>
    <w:p w14:paraId="74CE9040"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BASHKËPUNIMI NDËRKOMBËTAR</w:t>
      </w:r>
    </w:p>
    <w:p w14:paraId="218524E9" w14:textId="77777777" w:rsidR="003759AE" w:rsidRPr="00275452" w:rsidRDefault="003759AE"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3380DC84" w14:textId="2B4C19C3"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11</w:t>
      </w:r>
    </w:p>
    <w:p w14:paraId="719871C4"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Bashkëpunimi me autoritete homologe</w:t>
      </w:r>
    </w:p>
    <w:p w14:paraId="3CEEAC13" w14:textId="77777777" w:rsidR="003759AE" w:rsidRPr="00275452" w:rsidRDefault="003759AE"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p>
    <w:p w14:paraId="005166CA" w14:textId="349F65DC"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1. </w:t>
      </w:r>
      <w:proofErr w:type="spellStart"/>
      <w:r w:rsidRPr="00275452">
        <w:rPr>
          <w:rFonts w:ascii="Garamond" w:hAnsi="Garamond" w:cs="Garamond"/>
          <w:color w:val="000000"/>
          <w:sz w:val="24"/>
          <w:szCs w:val="24"/>
          <w:lang w:val="sq-AL"/>
        </w:rPr>
        <w:t>BMP</w:t>
      </w:r>
      <w:proofErr w:type="spellEnd"/>
      <w:r w:rsidR="00095C59">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bashkëpunon dhe nënshkruan marrëveshje bashkëpunimi me autoritetet homologe të mbikëqyrjes së auditimit dhe autoritete të tjera në shtetet të tjera</w:t>
      </w:r>
      <w:r w:rsidR="001D44EB">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në përputhje me kuadrin ligjor dhe rregullator </w:t>
      </w:r>
      <w:r w:rsidR="00342ACC">
        <w:rPr>
          <w:rFonts w:ascii="Garamond" w:hAnsi="Garamond" w:cs="Garamond"/>
          <w:color w:val="000000"/>
          <w:sz w:val="24"/>
          <w:szCs w:val="24"/>
          <w:lang w:val="sq-AL"/>
        </w:rPr>
        <w:t>vendës</w:t>
      </w:r>
      <w:r w:rsidRPr="00275452">
        <w:rPr>
          <w:rFonts w:ascii="Garamond" w:hAnsi="Garamond" w:cs="Garamond"/>
          <w:color w:val="000000"/>
          <w:sz w:val="24"/>
          <w:szCs w:val="24"/>
          <w:lang w:val="sq-AL"/>
        </w:rPr>
        <w:t xml:space="preserve"> dhe kërkesat e kësaj rregulloreje.</w:t>
      </w:r>
    </w:p>
    <w:p w14:paraId="4DE10D27" w14:textId="4CDFBD6C"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2. Objektivat e këtij bashkëpunimi ndërkombëtar përfshijnë:</w:t>
      </w:r>
    </w:p>
    <w:p w14:paraId="4DC26CBB" w14:textId="7033FA7A"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a) </w:t>
      </w:r>
      <w:r w:rsidR="001D44EB" w:rsidRPr="00275452">
        <w:rPr>
          <w:rFonts w:ascii="Garamond" w:hAnsi="Garamond" w:cs="Garamond"/>
          <w:color w:val="000000"/>
          <w:sz w:val="24"/>
          <w:szCs w:val="24"/>
          <w:lang w:val="sq-AL"/>
        </w:rPr>
        <w:t xml:space="preserve">krijimin </w:t>
      </w:r>
      <w:r w:rsidRPr="00275452">
        <w:rPr>
          <w:rFonts w:ascii="Garamond" w:hAnsi="Garamond" w:cs="Garamond"/>
          <w:color w:val="000000"/>
          <w:sz w:val="24"/>
          <w:szCs w:val="24"/>
          <w:lang w:val="sq-AL"/>
        </w:rPr>
        <w:t>dhe funksionimin e mekanizmave të bashkëpunimit bilateral dhe shumëpalësh;</w:t>
      </w:r>
    </w:p>
    <w:p w14:paraId="36D228D0" w14:textId="0FD01F99"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b) </w:t>
      </w:r>
      <w:r w:rsidR="001D44EB" w:rsidRPr="00275452">
        <w:rPr>
          <w:rFonts w:ascii="Garamond" w:hAnsi="Garamond" w:cs="Garamond"/>
          <w:color w:val="000000"/>
          <w:sz w:val="24"/>
          <w:szCs w:val="24"/>
          <w:lang w:val="sq-AL"/>
        </w:rPr>
        <w:t xml:space="preserve">shkëmbimin </w:t>
      </w:r>
      <w:r w:rsidRPr="00275452">
        <w:rPr>
          <w:rFonts w:ascii="Garamond" w:hAnsi="Garamond" w:cs="Garamond"/>
          <w:color w:val="000000"/>
          <w:sz w:val="24"/>
          <w:szCs w:val="24"/>
          <w:lang w:val="sq-AL"/>
        </w:rPr>
        <w:t xml:space="preserve">e informacionit të strukturuar dhe të lidhur me </w:t>
      </w:r>
      <w:proofErr w:type="spellStart"/>
      <w:r w:rsidRPr="00275452">
        <w:rPr>
          <w:rFonts w:ascii="Garamond" w:hAnsi="Garamond" w:cs="Garamond"/>
          <w:color w:val="000000"/>
          <w:sz w:val="24"/>
          <w:szCs w:val="24"/>
          <w:lang w:val="sq-AL"/>
        </w:rPr>
        <w:t>audituesit</w:t>
      </w:r>
      <w:proofErr w:type="spellEnd"/>
      <w:r w:rsidRPr="00275452">
        <w:rPr>
          <w:rFonts w:ascii="Garamond" w:hAnsi="Garamond" w:cs="Garamond"/>
          <w:color w:val="000000"/>
          <w:sz w:val="24"/>
          <w:szCs w:val="24"/>
          <w:lang w:val="sq-AL"/>
        </w:rPr>
        <w:t xml:space="preserve"> ligjorë/shoqëritë e </w:t>
      </w:r>
      <w:proofErr w:type="spellStart"/>
      <w:r w:rsidRPr="00275452">
        <w:rPr>
          <w:rFonts w:ascii="Garamond" w:hAnsi="Garamond" w:cs="Garamond"/>
          <w:color w:val="000000"/>
          <w:sz w:val="24"/>
          <w:szCs w:val="24"/>
          <w:lang w:val="sq-AL"/>
        </w:rPr>
        <w:t>auditimit</w:t>
      </w:r>
      <w:proofErr w:type="spellEnd"/>
      <w:r w:rsidR="001D44EB">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të cilët ushtrojnë veprimtarinë e tyre dhe jashtë territorit të Republikës së Shqipërisë;</w:t>
      </w:r>
    </w:p>
    <w:p w14:paraId="3774761A" w14:textId="5952C5C6"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c) </w:t>
      </w:r>
      <w:r w:rsidR="001D44EB" w:rsidRPr="00275452">
        <w:rPr>
          <w:rFonts w:ascii="Garamond" w:hAnsi="Garamond" w:cs="Garamond"/>
          <w:color w:val="000000"/>
          <w:sz w:val="24"/>
          <w:szCs w:val="24"/>
          <w:lang w:val="sq-AL"/>
        </w:rPr>
        <w:t xml:space="preserve">marrjen </w:t>
      </w:r>
      <w:r w:rsidRPr="00275452">
        <w:rPr>
          <w:rFonts w:ascii="Garamond" w:hAnsi="Garamond" w:cs="Garamond"/>
          <w:color w:val="000000"/>
          <w:sz w:val="24"/>
          <w:szCs w:val="24"/>
          <w:lang w:val="sq-AL"/>
        </w:rPr>
        <w:t>ose dhënien e asistencës teknike për kontrolle dhe investigime të përbashkëta;</w:t>
      </w:r>
    </w:p>
    <w:p w14:paraId="09E38250" w14:textId="077ADF2B"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d) </w:t>
      </w:r>
      <w:r w:rsidR="001D44EB" w:rsidRPr="00275452">
        <w:rPr>
          <w:rFonts w:ascii="Garamond" w:hAnsi="Garamond" w:cs="Garamond"/>
          <w:color w:val="000000"/>
          <w:sz w:val="24"/>
          <w:szCs w:val="24"/>
          <w:lang w:val="sq-AL"/>
        </w:rPr>
        <w:t xml:space="preserve">rritjen </w:t>
      </w:r>
      <w:r w:rsidRPr="00275452">
        <w:rPr>
          <w:rFonts w:ascii="Garamond" w:hAnsi="Garamond" w:cs="Garamond"/>
          <w:color w:val="000000"/>
          <w:sz w:val="24"/>
          <w:szCs w:val="24"/>
          <w:lang w:val="sq-AL"/>
        </w:rPr>
        <w:t>e kapaciteteve përmes trajnimeve të përbashkëta dhe shkëmbimit të praktikave më të mira.</w:t>
      </w:r>
    </w:p>
    <w:p w14:paraId="780AF9BF" w14:textId="46D6FD09"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3. </w:t>
      </w:r>
      <w:proofErr w:type="spellStart"/>
      <w:r w:rsidRPr="00275452">
        <w:rPr>
          <w:rFonts w:ascii="Garamond" w:hAnsi="Garamond" w:cs="Garamond"/>
          <w:color w:val="000000"/>
          <w:sz w:val="24"/>
          <w:szCs w:val="24"/>
          <w:lang w:val="sq-AL"/>
        </w:rPr>
        <w:t>BMP</w:t>
      </w:r>
      <w:proofErr w:type="spellEnd"/>
      <w:r w:rsidR="001D44EB">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garanton që çdo shkëmbim ndërkombëtar të jetë në përputhje me standardet e mbrojtjes së të dhënave dhe të ruhet </w:t>
      </w:r>
      <w:proofErr w:type="spellStart"/>
      <w:r w:rsidRPr="00275452">
        <w:rPr>
          <w:rFonts w:ascii="Garamond" w:hAnsi="Garamond" w:cs="Garamond"/>
          <w:color w:val="000000"/>
          <w:sz w:val="24"/>
          <w:szCs w:val="24"/>
          <w:lang w:val="sq-AL"/>
        </w:rPr>
        <w:t>konfidencialiteti</w:t>
      </w:r>
      <w:proofErr w:type="spellEnd"/>
      <w:r w:rsidRPr="00275452">
        <w:rPr>
          <w:rFonts w:ascii="Garamond" w:hAnsi="Garamond" w:cs="Garamond"/>
          <w:color w:val="000000"/>
          <w:sz w:val="24"/>
          <w:szCs w:val="24"/>
          <w:lang w:val="sq-AL"/>
        </w:rPr>
        <w:t xml:space="preserve"> i informacionit të ndarë.</w:t>
      </w:r>
    </w:p>
    <w:p w14:paraId="581C078D" w14:textId="7B59EA7C"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b/>
          <w:bCs/>
          <w:color w:val="000000"/>
          <w:sz w:val="24"/>
          <w:szCs w:val="24"/>
          <w:lang w:val="sq-AL"/>
        </w:rPr>
      </w:pPr>
      <w:r w:rsidRPr="00275452">
        <w:rPr>
          <w:rFonts w:ascii="Garamond" w:hAnsi="Garamond" w:cs="Garamond"/>
          <w:color w:val="000000"/>
          <w:sz w:val="24"/>
          <w:szCs w:val="24"/>
          <w:lang w:val="sq-AL"/>
        </w:rPr>
        <w:t xml:space="preserve">4. Marrëveshjet për bashkëpunim ndërkombëtar </w:t>
      </w:r>
      <w:proofErr w:type="spellStart"/>
      <w:r w:rsidRPr="00275452">
        <w:rPr>
          <w:rFonts w:ascii="Garamond" w:hAnsi="Garamond" w:cs="Garamond"/>
          <w:color w:val="000000"/>
          <w:sz w:val="24"/>
          <w:szCs w:val="24"/>
          <w:lang w:val="sq-AL"/>
        </w:rPr>
        <w:t>formalizohen</w:t>
      </w:r>
      <w:proofErr w:type="spellEnd"/>
      <w:r w:rsidRPr="00275452">
        <w:rPr>
          <w:rFonts w:ascii="Garamond" w:hAnsi="Garamond" w:cs="Garamond"/>
          <w:color w:val="000000"/>
          <w:sz w:val="24"/>
          <w:szCs w:val="24"/>
          <w:lang w:val="sq-AL"/>
        </w:rPr>
        <w:t xml:space="preserve"> nëpërmjet akteve të shkruara të cilat përcaktojnë qëllimin, kufizimet, standardet e </w:t>
      </w:r>
      <w:proofErr w:type="spellStart"/>
      <w:r w:rsidRPr="00275452">
        <w:rPr>
          <w:rFonts w:ascii="Garamond" w:hAnsi="Garamond" w:cs="Garamond"/>
          <w:color w:val="000000"/>
          <w:sz w:val="24"/>
          <w:szCs w:val="24"/>
          <w:lang w:val="sq-AL"/>
        </w:rPr>
        <w:t>konfidencialitetit</w:t>
      </w:r>
      <w:proofErr w:type="spellEnd"/>
      <w:r w:rsidRPr="00275452">
        <w:rPr>
          <w:rFonts w:ascii="Garamond" w:hAnsi="Garamond" w:cs="Garamond"/>
          <w:color w:val="000000"/>
          <w:sz w:val="24"/>
          <w:szCs w:val="24"/>
          <w:lang w:val="sq-AL"/>
        </w:rPr>
        <w:t xml:space="preserve"> dhe mënyrat e monitorimit të zbatimit të bashkëpunimit. </w:t>
      </w:r>
    </w:p>
    <w:p w14:paraId="465A8D1B"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1AE41955"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12</w:t>
      </w:r>
    </w:p>
    <w:p w14:paraId="3BAC8129" w14:textId="3B236E53" w:rsidR="00E54F25"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 xml:space="preserve">Kompetencat e </w:t>
      </w:r>
      <w:proofErr w:type="spellStart"/>
      <w:r w:rsidRPr="00275452">
        <w:rPr>
          <w:rFonts w:ascii="Garamond" w:hAnsi="Garamond" w:cs="Garamond"/>
          <w:b/>
          <w:bCs/>
          <w:color w:val="000000"/>
          <w:sz w:val="24"/>
          <w:szCs w:val="24"/>
          <w:lang w:val="sq-AL"/>
        </w:rPr>
        <w:t>BMP</w:t>
      </w:r>
      <w:proofErr w:type="spellEnd"/>
      <w:r w:rsidR="00AB6AD4">
        <w:rPr>
          <w:rFonts w:ascii="Garamond" w:hAnsi="Garamond" w:cs="Garamond"/>
          <w:b/>
          <w:bCs/>
          <w:color w:val="000000"/>
          <w:sz w:val="24"/>
          <w:szCs w:val="24"/>
          <w:lang w:val="sq-AL"/>
        </w:rPr>
        <w:t>-së</w:t>
      </w:r>
      <w:r w:rsidRPr="00275452">
        <w:rPr>
          <w:rFonts w:ascii="Garamond" w:hAnsi="Garamond" w:cs="Garamond"/>
          <w:b/>
          <w:bCs/>
          <w:color w:val="000000"/>
          <w:sz w:val="24"/>
          <w:szCs w:val="24"/>
          <w:lang w:val="sq-AL"/>
        </w:rPr>
        <w:t xml:space="preserve"> në lidhje me bashkëpunimin me autoritetet mbikëqyrëse të vendeve të huaja</w:t>
      </w:r>
    </w:p>
    <w:p w14:paraId="77E638D8" w14:textId="77777777" w:rsidR="005E651E" w:rsidRPr="00275452" w:rsidRDefault="005E651E"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63E3CCF9" w14:textId="797AB8C0"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1. Me kërkesë të autoriteteve kompetente të një vendi të huaj, </w:t>
      </w:r>
      <w:proofErr w:type="spellStart"/>
      <w:r w:rsidRPr="00275452">
        <w:rPr>
          <w:rFonts w:ascii="Garamond" w:hAnsi="Garamond" w:cs="Garamond"/>
          <w:color w:val="000000"/>
          <w:sz w:val="24"/>
          <w:szCs w:val="24"/>
          <w:lang w:val="sq-AL"/>
        </w:rPr>
        <w:t>BMP</w:t>
      </w:r>
      <w:proofErr w:type="spellEnd"/>
      <w:r w:rsidR="00E8561B">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mund të paraqesë dokumentacionin e auditimit të audituesve ligjorë dhe shoqërive audituese, bazuar në parimin e reciprocitetit, nëse: </w:t>
      </w:r>
    </w:p>
    <w:p w14:paraId="353B4672" w14:textId="5B13C6A5"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a) ky dokumentacion ka lidhje me auditimin e shoqërive që kanë emetuar letra me vlerë në një shtet të huaj</w:t>
      </w:r>
      <w:r w:rsidR="004E6113">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ose që janë pjesë e një grupi që harton pasqyra financiare të detyrueshme të </w:t>
      </w:r>
      <w:proofErr w:type="spellStart"/>
      <w:r w:rsidRPr="00275452">
        <w:rPr>
          <w:rFonts w:ascii="Garamond" w:hAnsi="Garamond" w:cs="Garamond"/>
          <w:color w:val="000000"/>
          <w:sz w:val="24"/>
          <w:szCs w:val="24"/>
          <w:lang w:val="sq-AL"/>
        </w:rPr>
        <w:t>konsoliduara</w:t>
      </w:r>
      <w:proofErr w:type="spellEnd"/>
      <w:r w:rsidRPr="00275452">
        <w:rPr>
          <w:rFonts w:ascii="Garamond" w:hAnsi="Garamond" w:cs="Garamond"/>
          <w:color w:val="000000"/>
          <w:sz w:val="24"/>
          <w:szCs w:val="24"/>
          <w:lang w:val="sq-AL"/>
        </w:rPr>
        <w:t xml:space="preserve"> në një shtet të huaj; </w:t>
      </w:r>
    </w:p>
    <w:p w14:paraId="3E0A6306" w14:textId="2E9F020E"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b)</w:t>
      </w:r>
      <w:r w:rsidR="00D26DFE" w:rsidRPr="00275452">
        <w:rPr>
          <w:rFonts w:ascii="Garamond" w:hAnsi="Garamond" w:cs="Garamond"/>
          <w:color w:val="000000"/>
          <w:sz w:val="24"/>
          <w:szCs w:val="24"/>
          <w:lang w:val="sq-AL"/>
        </w:rPr>
        <w:t xml:space="preserve"> </w:t>
      </w:r>
      <w:r w:rsidRPr="00275452">
        <w:rPr>
          <w:rFonts w:ascii="Garamond" w:hAnsi="Garamond" w:cs="Garamond"/>
          <w:color w:val="000000"/>
          <w:sz w:val="24"/>
          <w:szCs w:val="24"/>
          <w:lang w:val="sq-AL"/>
        </w:rPr>
        <w:t xml:space="preserve">autoritetet kompetente të shtetit të huaj në fjalë plotësojnë kërkesat e përputhshmërisë të përcaktuara nga kuadri ligjor </w:t>
      </w:r>
      <w:r w:rsidR="00342ACC">
        <w:rPr>
          <w:rFonts w:ascii="Garamond" w:hAnsi="Garamond" w:cs="Garamond"/>
          <w:color w:val="000000"/>
          <w:sz w:val="24"/>
          <w:szCs w:val="24"/>
          <w:lang w:val="sq-AL"/>
        </w:rPr>
        <w:t>vendës</w:t>
      </w:r>
      <w:r w:rsidRPr="00275452">
        <w:rPr>
          <w:rFonts w:ascii="Garamond" w:hAnsi="Garamond" w:cs="Garamond"/>
          <w:color w:val="000000"/>
          <w:sz w:val="24"/>
          <w:szCs w:val="24"/>
          <w:lang w:val="sq-AL"/>
        </w:rPr>
        <w:t>;</w:t>
      </w:r>
    </w:p>
    <w:p w14:paraId="2F85AE54" w14:textId="696E2E63"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c) </w:t>
      </w:r>
      <w:proofErr w:type="spellStart"/>
      <w:r w:rsidRPr="00275452">
        <w:rPr>
          <w:rFonts w:ascii="Garamond" w:hAnsi="Garamond" w:cs="Garamond"/>
          <w:color w:val="000000"/>
          <w:sz w:val="24"/>
          <w:szCs w:val="24"/>
          <w:lang w:val="sq-AL"/>
        </w:rPr>
        <w:t>BMP</w:t>
      </w:r>
      <w:proofErr w:type="spellEnd"/>
      <w:r w:rsidR="00534534">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ka lidhur marrëveshje me autoritetet kompetente të vendit të huaj bazuar në parimin e reciprocitetit; </w:t>
      </w:r>
    </w:p>
    <w:p w14:paraId="367D9B7E" w14:textId="77777777"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ç) transferimi i të dhënave personale në një vend të huaj bëhet në përputhje me përcaktimet e kuadrit ligjor për mbrojtjen e të dhënave personale në Shqipëri. </w:t>
      </w:r>
    </w:p>
    <w:p w14:paraId="0BC2F57C" w14:textId="61436950"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2. Marrëveshja e parashikuar në shkronjën “c”</w:t>
      </w:r>
      <w:r w:rsidR="001C1011">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të pikës 1</w:t>
      </w:r>
      <w:r w:rsidR="001C1011">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të këtij neni duhet të përfshijë:</w:t>
      </w:r>
    </w:p>
    <w:p w14:paraId="51505F2D" w14:textId="1BAC08B0"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a) detyrimin për të shpjeguar qëllimin e kërkesës në lidhje me dokumentacionin e auditimit; </w:t>
      </w:r>
    </w:p>
    <w:p w14:paraId="136025FB" w14:textId="7480BC15"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b) detyrimin për të mbrojtur të dhënat </w:t>
      </w:r>
      <w:proofErr w:type="spellStart"/>
      <w:r w:rsidRPr="00275452">
        <w:rPr>
          <w:rFonts w:ascii="Garamond" w:hAnsi="Garamond" w:cs="Garamond"/>
          <w:color w:val="000000"/>
          <w:sz w:val="24"/>
          <w:szCs w:val="24"/>
          <w:lang w:val="sq-AL"/>
        </w:rPr>
        <w:t>konfidenciale</w:t>
      </w:r>
      <w:proofErr w:type="spellEnd"/>
      <w:r w:rsidRPr="00275452">
        <w:rPr>
          <w:rFonts w:ascii="Garamond" w:hAnsi="Garamond" w:cs="Garamond"/>
          <w:color w:val="000000"/>
          <w:sz w:val="24"/>
          <w:szCs w:val="24"/>
          <w:lang w:val="sq-AL"/>
        </w:rPr>
        <w:t xml:space="preserve"> për personat që janë ose kanë qenë të punësuar pranë autoriteteve kompetente të shtetit të huaj;</w:t>
      </w:r>
      <w:r w:rsidR="00D26DFE" w:rsidRPr="00275452">
        <w:rPr>
          <w:rFonts w:ascii="Garamond" w:hAnsi="Garamond" w:cs="Garamond"/>
          <w:color w:val="000000"/>
          <w:sz w:val="24"/>
          <w:szCs w:val="24"/>
          <w:lang w:val="sq-AL"/>
        </w:rPr>
        <w:t xml:space="preserve"> </w:t>
      </w:r>
    </w:p>
    <w:p w14:paraId="6A9DBF7C" w14:textId="466C79A8"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c) kërkesën që autoritetet kompetente të shtetit të huaj të përdorin dokumentacionin e auditimit</w:t>
      </w:r>
      <w:r w:rsidR="001C1011">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vetëm për qëllime të kryerjes së mbikëqyrjes publike, sigurimit të cilësisë dhe investigimeve të krahasueshme me kompetencat e </w:t>
      </w:r>
      <w:proofErr w:type="spellStart"/>
      <w:r w:rsidRPr="00275452">
        <w:rPr>
          <w:rFonts w:ascii="Garamond" w:hAnsi="Garamond" w:cs="Garamond"/>
          <w:color w:val="000000"/>
          <w:sz w:val="24"/>
          <w:szCs w:val="24"/>
          <w:lang w:val="sq-AL"/>
        </w:rPr>
        <w:t>BMP</w:t>
      </w:r>
      <w:proofErr w:type="spellEnd"/>
      <w:r w:rsidR="001C1011">
        <w:rPr>
          <w:rFonts w:ascii="Garamond" w:hAnsi="Garamond" w:cs="Garamond"/>
          <w:color w:val="000000"/>
          <w:sz w:val="24"/>
          <w:szCs w:val="24"/>
          <w:lang w:val="sq-AL"/>
        </w:rPr>
        <w:t>-së</w:t>
      </w:r>
      <w:r w:rsidRPr="00275452">
        <w:rPr>
          <w:rFonts w:ascii="Garamond" w:hAnsi="Garamond" w:cs="Garamond"/>
          <w:color w:val="000000"/>
          <w:sz w:val="24"/>
          <w:szCs w:val="24"/>
          <w:lang w:val="sq-AL"/>
        </w:rPr>
        <w:t xml:space="preserve">. </w:t>
      </w:r>
    </w:p>
    <w:p w14:paraId="40C7E5D1" w14:textId="3B6BE052"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3. </w:t>
      </w:r>
      <w:proofErr w:type="spellStart"/>
      <w:r w:rsidRPr="00275452">
        <w:rPr>
          <w:rFonts w:ascii="Garamond" w:hAnsi="Garamond" w:cs="Garamond"/>
          <w:color w:val="000000"/>
          <w:sz w:val="24"/>
          <w:szCs w:val="24"/>
          <w:lang w:val="sq-AL"/>
        </w:rPr>
        <w:t>BMP</w:t>
      </w:r>
      <w:proofErr w:type="spellEnd"/>
      <w:r w:rsidR="001C1011">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ka të drejtë të refuzojë kërkesat e autoriteteve kompetente të vendeve të huaja lidhur me dokumentacionin e auditimit</w:t>
      </w:r>
      <w:r w:rsidR="00BF66A3">
        <w:rPr>
          <w:rFonts w:ascii="Garamond" w:hAnsi="Garamond" w:cs="Garamond"/>
          <w:color w:val="000000"/>
          <w:sz w:val="24"/>
          <w:szCs w:val="24"/>
          <w:lang w:val="sq-AL"/>
        </w:rPr>
        <w:t>,</w:t>
      </w:r>
      <w:r w:rsidRPr="00275452">
        <w:rPr>
          <w:rFonts w:ascii="Garamond" w:hAnsi="Garamond" w:cs="Garamond"/>
          <w:color w:val="000000"/>
          <w:sz w:val="24"/>
          <w:szCs w:val="24"/>
          <w:lang w:val="sq-AL"/>
        </w:rPr>
        <w:t xml:space="preserve"> në rastet kur:</w:t>
      </w:r>
      <w:r w:rsidR="00D26DFE" w:rsidRPr="00275452">
        <w:rPr>
          <w:rFonts w:ascii="Garamond" w:hAnsi="Garamond" w:cs="Garamond"/>
          <w:color w:val="000000"/>
          <w:sz w:val="24"/>
          <w:szCs w:val="24"/>
          <w:lang w:val="sq-AL"/>
        </w:rPr>
        <w:t xml:space="preserve"> </w:t>
      </w:r>
    </w:p>
    <w:p w14:paraId="4FC860BC" w14:textId="500F2B5B"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a) dhënia e këtyre shkresave ose dokumenteve të punës mund të cenojë sovranitetin, sigurinë ose rendin publik të Republikës së Shqipërisë;</w:t>
      </w:r>
    </w:p>
    <w:p w14:paraId="5533F605" w14:textId="03FE0DD4"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b) në Republikën e Shqipërisë ka nisur procedim gjyqësor për të njëjtat vepra dhe ndaj të njëjtëve persona. </w:t>
      </w:r>
    </w:p>
    <w:p w14:paraId="594B392A" w14:textId="77777777" w:rsidR="00275452" w:rsidRDefault="00275452"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457202F8" w14:textId="28943893"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 xml:space="preserve">KREU </w:t>
      </w:r>
      <w:proofErr w:type="spellStart"/>
      <w:r w:rsidRPr="00275452">
        <w:rPr>
          <w:rFonts w:ascii="Garamond" w:hAnsi="Garamond" w:cs="Garamond"/>
          <w:bCs/>
          <w:color w:val="000000"/>
          <w:sz w:val="24"/>
          <w:szCs w:val="24"/>
          <w:lang w:val="sq-AL"/>
        </w:rPr>
        <w:t>VI</w:t>
      </w:r>
      <w:proofErr w:type="spellEnd"/>
    </w:p>
    <w:p w14:paraId="41E8C62D"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KOORDINIMI DHE ZBATIMI</w:t>
      </w:r>
    </w:p>
    <w:p w14:paraId="0650DC8A" w14:textId="77777777" w:rsidR="003759AE" w:rsidRPr="00275452" w:rsidRDefault="003759AE"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1A077D46" w14:textId="0BE5B4AC"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13</w:t>
      </w:r>
    </w:p>
    <w:p w14:paraId="2C5DA080" w14:textId="3E42A533"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 xml:space="preserve">Roli i </w:t>
      </w:r>
      <w:r w:rsidR="00CD35AA" w:rsidRPr="00275452">
        <w:rPr>
          <w:rFonts w:ascii="Garamond" w:hAnsi="Garamond" w:cs="Garamond"/>
          <w:b/>
          <w:bCs/>
          <w:color w:val="000000"/>
          <w:sz w:val="24"/>
          <w:szCs w:val="24"/>
          <w:lang w:val="sq-AL"/>
        </w:rPr>
        <w:t>koordinatorit për bashkëpunim</w:t>
      </w:r>
    </w:p>
    <w:p w14:paraId="3881951A" w14:textId="77777777" w:rsidR="003759AE" w:rsidRPr="00275452" w:rsidRDefault="003759AE"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p>
    <w:p w14:paraId="1EE31F93" w14:textId="26796E07"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1. Për të lehtësuar bashkëpunimin dhe shkëmbimin e informacionit, si dhe për të siguruar vijimësinë e bashkëpunimit ndërinstitucional brenda dhe jashtë vendit, </w:t>
      </w:r>
      <w:proofErr w:type="spellStart"/>
      <w:r w:rsidRPr="00275452">
        <w:rPr>
          <w:rFonts w:ascii="Garamond" w:hAnsi="Garamond" w:cs="Garamond"/>
          <w:color w:val="000000"/>
          <w:sz w:val="24"/>
          <w:szCs w:val="24"/>
          <w:lang w:val="sq-AL"/>
        </w:rPr>
        <w:t>BMP</w:t>
      </w:r>
      <w:proofErr w:type="spellEnd"/>
      <w:r w:rsidR="00CD35AA">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cakton një </w:t>
      </w:r>
      <w:r w:rsidR="00CD35AA" w:rsidRPr="00275452">
        <w:rPr>
          <w:rFonts w:ascii="Garamond" w:hAnsi="Garamond" w:cs="Garamond"/>
          <w:color w:val="000000"/>
          <w:sz w:val="24"/>
          <w:szCs w:val="24"/>
          <w:lang w:val="sq-AL"/>
        </w:rPr>
        <w:t xml:space="preserve">koordinator </w:t>
      </w:r>
      <w:r w:rsidRPr="00275452">
        <w:rPr>
          <w:rFonts w:ascii="Garamond" w:hAnsi="Garamond" w:cs="Garamond"/>
          <w:color w:val="000000"/>
          <w:sz w:val="24"/>
          <w:szCs w:val="24"/>
          <w:lang w:val="sq-AL"/>
        </w:rPr>
        <w:t>për bashkëpunimin ndërinstitucional.</w:t>
      </w:r>
    </w:p>
    <w:p w14:paraId="0A3F1269" w14:textId="76F05BD5"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2. Koordinatori ka vetëm funksion administrativ dhe teknik, përfshirë:</w:t>
      </w:r>
    </w:p>
    <w:p w14:paraId="30B20EFA" w14:textId="33A42550"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a) </w:t>
      </w:r>
      <w:r w:rsidR="00074E54" w:rsidRPr="00275452">
        <w:rPr>
          <w:rFonts w:ascii="Garamond" w:hAnsi="Garamond" w:cs="Garamond"/>
          <w:color w:val="000000"/>
          <w:sz w:val="24"/>
          <w:szCs w:val="24"/>
          <w:lang w:val="sq-AL"/>
        </w:rPr>
        <w:t xml:space="preserve">është </w:t>
      </w:r>
      <w:r w:rsidRPr="00275452">
        <w:rPr>
          <w:rFonts w:ascii="Garamond" w:hAnsi="Garamond" w:cs="Garamond"/>
          <w:color w:val="000000"/>
          <w:sz w:val="24"/>
          <w:szCs w:val="24"/>
          <w:lang w:val="sq-AL"/>
        </w:rPr>
        <w:t xml:space="preserve">pika e kontaktit midis </w:t>
      </w:r>
      <w:proofErr w:type="spellStart"/>
      <w:r w:rsidRPr="00275452">
        <w:rPr>
          <w:rFonts w:ascii="Garamond" w:hAnsi="Garamond" w:cs="Garamond"/>
          <w:color w:val="000000"/>
          <w:sz w:val="24"/>
          <w:szCs w:val="24"/>
          <w:lang w:val="sq-AL"/>
        </w:rPr>
        <w:t>BMP</w:t>
      </w:r>
      <w:proofErr w:type="spellEnd"/>
      <w:r w:rsidR="00074E54">
        <w:rPr>
          <w:rFonts w:ascii="Garamond" w:hAnsi="Garamond" w:cs="Garamond"/>
          <w:color w:val="000000"/>
          <w:sz w:val="24"/>
          <w:szCs w:val="24"/>
          <w:lang w:val="sq-AL"/>
        </w:rPr>
        <w:t>-së</w:t>
      </w:r>
      <w:r w:rsidRPr="00275452">
        <w:rPr>
          <w:rFonts w:ascii="Garamond" w:hAnsi="Garamond" w:cs="Garamond"/>
          <w:color w:val="000000"/>
          <w:sz w:val="24"/>
          <w:szCs w:val="24"/>
          <w:lang w:val="sq-AL"/>
        </w:rPr>
        <w:t xml:space="preserve"> dhe palës bashkëpunuese;</w:t>
      </w:r>
    </w:p>
    <w:p w14:paraId="39F55594" w14:textId="7D85C2E8"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b) </w:t>
      </w:r>
      <w:r w:rsidR="00074E54" w:rsidRPr="00275452">
        <w:rPr>
          <w:rFonts w:ascii="Garamond" w:hAnsi="Garamond" w:cs="Garamond"/>
          <w:color w:val="000000"/>
          <w:sz w:val="24"/>
          <w:szCs w:val="24"/>
          <w:lang w:val="sq-AL"/>
        </w:rPr>
        <w:t xml:space="preserve">organizon </w:t>
      </w:r>
      <w:r w:rsidRPr="00275452">
        <w:rPr>
          <w:rFonts w:ascii="Garamond" w:hAnsi="Garamond" w:cs="Garamond"/>
          <w:color w:val="000000"/>
          <w:sz w:val="24"/>
          <w:szCs w:val="24"/>
          <w:lang w:val="sq-AL"/>
        </w:rPr>
        <w:t>dhe koordinon përgatitjen e dokumentacionit të nevojshëm në kuadër të</w:t>
      </w:r>
      <w:r w:rsidR="00D26DFE" w:rsidRPr="00275452">
        <w:rPr>
          <w:rFonts w:ascii="Garamond" w:hAnsi="Garamond" w:cs="Garamond"/>
          <w:color w:val="000000"/>
          <w:sz w:val="24"/>
          <w:szCs w:val="24"/>
          <w:lang w:val="sq-AL"/>
        </w:rPr>
        <w:t xml:space="preserve"> </w:t>
      </w:r>
      <w:r w:rsidRPr="00275452">
        <w:rPr>
          <w:rFonts w:ascii="Garamond" w:hAnsi="Garamond" w:cs="Garamond"/>
          <w:color w:val="000000"/>
          <w:sz w:val="24"/>
          <w:szCs w:val="24"/>
          <w:lang w:val="sq-AL"/>
        </w:rPr>
        <w:t>bashkëpunimit;</w:t>
      </w:r>
    </w:p>
    <w:p w14:paraId="13E0D08E" w14:textId="16DD732E"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c) </w:t>
      </w:r>
      <w:r w:rsidR="00074E54" w:rsidRPr="00275452">
        <w:rPr>
          <w:rFonts w:ascii="Garamond" w:hAnsi="Garamond" w:cs="Garamond"/>
          <w:color w:val="000000"/>
          <w:sz w:val="24"/>
          <w:szCs w:val="24"/>
          <w:lang w:val="sq-AL"/>
        </w:rPr>
        <w:t xml:space="preserve">monitoron </w:t>
      </w:r>
      <w:r w:rsidRPr="00275452">
        <w:rPr>
          <w:rFonts w:ascii="Garamond" w:hAnsi="Garamond" w:cs="Garamond"/>
          <w:color w:val="000000"/>
          <w:sz w:val="24"/>
          <w:szCs w:val="24"/>
          <w:lang w:val="sq-AL"/>
        </w:rPr>
        <w:t>procesin e shkëmbimit të informacionit dhe menaxhon dokumentimin e informacioneve të shkëmbyera;</w:t>
      </w:r>
    </w:p>
    <w:p w14:paraId="32AD9D7F" w14:textId="3A0692B6"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d) </w:t>
      </w:r>
      <w:r w:rsidR="00074E54" w:rsidRPr="00275452">
        <w:rPr>
          <w:rFonts w:ascii="Garamond" w:hAnsi="Garamond" w:cs="Garamond"/>
          <w:color w:val="000000"/>
          <w:sz w:val="24"/>
          <w:szCs w:val="24"/>
          <w:lang w:val="sq-AL"/>
        </w:rPr>
        <w:t xml:space="preserve">ndjek </w:t>
      </w:r>
      <w:r w:rsidRPr="00275452">
        <w:rPr>
          <w:rFonts w:ascii="Garamond" w:hAnsi="Garamond" w:cs="Garamond"/>
          <w:color w:val="000000"/>
          <w:sz w:val="24"/>
          <w:szCs w:val="24"/>
          <w:lang w:val="sq-AL"/>
        </w:rPr>
        <w:t>zbatimin e marrëveshjeve të bashkëpunimit, mbikëqyr afatet dhe përputhshmërinë me kuadrin ligjor dhe rregullator.</w:t>
      </w:r>
    </w:p>
    <w:p w14:paraId="407A655F" w14:textId="77777777" w:rsidR="00074E54" w:rsidRDefault="00074E54" w:rsidP="003759AE">
      <w:pPr>
        <w:autoSpaceDE w:val="0"/>
        <w:autoSpaceDN w:val="0"/>
        <w:adjustRightInd w:val="0"/>
        <w:spacing w:after="0" w:line="240" w:lineRule="auto"/>
        <w:ind w:firstLine="284"/>
        <w:jc w:val="center"/>
        <w:rPr>
          <w:rFonts w:ascii="Garamond" w:hAnsi="Garamond" w:cs="Garamond"/>
          <w:bCs/>
          <w:color w:val="000000"/>
          <w:sz w:val="24"/>
          <w:szCs w:val="24"/>
          <w:lang w:val="sq-AL"/>
        </w:rPr>
      </w:pPr>
    </w:p>
    <w:p w14:paraId="497FD6AC" w14:textId="29371055" w:rsidR="00E54F25" w:rsidRPr="00275452" w:rsidRDefault="00E54F25" w:rsidP="003759AE">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14</w:t>
      </w:r>
    </w:p>
    <w:p w14:paraId="485B4D8A"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Ruajtja, arkivimi dhe shkatërrimi i informacionit</w:t>
      </w:r>
    </w:p>
    <w:p w14:paraId="1D778286" w14:textId="77777777" w:rsidR="003759AE" w:rsidRPr="00275452" w:rsidRDefault="003759AE" w:rsidP="00E54F25">
      <w:pPr>
        <w:autoSpaceDE w:val="0"/>
        <w:autoSpaceDN w:val="0"/>
        <w:adjustRightInd w:val="0"/>
        <w:spacing w:after="0" w:line="240" w:lineRule="auto"/>
        <w:ind w:firstLine="284"/>
        <w:jc w:val="both"/>
        <w:rPr>
          <w:rFonts w:ascii="Garamond" w:hAnsi="Garamond" w:cs="Garamond"/>
          <w:color w:val="000000"/>
          <w:sz w:val="24"/>
          <w:szCs w:val="24"/>
          <w:lang w:val="sq-AL"/>
        </w:rPr>
      </w:pPr>
    </w:p>
    <w:p w14:paraId="71BA84CA" w14:textId="092075C9" w:rsidR="00E54F25" w:rsidRPr="00275452" w:rsidRDefault="00E54F25" w:rsidP="00E54F25">
      <w:pPr>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1. Informacioni i marrë ose i transmetuar nga </w:t>
      </w:r>
      <w:proofErr w:type="spellStart"/>
      <w:r w:rsidRPr="00275452">
        <w:rPr>
          <w:rFonts w:ascii="Garamond" w:hAnsi="Garamond" w:cs="Garamond"/>
          <w:color w:val="000000"/>
          <w:sz w:val="24"/>
          <w:szCs w:val="24"/>
          <w:lang w:val="sq-AL"/>
        </w:rPr>
        <w:t>BMP</w:t>
      </w:r>
      <w:proofErr w:type="spellEnd"/>
      <w:r w:rsidR="001A7F46">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në kuadër të bashkëpunimit ndërinstitucional brenda dhe jashtë vendit arkivohet dhe administrohet në përputhje me legjislacionin në fuqi për arkivat, ligjin për mbrojtjen e të dhënave personale, aktet nënligjore të zbatimit të tyre dhe rregullat e brendshme të </w:t>
      </w:r>
      <w:proofErr w:type="spellStart"/>
      <w:r w:rsidRPr="00275452">
        <w:rPr>
          <w:rFonts w:ascii="Garamond" w:hAnsi="Garamond" w:cs="Garamond"/>
          <w:color w:val="000000"/>
          <w:sz w:val="24"/>
          <w:szCs w:val="24"/>
          <w:lang w:val="sq-AL"/>
        </w:rPr>
        <w:t>BMP</w:t>
      </w:r>
      <w:proofErr w:type="spellEnd"/>
      <w:r w:rsidRPr="00275452">
        <w:rPr>
          <w:rFonts w:ascii="Garamond" w:hAnsi="Garamond" w:cs="Garamond"/>
          <w:color w:val="000000"/>
          <w:sz w:val="24"/>
          <w:szCs w:val="24"/>
          <w:lang w:val="sq-AL"/>
        </w:rPr>
        <w:t>-së për administrimin e dokumentacionit.</w:t>
      </w:r>
    </w:p>
    <w:p w14:paraId="1B853B89"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p>
    <w:p w14:paraId="6149BDE0"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Cs/>
          <w:color w:val="000000"/>
          <w:sz w:val="24"/>
          <w:szCs w:val="24"/>
          <w:lang w:val="sq-AL"/>
        </w:rPr>
      </w:pPr>
      <w:r w:rsidRPr="00275452">
        <w:rPr>
          <w:rFonts w:ascii="Garamond" w:hAnsi="Garamond" w:cs="Garamond"/>
          <w:bCs/>
          <w:color w:val="000000"/>
          <w:sz w:val="24"/>
          <w:szCs w:val="24"/>
          <w:lang w:val="sq-AL"/>
        </w:rPr>
        <w:t>Neni 15</w:t>
      </w:r>
    </w:p>
    <w:p w14:paraId="650622AC" w14:textId="77777777" w:rsidR="00E54F25" w:rsidRPr="00275452" w:rsidRDefault="00E54F25" w:rsidP="00E54F25">
      <w:pPr>
        <w:autoSpaceDE w:val="0"/>
        <w:autoSpaceDN w:val="0"/>
        <w:adjustRightInd w:val="0"/>
        <w:spacing w:after="0" w:line="240" w:lineRule="auto"/>
        <w:ind w:firstLine="284"/>
        <w:jc w:val="center"/>
        <w:rPr>
          <w:rFonts w:ascii="Garamond" w:hAnsi="Garamond" w:cs="Garamond"/>
          <w:b/>
          <w:bCs/>
          <w:color w:val="000000"/>
          <w:sz w:val="24"/>
          <w:szCs w:val="24"/>
          <w:lang w:val="sq-AL"/>
        </w:rPr>
      </w:pPr>
      <w:r w:rsidRPr="00275452">
        <w:rPr>
          <w:rFonts w:ascii="Garamond" w:hAnsi="Garamond" w:cs="Garamond"/>
          <w:b/>
          <w:bCs/>
          <w:color w:val="000000"/>
          <w:sz w:val="24"/>
          <w:szCs w:val="24"/>
          <w:lang w:val="sq-AL"/>
        </w:rPr>
        <w:t>Dispozita kalimtare</w:t>
      </w:r>
    </w:p>
    <w:p w14:paraId="34545256" w14:textId="77777777" w:rsidR="003759AE" w:rsidRPr="00275452" w:rsidRDefault="003759AE"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p>
    <w:p w14:paraId="376D1AB1" w14:textId="0CD72287"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1. Ngarkohen për zbatimin e kësaj rregulloreje koordinatori për bashkëpunim dhe struktura mbështetëse e Bordit të Mbikëqyrjes Publike.</w:t>
      </w:r>
    </w:p>
    <w:p w14:paraId="6FA5DBF4" w14:textId="6302061F" w:rsidR="00E54F25" w:rsidRPr="00275452" w:rsidRDefault="00E54F25" w:rsidP="00E54F25">
      <w:pPr>
        <w:tabs>
          <w:tab w:val="left" w:pos="720"/>
        </w:tabs>
        <w:autoSpaceDE w:val="0"/>
        <w:autoSpaceDN w:val="0"/>
        <w:adjustRightInd w:val="0"/>
        <w:spacing w:after="0" w:line="240" w:lineRule="auto"/>
        <w:ind w:firstLine="284"/>
        <w:jc w:val="both"/>
        <w:rPr>
          <w:rFonts w:ascii="Garamond" w:hAnsi="Garamond" w:cs="Garamond"/>
          <w:color w:val="000000"/>
          <w:sz w:val="24"/>
          <w:szCs w:val="24"/>
          <w:lang w:val="sq-AL"/>
        </w:rPr>
      </w:pPr>
      <w:r w:rsidRPr="00275452">
        <w:rPr>
          <w:rFonts w:ascii="Garamond" w:hAnsi="Garamond" w:cs="Garamond"/>
          <w:color w:val="000000"/>
          <w:sz w:val="24"/>
          <w:szCs w:val="24"/>
          <w:lang w:val="sq-AL"/>
        </w:rPr>
        <w:t xml:space="preserve">2. Marrëveshjet e bashkëpunimit të nënshkruara nga </w:t>
      </w:r>
      <w:proofErr w:type="spellStart"/>
      <w:r w:rsidRPr="00275452">
        <w:rPr>
          <w:rFonts w:ascii="Garamond" w:hAnsi="Garamond" w:cs="Garamond"/>
          <w:color w:val="000000"/>
          <w:sz w:val="24"/>
          <w:szCs w:val="24"/>
          <w:lang w:val="sq-AL"/>
        </w:rPr>
        <w:t>BMP</w:t>
      </w:r>
      <w:proofErr w:type="spellEnd"/>
      <w:r w:rsidR="001A7F46">
        <w:rPr>
          <w:rFonts w:ascii="Garamond" w:hAnsi="Garamond" w:cs="Garamond"/>
          <w:color w:val="000000"/>
          <w:sz w:val="24"/>
          <w:szCs w:val="24"/>
          <w:lang w:val="sq-AL"/>
        </w:rPr>
        <w:t>-ja</w:t>
      </w:r>
      <w:r w:rsidRPr="00275452">
        <w:rPr>
          <w:rFonts w:ascii="Garamond" w:hAnsi="Garamond" w:cs="Garamond"/>
          <w:color w:val="000000"/>
          <w:sz w:val="24"/>
          <w:szCs w:val="24"/>
          <w:lang w:val="sq-AL"/>
        </w:rPr>
        <w:t xml:space="preserve"> në datën e hyrjes në fuqi të kësaj rregullore janë të vlefshme. </w:t>
      </w:r>
    </w:p>
    <w:p w14:paraId="0074C885" w14:textId="77777777" w:rsidR="00E54F25" w:rsidRPr="00275452" w:rsidRDefault="00E54F25" w:rsidP="00E54F25">
      <w:pPr>
        <w:pStyle w:val="BodyText"/>
        <w:spacing w:after="0" w:line="240" w:lineRule="auto"/>
        <w:ind w:firstLine="284"/>
        <w:jc w:val="both"/>
        <w:rPr>
          <w:rFonts w:ascii="Garamond" w:hAnsi="Garamond"/>
          <w:sz w:val="24"/>
          <w:szCs w:val="24"/>
          <w:lang w:val="sq-AL" w:eastAsia="ja-JP"/>
        </w:rPr>
      </w:pPr>
    </w:p>
    <w:sectPr w:rsidR="00E54F25" w:rsidRPr="002754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05408"/>
    <w:multiLevelType w:val="multilevel"/>
    <w:tmpl w:val="DD64F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q-AL" w:eastAsia="sq-AL" w:bidi="sq-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C98"/>
    <w:rsid w:val="00012745"/>
    <w:rsid w:val="00015F57"/>
    <w:rsid w:val="00031098"/>
    <w:rsid w:val="00035C90"/>
    <w:rsid w:val="000417D0"/>
    <w:rsid w:val="000427A6"/>
    <w:rsid w:val="000458EB"/>
    <w:rsid w:val="0006026E"/>
    <w:rsid w:val="00074E54"/>
    <w:rsid w:val="00075D23"/>
    <w:rsid w:val="00085680"/>
    <w:rsid w:val="00090D05"/>
    <w:rsid w:val="0009171B"/>
    <w:rsid w:val="000956ED"/>
    <w:rsid w:val="00095C59"/>
    <w:rsid w:val="00095F12"/>
    <w:rsid w:val="000A39B7"/>
    <w:rsid w:val="000A77D9"/>
    <w:rsid w:val="000B0FBE"/>
    <w:rsid w:val="000B225E"/>
    <w:rsid w:val="000C3D4A"/>
    <w:rsid w:val="000C55A5"/>
    <w:rsid w:val="000D7F01"/>
    <w:rsid w:val="000F7F18"/>
    <w:rsid w:val="001149C8"/>
    <w:rsid w:val="00121461"/>
    <w:rsid w:val="0012538B"/>
    <w:rsid w:val="00135329"/>
    <w:rsid w:val="00141B18"/>
    <w:rsid w:val="00142C2B"/>
    <w:rsid w:val="00145DFD"/>
    <w:rsid w:val="00160E68"/>
    <w:rsid w:val="00167FB5"/>
    <w:rsid w:val="00175424"/>
    <w:rsid w:val="00183018"/>
    <w:rsid w:val="00190C3D"/>
    <w:rsid w:val="001944EB"/>
    <w:rsid w:val="0019635C"/>
    <w:rsid w:val="001A7F46"/>
    <w:rsid w:val="001C0519"/>
    <w:rsid w:val="001C1011"/>
    <w:rsid w:val="001D206C"/>
    <w:rsid w:val="001D2ABC"/>
    <w:rsid w:val="001D2F1F"/>
    <w:rsid w:val="001D3A2F"/>
    <w:rsid w:val="001D44EB"/>
    <w:rsid w:val="00204F93"/>
    <w:rsid w:val="002070C4"/>
    <w:rsid w:val="00212595"/>
    <w:rsid w:val="00212880"/>
    <w:rsid w:val="00213728"/>
    <w:rsid w:val="002154C5"/>
    <w:rsid w:val="00234715"/>
    <w:rsid w:val="00252C2A"/>
    <w:rsid w:val="00257E0A"/>
    <w:rsid w:val="0026593F"/>
    <w:rsid w:val="00275452"/>
    <w:rsid w:val="002821F2"/>
    <w:rsid w:val="002929DC"/>
    <w:rsid w:val="002A23A7"/>
    <w:rsid w:val="002A55C9"/>
    <w:rsid w:val="002B1C09"/>
    <w:rsid w:val="002B7B82"/>
    <w:rsid w:val="002C1009"/>
    <w:rsid w:val="002C3DC5"/>
    <w:rsid w:val="002C7879"/>
    <w:rsid w:val="002D71C7"/>
    <w:rsid w:val="002E22ED"/>
    <w:rsid w:val="002E2CDE"/>
    <w:rsid w:val="002F0DDD"/>
    <w:rsid w:val="003346E6"/>
    <w:rsid w:val="00334BDB"/>
    <w:rsid w:val="00336C31"/>
    <w:rsid w:val="00340D3F"/>
    <w:rsid w:val="00342ACC"/>
    <w:rsid w:val="00345F96"/>
    <w:rsid w:val="00345FA4"/>
    <w:rsid w:val="0034608A"/>
    <w:rsid w:val="0034720D"/>
    <w:rsid w:val="00354F7A"/>
    <w:rsid w:val="003661C2"/>
    <w:rsid w:val="003673CA"/>
    <w:rsid w:val="00370590"/>
    <w:rsid w:val="00373E4A"/>
    <w:rsid w:val="003759AE"/>
    <w:rsid w:val="00375DE4"/>
    <w:rsid w:val="003956A3"/>
    <w:rsid w:val="00397301"/>
    <w:rsid w:val="003A0634"/>
    <w:rsid w:val="003B4312"/>
    <w:rsid w:val="003B57C7"/>
    <w:rsid w:val="003C1331"/>
    <w:rsid w:val="003D12F1"/>
    <w:rsid w:val="003D54AD"/>
    <w:rsid w:val="003D693A"/>
    <w:rsid w:val="003E0D96"/>
    <w:rsid w:val="003E6C19"/>
    <w:rsid w:val="003F7A73"/>
    <w:rsid w:val="004049B9"/>
    <w:rsid w:val="00421355"/>
    <w:rsid w:val="00425784"/>
    <w:rsid w:val="00427481"/>
    <w:rsid w:val="00445C51"/>
    <w:rsid w:val="00452990"/>
    <w:rsid w:val="00453F4B"/>
    <w:rsid w:val="00454897"/>
    <w:rsid w:val="004604CD"/>
    <w:rsid w:val="00462CFB"/>
    <w:rsid w:val="00486681"/>
    <w:rsid w:val="00490071"/>
    <w:rsid w:val="004948FB"/>
    <w:rsid w:val="00497200"/>
    <w:rsid w:val="004A2477"/>
    <w:rsid w:val="004B7BBD"/>
    <w:rsid w:val="004C0C4E"/>
    <w:rsid w:val="004C25A2"/>
    <w:rsid w:val="004C3178"/>
    <w:rsid w:val="004D4267"/>
    <w:rsid w:val="004E6113"/>
    <w:rsid w:val="004E6BF1"/>
    <w:rsid w:val="00503993"/>
    <w:rsid w:val="00504AE4"/>
    <w:rsid w:val="00505829"/>
    <w:rsid w:val="00523B5F"/>
    <w:rsid w:val="005305D6"/>
    <w:rsid w:val="00534534"/>
    <w:rsid w:val="0055542F"/>
    <w:rsid w:val="005641BB"/>
    <w:rsid w:val="00564FA7"/>
    <w:rsid w:val="00567F21"/>
    <w:rsid w:val="00571959"/>
    <w:rsid w:val="00571B80"/>
    <w:rsid w:val="0058238F"/>
    <w:rsid w:val="00592C00"/>
    <w:rsid w:val="00597694"/>
    <w:rsid w:val="005B0B35"/>
    <w:rsid w:val="005B5967"/>
    <w:rsid w:val="005B7AE1"/>
    <w:rsid w:val="005C301C"/>
    <w:rsid w:val="005C798C"/>
    <w:rsid w:val="005D1A2E"/>
    <w:rsid w:val="005E651E"/>
    <w:rsid w:val="005F5040"/>
    <w:rsid w:val="006032E2"/>
    <w:rsid w:val="00615BAF"/>
    <w:rsid w:val="0061609B"/>
    <w:rsid w:val="00623E07"/>
    <w:rsid w:val="00632A0C"/>
    <w:rsid w:val="006379E9"/>
    <w:rsid w:val="006425E0"/>
    <w:rsid w:val="0065371A"/>
    <w:rsid w:val="00666247"/>
    <w:rsid w:val="00681454"/>
    <w:rsid w:val="00687BAF"/>
    <w:rsid w:val="006945EE"/>
    <w:rsid w:val="00694729"/>
    <w:rsid w:val="006A512D"/>
    <w:rsid w:val="006C5CF7"/>
    <w:rsid w:val="006D77AF"/>
    <w:rsid w:val="006E6768"/>
    <w:rsid w:val="00710CF1"/>
    <w:rsid w:val="00711C53"/>
    <w:rsid w:val="0071405E"/>
    <w:rsid w:val="0072369E"/>
    <w:rsid w:val="0073468F"/>
    <w:rsid w:val="007450A2"/>
    <w:rsid w:val="00746D34"/>
    <w:rsid w:val="00766650"/>
    <w:rsid w:val="007669A5"/>
    <w:rsid w:val="0077527A"/>
    <w:rsid w:val="00783FA9"/>
    <w:rsid w:val="007A0E53"/>
    <w:rsid w:val="007A6FEA"/>
    <w:rsid w:val="007B4AB0"/>
    <w:rsid w:val="007C2D06"/>
    <w:rsid w:val="007D20DA"/>
    <w:rsid w:val="007D4E26"/>
    <w:rsid w:val="007E1273"/>
    <w:rsid w:val="007E4A74"/>
    <w:rsid w:val="007F1F00"/>
    <w:rsid w:val="007F20FF"/>
    <w:rsid w:val="0080141E"/>
    <w:rsid w:val="00804031"/>
    <w:rsid w:val="008044AD"/>
    <w:rsid w:val="00867646"/>
    <w:rsid w:val="00871E40"/>
    <w:rsid w:val="00874AB2"/>
    <w:rsid w:val="00886A96"/>
    <w:rsid w:val="00893102"/>
    <w:rsid w:val="008A2062"/>
    <w:rsid w:val="008C2627"/>
    <w:rsid w:val="008D0DF7"/>
    <w:rsid w:val="008D2BEA"/>
    <w:rsid w:val="008E3835"/>
    <w:rsid w:val="008E44CB"/>
    <w:rsid w:val="008E5B57"/>
    <w:rsid w:val="00907BE8"/>
    <w:rsid w:val="00911028"/>
    <w:rsid w:val="00915403"/>
    <w:rsid w:val="009239EE"/>
    <w:rsid w:val="00943A32"/>
    <w:rsid w:val="0094451D"/>
    <w:rsid w:val="009547F5"/>
    <w:rsid w:val="00976F59"/>
    <w:rsid w:val="00983036"/>
    <w:rsid w:val="0098745D"/>
    <w:rsid w:val="00991293"/>
    <w:rsid w:val="00997ABF"/>
    <w:rsid w:val="009B27EB"/>
    <w:rsid w:val="009B2B45"/>
    <w:rsid w:val="009C6E03"/>
    <w:rsid w:val="009E40DB"/>
    <w:rsid w:val="009E4E0D"/>
    <w:rsid w:val="009E52DF"/>
    <w:rsid w:val="009E5C17"/>
    <w:rsid w:val="009F12D2"/>
    <w:rsid w:val="009F6229"/>
    <w:rsid w:val="009F699D"/>
    <w:rsid w:val="00A0127D"/>
    <w:rsid w:val="00A0283C"/>
    <w:rsid w:val="00A20C98"/>
    <w:rsid w:val="00A24CF9"/>
    <w:rsid w:val="00A25B9A"/>
    <w:rsid w:val="00A32E87"/>
    <w:rsid w:val="00A4586F"/>
    <w:rsid w:val="00A46623"/>
    <w:rsid w:val="00A52EE5"/>
    <w:rsid w:val="00A6527C"/>
    <w:rsid w:val="00A72D95"/>
    <w:rsid w:val="00A925C9"/>
    <w:rsid w:val="00AA3CC7"/>
    <w:rsid w:val="00AA4267"/>
    <w:rsid w:val="00AA47BF"/>
    <w:rsid w:val="00AA6249"/>
    <w:rsid w:val="00AB6AD4"/>
    <w:rsid w:val="00AC7C81"/>
    <w:rsid w:val="00AD2604"/>
    <w:rsid w:val="00AD3D9E"/>
    <w:rsid w:val="00AD3E46"/>
    <w:rsid w:val="00AD7C20"/>
    <w:rsid w:val="00AF1EBB"/>
    <w:rsid w:val="00AF23A0"/>
    <w:rsid w:val="00B034C3"/>
    <w:rsid w:val="00B11BC7"/>
    <w:rsid w:val="00B1293F"/>
    <w:rsid w:val="00B33946"/>
    <w:rsid w:val="00B414DB"/>
    <w:rsid w:val="00B4296B"/>
    <w:rsid w:val="00B56218"/>
    <w:rsid w:val="00B60377"/>
    <w:rsid w:val="00B63506"/>
    <w:rsid w:val="00B70659"/>
    <w:rsid w:val="00B71250"/>
    <w:rsid w:val="00B7328E"/>
    <w:rsid w:val="00B76F3D"/>
    <w:rsid w:val="00B848A9"/>
    <w:rsid w:val="00B86D15"/>
    <w:rsid w:val="00BA244C"/>
    <w:rsid w:val="00BA2E85"/>
    <w:rsid w:val="00BB3638"/>
    <w:rsid w:val="00BB55ED"/>
    <w:rsid w:val="00BD0463"/>
    <w:rsid w:val="00BD0BEA"/>
    <w:rsid w:val="00BD1418"/>
    <w:rsid w:val="00BD36DF"/>
    <w:rsid w:val="00BE3604"/>
    <w:rsid w:val="00BF66A3"/>
    <w:rsid w:val="00C042A6"/>
    <w:rsid w:val="00C07057"/>
    <w:rsid w:val="00C1476F"/>
    <w:rsid w:val="00C20549"/>
    <w:rsid w:val="00C30D0F"/>
    <w:rsid w:val="00C328ED"/>
    <w:rsid w:val="00C3572F"/>
    <w:rsid w:val="00C45955"/>
    <w:rsid w:val="00C5044F"/>
    <w:rsid w:val="00C5501C"/>
    <w:rsid w:val="00C634C1"/>
    <w:rsid w:val="00C71BED"/>
    <w:rsid w:val="00C845BE"/>
    <w:rsid w:val="00C8565A"/>
    <w:rsid w:val="00C871A0"/>
    <w:rsid w:val="00C925A0"/>
    <w:rsid w:val="00CA67DB"/>
    <w:rsid w:val="00CA70A2"/>
    <w:rsid w:val="00CB54DF"/>
    <w:rsid w:val="00CC12D4"/>
    <w:rsid w:val="00CD3537"/>
    <w:rsid w:val="00CD35AA"/>
    <w:rsid w:val="00CE2A8A"/>
    <w:rsid w:val="00CE5249"/>
    <w:rsid w:val="00CF1E02"/>
    <w:rsid w:val="00CF257C"/>
    <w:rsid w:val="00CF6387"/>
    <w:rsid w:val="00D12A76"/>
    <w:rsid w:val="00D147A0"/>
    <w:rsid w:val="00D20D88"/>
    <w:rsid w:val="00D26DFE"/>
    <w:rsid w:val="00D329B0"/>
    <w:rsid w:val="00D63ABD"/>
    <w:rsid w:val="00D664EF"/>
    <w:rsid w:val="00D67248"/>
    <w:rsid w:val="00D70F22"/>
    <w:rsid w:val="00D75578"/>
    <w:rsid w:val="00D77F86"/>
    <w:rsid w:val="00D8097B"/>
    <w:rsid w:val="00DA0E6B"/>
    <w:rsid w:val="00DA3185"/>
    <w:rsid w:val="00DA4EAA"/>
    <w:rsid w:val="00DB1844"/>
    <w:rsid w:val="00DC49F0"/>
    <w:rsid w:val="00DE03AC"/>
    <w:rsid w:val="00E04762"/>
    <w:rsid w:val="00E05E21"/>
    <w:rsid w:val="00E06690"/>
    <w:rsid w:val="00E2010B"/>
    <w:rsid w:val="00E24542"/>
    <w:rsid w:val="00E3745B"/>
    <w:rsid w:val="00E4133D"/>
    <w:rsid w:val="00E458A5"/>
    <w:rsid w:val="00E50FD9"/>
    <w:rsid w:val="00E54F25"/>
    <w:rsid w:val="00E56153"/>
    <w:rsid w:val="00E61BC2"/>
    <w:rsid w:val="00E702BD"/>
    <w:rsid w:val="00E71C53"/>
    <w:rsid w:val="00E73D8D"/>
    <w:rsid w:val="00E84294"/>
    <w:rsid w:val="00E8561B"/>
    <w:rsid w:val="00E90C21"/>
    <w:rsid w:val="00E944F8"/>
    <w:rsid w:val="00EC5ECD"/>
    <w:rsid w:val="00ED307F"/>
    <w:rsid w:val="00ED57FF"/>
    <w:rsid w:val="00ED7724"/>
    <w:rsid w:val="00EE4477"/>
    <w:rsid w:val="00EF1574"/>
    <w:rsid w:val="00EF5D20"/>
    <w:rsid w:val="00F03ED1"/>
    <w:rsid w:val="00F055CB"/>
    <w:rsid w:val="00F51CB4"/>
    <w:rsid w:val="00F520A4"/>
    <w:rsid w:val="00F5398E"/>
    <w:rsid w:val="00F578DE"/>
    <w:rsid w:val="00F62284"/>
    <w:rsid w:val="00F67838"/>
    <w:rsid w:val="00F67E1E"/>
    <w:rsid w:val="00F9053B"/>
    <w:rsid w:val="00F924F3"/>
    <w:rsid w:val="00F94972"/>
    <w:rsid w:val="00FB263B"/>
    <w:rsid w:val="00FB2D9C"/>
    <w:rsid w:val="00FC3948"/>
    <w:rsid w:val="00FC51DA"/>
    <w:rsid w:val="00FC5391"/>
    <w:rsid w:val="00FC6CAA"/>
    <w:rsid w:val="00FD5067"/>
    <w:rsid w:val="00FD7CC4"/>
    <w:rsid w:val="00FE32FE"/>
    <w:rsid w:val="00FE408A"/>
    <w:rsid w:val="00FE5DBE"/>
    <w:rsid w:val="00FE5DFC"/>
    <w:rsid w:val="00FF12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406B1"/>
  <w15:chartTrackingRefBased/>
  <w15:docId w15:val="{87B59054-8908-4E11-9956-B845FFA3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E84294"/>
    <w:rPr>
      <w:rFonts w:ascii="Times New Roman" w:eastAsia="Times New Roman" w:hAnsi="Times New Roman" w:cs="Times New Roman"/>
    </w:rPr>
  </w:style>
  <w:style w:type="character" w:customStyle="1" w:styleId="Heading1">
    <w:name w:val="Heading #1_"/>
    <w:basedOn w:val="DefaultParagraphFont"/>
    <w:link w:val="Heading10"/>
    <w:rsid w:val="00E84294"/>
    <w:rPr>
      <w:rFonts w:ascii="Times New Roman" w:eastAsia="Times New Roman" w:hAnsi="Times New Roman" w:cs="Times New Roman"/>
      <w:b/>
      <w:bCs/>
    </w:rPr>
  </w:style>
  <w:style w:type="paragraph" w:styleId="BodyText">
    <w:name w:val="Body Text"/>
    <w:basedOn w:val="Normal"/>
    <w:link w:val="BodyTextChar"/>
    <w:qFormat/>
    <w:rsid w:val="00E84294"/>
    <w:pPr>
      <w:widowControl w:val="0"/>
      <w:spacing w:after="40" w:line="254" w:lineRule="auto"/>
    </w:pPr>
    <w:rPr>
      <w:rFonts w:ascii="Times New Roman" w:eastAsia="Times New Roman" w:hAnsi="Times New Roman" w:cs="Times New Roman"/>
    </w:rPr>
  </w:style>
  <w:style w:type="character" w:customStyle="1" w:styleId="BodyTextChar1">
    <w:name w:val="Body Text Char1"/>
    <w:basedOn w:val="DefaultParagraphFont"/>
    <w:uiPriority w:val="99"/>
    <w:semiHidden/>
    <w:rsid w:val="00E84294"/>
  </w:style>
  <w:style w:type="paragraph" w:customStyle="1" w:styleId="Heading10">
    <w:name w:val="Heading #1"/>
    <w:basedOn w:val="Normal"/>
    <w:link w:val="Heading1"/>
    <w:rsid w:val="00E84294"/>
    <w:pPr>
      <w:widowControl w:val="0"/>
      <w:spacing w:after="300" w:line="288" w:lineRule="auto"/>
      <w:ind w:left="2280" w:hanging="1140"/>
      <w:outlineLvl w:val="0"/>
    </w:pPr>
    <w:rPr>
      <w:rFonts w:ascii="Times New Roman" w:eastAsia="Times New Roman" w:hAnsi="Times New Roman" w:cs="Times New Roman"/>
      <w:b/>
      <w:bCs/>
    </w:rPr>
  </w:style>
  <w:style w:type="paragraph" w:styleId="NormalWeb">
    <w:name w:val="Normal (Web)"/>
    <w:basedOn w:val="Normal"/>
    <w:uiPriority w:val="99"/>
    <w:rsid w:val="00E54F25"/>
    <w:pPr>
      <w:autoSpaceDE w:val="0"/>
      <w:autoSpaceDN w:val="0"/>
      <w:adjustRightInd w:val="0"/>
      <w:spacing w:before="100" w:after="100" w:line="310" w:lineRule="atLeast"/>
    </w:pPr>
    <w:rPr>
      <w:rFonts w:ascii="Times New Roman" w:hAnsi="Times New Roman" w:cs="Times New Roman"/>
      <w:color w:val="000000"/>
      <w:sz w:val="24"/>
      <w:szCs w:val="24"/>
      <w:lang w:val="sq-AL"/>
    </w:rPr>
  </w:style>
  <w:style w:type="paragraph" w:styleId="ListParagraph">
    <w:name w:val="List Paragraph"/>
    <w:basedOn w:val="Normal"/>
    <w:uiPriority w:val="99"/>
    <w:qFormat/>
    <w:rsid w:val="00E54F25"/>
    <w:pPr>
      <w:autoSpaceDE w:val="0"/>
      <w:autoSpaceDN w:val="0"/>
      <w:adjustRightInd w:val="0"/>
      <w:spacing w:line="332" w:lineRule="atLeast"/>
      <w:ind w:left="720"/>
    </w:pPr>
    <w:rPr>
      <w:rFonts w:ascii="Times New Roman" w:hAnsi="Times New Roman" w:cs="Times New Roman"/>
      <w:color w:val="000000"/>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68B52AE0F36F468F86FA8D4F7BDA645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55</Nr_x002e__x0020_akti>
    <Data_x0020_e_x0020_Krijimit xmlns="0e656187-b300-4fb0-8bf4-3a50f872073c">2025-12-10T10:42:51Z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2025-12-09T00:00:00Z</Date_x0020_protokolli>
    <Titulli xmlns="0e656187-b300-4fb0-8bf4-3a50f872073c">Për miratimin e rregullores "Për bashkëpunimin dhe shkëmbimin e informacionit ndërinstitucional brenda dhe jashtë vendit"</Titulli>
    <Modifikuesi xmlns="0e656187-b300-4fb0-8bf4-3a50f872073c">alma.lisaku</Modifikuesi>
    <Nr_x002e__x0020_prot_x0020_QBZ xmlns="0e656187-b300-4fb0-8bf4-3a50f872073c">2039/2</Nr_x002e__x0020_prot_x0020_QBZ>
    <Data_x0020_e_x0020_Modifikimit xmlns="0e656187-b300-4fb0-8bf4-3a50f872073c">2025-12-10T11:48:23Z</Data_x0020_e_x0020_Modifikimit>
    <Dekretuar xmlns="0e656187-b300-4fb0-8bf4-3a50f872073c">false</Dekretuar>
    <Data xmlns="0e656187-b300-4fb0-8bf4-3a50f872073c">2025-11-26T00:00:00Z</Data>
    <Nr_x002e__x0020_protokolli_x0020_i_x0020_aktit xmlns="0e656187-b300-4fb0-8bf4-3a50f872073c">493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D3423-84A7-46BD-92CE-F894673AF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5F7162-819D-4E05-8347-C20981DE1393}">
  <ds:schemaRef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0e656187-b300-4fb0-8bf4-3a50f872073c"/>
    <ds:schemaRef ds:uri="http://purl.org/dc/dcmitype/"/>
    <ds:schemaRef ds:uri="http://purl.org/dc/terms/"/>
    <ds:schemaRef ds:uri="http://purl.org/dc/elements/1.1/"/>
  </ds:schemaRefs>
</ds:datastoreItem>
</file>

<file path=customXml/itemProps3.xml><?xml version="1.0" encoding="utf-8"?>
<ds:datastoreItem xmlns:ds="http://schemas.openxmlformats.org/officeDocument/2006/customXml" ds:itemID="{54E0CC2F-62B5-447C-BADF-3827A4765037}">
  <ds:schemaRefs>
    <ds:schemaRef ds:uri="http://schemas.microsoft.com/sharepoint/v3/contenttype/forms"/>
  </ds:schemaRefs>
</ds:datastoreItem>
</file>

<file path=customXml/itemProps4.xml><?xml version="1.0" encoding="utf-8"?>
<ds:datastoreItem xmlns:ds="http://schemas.openxmlformats.org/officeDocument/2006/customXml" ds:itemID="{66B85A80-A606-440D-9C89-7CDEF9DA4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3211</Words>
  <Characters>18306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Për miratimin e rregullores "Për bashkëpunimin dhe shkëmbimin e informacionit ndërinstitucional brenda dhe jashtë vendit"</vt:lpstr>
    </vt:vector>
  </TitlesOfParts>
  <Company/>
  <LinksUpToDate>false</LinksUpToDate>
  <CharactersWithSpaces>21475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bashkëpunimin dhe shkëmbimin e informacionit ndërinstitucional brenda dhe jashtë vendit"</dc:title>
  <dc:creator>Entela Suli</dc:creator>
  <cp:lastModifiedBy>Alma Lisaku</cp:lastModifiedBy>
  <cp:revision>57</cp:revision>
  <dcterms:created xsi:type="dcterms:W3CDTF">2025-12-10T09:50:00Z</dcterms:created>
  <dcterms:modified xsi:type="dcterms:W3CDTF">2025-12-10T11:04:00Z</dcterms:modified>
</cp:coreProperties>
</file>