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7C9DE" w14:textId="77777777" w:rsidR="003D5988" w:rsidRPr="000C3F57" w:rsidRDefault="003D5988" w:rsidP="003D5988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  <w:r w:rsidRPr="000C3F57">
        <w:rPr>
          <w:rFonts w:ascii="Garamond" w:eastAsia="MS Mincho" w:hAnsi="Garamond" w:cs="Times New Roman"/>
          <w:b/>
          <w:bCs/>
          <w:sz w:val="24"/>
          <w:szCs w:val="24"/>
        </w:rPr>
        <w:t>VENDIM</w:t>
      </w:r>
    </w:p>
    <w:p w14:paraId="155817A7" w14:textId="77777777" w:rsidR="003D5988" w:rsidRPr="000C3F57" w:rsidRDefault="003D5988" w:rsidP="003D5988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b/>
          <w:bCs/>
          <w:sz w:val="24"/>
          <w:szCs w:val="24"/>
        </w:rPr>
      </w:pPr>
      <w:r w:rsidRPr="000C3F57">
        <w:rPr>
          <w:rFonts w:ascii="Garamond" w:eastAsia="MS Mincho" w:hAnsi="Garamond" w:cs="Times New Roman"/>
          <w:b/>
          <w:bCs/>
          <w:sz w:val="24"/>
          <w:szCs w:val="24"/>
        </w:rPr>
        <w:t>Nr. 31, datë 1.7.2026</w:t>
      </w:r>
    </w:p>
    <w:p w14:paraId="6F901883" w14:textId="77777777" w:rsidR="003D5988" w:rsidRPr="000C3F57" w:rsidRDefault="003D5988" w:rsidP="003D5988">
      <w:pPr>
        <w:tabs>
          <w:tab w:val="left" w:pos="6300"/>
        </w:tabs>
        <w:spacing w:after="0" w:line="240" w:lineRule="auto"/>
        <w:ind w:firstLine="284"/>
        <w:jc w:val="center"/>
        <w:outlineLvl w:val="0"/>
        <w:rPr>
          <w:rFonts w:ascii="Garamond" w:eastAsia="Arial Unicode MS" w:hAnsi="Garamond" w:cs="Times New Roman"/>
          <w:b/>
          <w:bCs/>
          <w:sz w:val="24"/>
          <w:szCs w:val="24"/>
        </w:rPr>
      </w:pPr>
    </w:p>
    <w:p w14:paraId="0609584C" w14:textId="77777777" w:rsidR="003D5988" w:rsidRPr="000C3F57" w:rsidRDefault="000C3F57" w:rsidP="000C3F57">
      <w:pPr>
        <w:jc w:val="center"/>
        <w:rPr>
          <w:rFonts w:ascii="Garamond" w:hAnsi="Garamond"/>
          <w:b/>
          <w:sz w:val="24"/>
          <w:szCs w:val="24"/>
        </w:rPr>
      </w:pPr>
      <w:r w:rsidRPr="000C3F57">
        <w:rPr>
          <w:rFonts w:ascii="Garamond" w:hAnsi="Garamond"/>
          <w:b/>
          <w:sz w:val="24"/>
          <w:szCs w:val="24"/>
        </w:rPr>
        <w:t>PËR DISA NDRYSHIME NË RREGULLOREN “PËR PËRDORIMIN E TEKNOLOGJISË SË INFORMACIONIT DHE TË KOMUNIKIMIT NË SUBJEKTET E LICENCUARA NGA BANKA E SHQIPËRISË”</w:t>
      </w:r>
    </w:p>
    <w:p w14:paraId="2F8D1515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26E8651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0C3F57">
        <w:rPr>
          <w:rFonts w:ascii="Garamond" w:eastAsia="Times New Roman" w:hAnsi="Garamond" w:cs="Times New Roman"/>
          <w:sz w:val="24"/>
          <w:szCs w:val="24"/>
        </w:rPr>
        <w:t>Në bazë dhe për zbatim të nenit 12, shkronja “a”, të nenit 43, shkronja “c”, dhe nenit 70, pika 1, të ligjit nr. 8269, datë 23.12.1997, “Për Bankën e Shqipërisë”</w:t>
      </w:r>
      <w:r w:rsidR="000C3F57">
        <w:rPr>
          <w:rFonts w:ascii="Garamond" w:eastAsia="Times New Roman" w:hAnsi="Garamond" w:cs="Times New Roman"/>
          <w:sz w:val="24"/>
          <w:szCs w:val="24"/>
        </w:rPr>
        <w:t>,</w:t>
      </w:r>
      <w:r w:rsidRPr="000C3F57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0C3F57" w:rsidRPr="000C3F57">
        <w:rPr>
          <w:rFonts w:ascii="Garamond" w:eastAsia="Times New Roman" w:hAnsi="Garamond" w:cs="Times New Roman"/>
          <w:sz w:val="24"/>
          <w:szCs w:val="24"/>
        </w:rPr>
        <w:t>të</w:t>
      </w:r>
      <w:r w:rsidRPr="000C3F57">
        <w:rPr>
          <w:rFonts w:ascii="Garamond" w:eastAsia="Times New Roman" w:hAnsi="Garamond" w:cs="Times New Roman"/>
          <w:sz w:val="24"/>
          <w:szCs w:val="24"/>
        </w:rPr>
        <w:t xml:space="preserve"> ndryshuar, </w:t>
      </w:r>
      <w:r w:rsidRPr="000C3F57">
        <w:rPr>
          <w:rFonts w:ascii="Garamond" w:eastAsia="Arial Unicode MS" w:hAnsi="Garamond" w:cs="Times New Roman"/>
          <w:sz w:val="24"/>
          <w:szCs w:val="24"/>
        </w:rPr>
        <w:t>Këshilli Mbikëqyrës i Bankës së Shqipërisë, me propozimin e Departamenti</w:t>
      </w:r>
      <w:r w:rsidR="000C3F57">
        <w:rPr>
          <w:rFonts w:ascii="Garamond" w:eastAsia="Arial Unicode MS" w:hAnsi="Garamond" w:cs="Times New Roman"/>
          <w:sz w:val="24"/>
          <w:szCs w:val="24"/>
        </w:rPr>
        <w:t>t të Mbikëqyrjes,</w:t>
      </w:r>
    </w:p>
    <w:p w14:paraId="7523BA66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6B2C740" w14:textId="77777777" w:rsidR="003D5988" w:rsidRPr="000C3F57" w:rsidRDefault="003D5988" w:rsidP="003D5988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MS Mincho" w:hAnsi="Garamond" w:cs="Times New Roman"/>
          <w:smallCaps/>
          <w:sz w:val="24"/>
          <w:szCs w:val="24"/>
        </w:rPr>
      </w:pPr>
      <w:r w:rsidRPr="000C3F57">
        <w:rPr>
          <w:rFonts w:ascii="Garamond" w:eastAsia="MS Mincho" w:hAnsi="Garamond" w:cs="Times New Roman"/>
          <w:smallCaps/>
          <w:sz w:val="24"/>
          <w:szCs w:val="24"/>
        </w:rPr>
        <w:t>VENDOSI:</w:t>
      </w:r>
    </w:p>
    <w:p w14:paraId="4392C72E" w14:textId="77777777" w:rsidR="003D5988" w:rsidRPr="000C3F57" w:rsidRDefault="003D5988" w:rsidP="003D5988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MS Mincho" w:hAnsi="Garamond" w:cs="Times New Roman"/>
          <w:smallCaps/>
          <w:sz w:val="24"/>
          <w:szCs w:val="24"/>
        </w:rPr>
      </w:pPr>
    </w:p>
    <w:p w14:paraId="70EFFCF6" w14:textId="77777777" w:rsidR="003D5988" w:rsidRPr="000C3F57" w:rsidRDefault="003D5988" w:rsidP="003D598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1. Në rregulloren “Për përdorimin e teknologjisë së informacionit dhe të komunikimit në subjektet e licencuara nga Banka e Shqipërisë”, miratuar me vendimin e Këshillit Mbikëqyrës nr. 32, datë 3.5.2006, të bëhen ndryshimet e mëposhtme:</w:t>
      </w:r>
    </w:p>
    <w:p w14:paraId="41C84D9F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a) përmbajtja e nenit 1 ndryshon si më poshtë:</w:t>
      </w:r>
    </w:p>
    <w:p w14:paraId="3C56A81A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637BB107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“Neni 1</w:t>
      </w:r>
    </w:p>
    <w:p w14:paraId="1B43539B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b/>
          <w:i/>
          <w:iCs/>
          <w:color w:val="000000"/>
          <w:sz w:val="24"/>
          <w:szCs w:val="24"/>
        </w:rPr>
        <w:t>Baza ligjore</w:t>
      </w:r>
    </w:p>
    <w:p w14:paraId="00EB10AB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54EB1BCE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Kjo rregullore nxirret në zbatim të ligjit nr.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8269, datë 23.12.1997, “Për Bankën e Shqipërisë”, </w:t>
      </w:r>
      <w:r w:rsidR="000C3F57"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të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ndryshuar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>;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të ligjit nr.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9662, datë 18.12.2006, “Për bankat në Republikën e Shqipërisë”, i ndryshuar, dhe të ligjit 52/2016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“Për shoqëritë e kursim-kreditit dhe unionet e tyre”.”;</w:t>
      </w:r>
    </w:p>
    <w:p w14:paraId="5A9683B4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b) në nenin 3, bëhen ndryshimet e mëposhtme:</w:t>
      </w:r>
    </w:p>
    <w:p w14:paraId="5B477BD6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i. në pikën 1, përmbajtja e shkronjave “a” dhe “b” ndryshon si më poshtë:</w:t>
      </w:r>
    </w:p>
    <w:p w14:paraId="6066ACB6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“a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>)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subjektet financiare jobanka dhe institucionet financiare të mikrokredisë;</w:t>
      </w:r>
    </w:p>
    <w:p w14:paraId="5DFCB881" w14:textId="77777777" w:rsidR="003D5988" w:rsidRPr="000C3F57" w:rsidRDefault="003D5988" w:rsidP="003D59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b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>)</w:t>
      </w: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shoqëritë e kursim-kreditit</w:t>
      </w:r>
      <w:r w:rsidR="000C3F57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dhe unionet e tyre.”;</w:t>
      </w:r>
    </w:p>
    <w:p w14:paraId="433F0667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ii. pika 2 shfuqizohet;</w:t>
      </w:r>
    </w:p>
    <w:p w14:paraId="63E57994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c) neni 14 shfuqizohet;</w:t>
      </w:r>
    </w:p>
    <w:p w14:paraId="75760CA3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d) përmbajtja e nenit 16 ndryshon si më poshtë:</w:t>
      </w:r>
    </w:p>
    <w:p w14:paraId="4CCFBC4E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5877D62C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“Neni 16</w:t>
      </w:r>
    </w:p>
    <w:p w14:paraId="08604E06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b/>
          <w:i/>
          <w:iCs/>
          <w:color w:val="000000"/>
          <w:sz w:val="24"/>
          <w:szCs w:val="24"/>
        </w:rPr>
        <w:t>Masat korrigjuese dhe penalitetet</w:t>
      </w:r>
    </w:p>
    <w:p w14:paraId="719DEF34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i/>
          <w:iCs/>
          <w:color w:val="000000"/>
          <w:sz w:val="24"/>
          <w:szCs w:val="24"/>
        </w:rPr>
      </w:pPr>
    </w:p>
    <w:p w14:paraId="52EE927A" w14:textId="77777777" w:rsidR="003D5988" w:rsidRPr="000C3F57" w:rsidRDefault="003D5988" w:rsidP="003D598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0C3F57">
        <w:rPr>
          <w:rFonts w:ascii="Garamond" w:hAnsi="Garamond" w:cs="Times New Roman"/>
          <w:i/>
          <w:iCs/>
          <w:color w:val="000000"/>
          <w:sz w:val="24"/>
          <w:szCs w:val="24"/>
        </w:rPr>
        <w:t>Banka e Shqipërisë, në rast të mosplotësimit të kërkesave të kësaj rregulloreje, zbaton masat mbikëqyrëse dhe/ose ndëshkimore ose penalitetet e parashikuara në ligjin “Për bankat në Republikën e Shqipërisë” dhe në ligjin “Për shoqëritë e kursim-kreditit dhe unionet e tyre”.”</w:t>
      </w:r>
      <w:r w:rsidRPr="000C3F57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5764470" w14:textId="77777777" w:rsidR="003D5988" w:rsidRPr="000C3F57" w:rsidRDefault="003D5988" w:rsidP="003D598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2. Ngarkohet Departamenti i Mbikëqyrjes për ndjekjen e zbatimit të këtij vendimi.</w:t>
      </w:r>
    </w:p>
    <w:p w14:paraId="452C48AA" w14:textId="77777777" w:rsidR="003D5988" w:rsidRPr="000C3F57" w:rsidRDefault="003D5988" w:rsidP="003D598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3. Ngarkohet Kabineti i Guvernatorit dhe Departamenti i Kërkimeve me publikimin e këtij vendimi, përkatësisht në Fletoren Zyrtare të Republikës së Shqipërisë dhe në Buletinin Zyrtar të Bankës së Shqipërisë.</w:t>
      </w:r>
    </w:p>
    <w:p w14:paraId="4EEC82A4" w14:textId="77777777" w:rsidR="003D5988" w:rsidRPr="000C3F57" w:rsidRDefault="003D5988" w:rsidP="003D5988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25CA218" w14:textId="77777777" w:rsidR="003D5988" w:rsidRP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16C36EBA" w14:textId="77777777" w:rsidR="000C3F57" w:rsidRDefault="003D5988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0C3F57">
        <w:rPr>
          <w:rFonts w:ascii="Garamond" w:hAnsi="Garamond" w:cs="Times New Roman"/>
          <w:color w:val="000000"/>
          <w:sz w:val="24"/>
          <w:szCs w:val="24"/>
        </w:rPr>
        <w:t>Ky vendim hyn në fuqi në datë</w:t>
      </w:r>
      <w:r w:rsidR="000C3F57">
        <w:rPr>
          <w:rFonts w:ascii="Garamond" w:hAnsi="Garamond" w:cs="Times New Roman"/>
          <w:color w:val="000000"/>
          <w:sz w:val="24"/>
          <w:szCs w:val="24"/>
        </w:rPr>
        <w:t>n</w:t>
      </w:r>
      <w:r w:rsidRPr="000C3F57">
        <w:rPr>
          <w:rFonts w:ascii="Garamond" w:hAnsi="Garamond" w:cs="Times New Roman"/>
          <w:color w:val="000000"/>
          <w:sz w:val="24"/>
          <w:szCs w:val="24"/>
        </w:rPr>
        <w:t xml:space="preserve"> 1 janar 2028</w:t>
      </w:r>
      <w:r w:rsidRPr="000C3F57">
        <w:rPr>
          <w:rFonts w:ascii="Garamond" w:hAnsi="Garamond" w:cs="Calibri"/>
          <w:color w:val="000000"/>
          <w:sz w:val="24"/>
          <w:szCs w:val="24"/>
        </w:rPr>
        <w:t>.</w:t>
      </w:r>
      <w:bookmarkStart w:id="0" w:name="_GoBack"/>
      <w:bookmarkEnd w:id="0"/>
    </w:p>
    <w:p w14:paraId="627BA0A6" w14:textId="77777777" w:rsidR="000C3F57" w:rsidRDefault="000C3F57" w:rsidP="003D598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3BCEDA4B" w14:textId="77777777" w:rsidR="000C3F57" w:rsidRDefault="000C3F57" w:rsidP="000C3F5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sz w:val="24"/>
          <w:szCs w:val="24"/>
        </w:rPr>
      </w:pPr>
      <w:r w:rsidRPr="000C3F57">
        <w:rPr>
          <w:rFonts w:ascii="Garamond" w:eastAsia="Times New Roman" w:hAnsi="Garamond" w:cs="Times New Roman"/>
          <w:sz w:val="24"/>
          <w:szCs w:val="24"/>
        </w:rPr>
        <w:t>KRYETAR</w:t>
      </w:r>
      <w:r w:rsidRPr="000C3F57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</w:p>
    <w:p w14:paraId="09994EDC" w14:textId="77777777" w:rsidR="003D5988" w:rsidRPr="000C3F57" w:rsidRDefault="000C3F57" w:rsidP="000C3F5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color w:val="000000"/>
          <w:sz w:val="24"/>
          <w:szCs w:val="24"/>
        </w:rPr>
      </w:pPr>
      <w:r w:rsidRPr="000C3F57">
        <w:rPr>
          <w:rFonts w:ascii="Garamond" w:eastAsia="Times New Roman" w:hAnsi="Garamond" w:cs="Times New Roman"/>
          <w:b/>
          <w:sz w:val="24"/>
          <w:szCs w:val="24"/>
        </w:rPr>
        <w:t>Gent Sejko</w:t>
      </w:r>
    </w:p>
    <w:p w14:paraId="5972F8B4" w14:textId="77777777" w:rsidR="003D5988" w:rsidRPr="000C3F57" w:rsidRDefault="003D5988" w:rsidP="003D5988">
      <w:pPr>
        <w:tabs>
          <w:tab w:val="left" w:pos="6300"/>
        </w:tabs>
        <w:spacing w:after="0" w:line="240" w:lineRule="auto"/>
        <w:ind w:right="29"/>
        <w:rPr>
          <w:rFonts w:ascii="Times New Roman" w:eastAsia="MS Mincho" w:hAnsi="Times New Roman" w:cs="Times New Roman"/>
          <w:sz w:val="24"/>
          <w:szCs w:val="24"/>
          <w:lang w:eastAsia="hr-HR"/>
        </w:rPr>
      </w:pPr>
    </w:p>
    <w:p w14:paraId="2ABC06BB" w14:textId="77777777" w:rsidR="003D5988" w:rsidRPr="000C3F57" w:rsidRDefault="003D5988" w:rsidP="003D5988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A5AF8A5" w14:textId="77777777" w:rsidR="00767706" w:rsidRPr="000C3F57" w:rsidRDefault="00767706"/>
    <w:sectPr w:rsidR="00767706" w:rsidRPr="000C3F57" w:rsidSect="00346C01">
      <w:pgSz w:w="11907" w:h="16839" w:code="9"/>
      <w:pgMar w:top="1134" w:right="1701" w:bottom="1134" w:left="1701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1DF9D" w14:textId="77777777" w:rsidR="000054D6" w:rsidRDefault="000054D6" w:rsidP="003D5988">
      <w:pPr>
        <w:spacing w:after="0" w:line="240" w:lineRule="auto"/>
      </w:pPr>
      <w:r>
        <w:separator/>
      </w:r>
    </w:p>
  </w:endnote>
  <w:endnote w:type="continuationSeparator" w:id="0">
    <w:p w14:paraId="4E7F0604" w14:textId="77777777" w:rsidR="000054D6" w:rsidRDefault="000054D6" w:rsidP="003D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245B6" w14:textId="77777777" w:rsidR="000054D6" w:rsidRDefault="000054D6" w:rsidP="003D5988">
      <w:pPr>
        <w:spacing w:after="0" w:line="240" w:lineRule="auto"/>
      </w:pPr>
      <w:r>
        <w:separator/>
      </w:r>
    </w:p>
  </w:footnote>
  <w:footnote w:type="continuationSeparator" w:id="0">
    <w:p w14:paraId="45831CE3" w14:textId="77777777" w:rsidR="000054D6" w:rsidRDefault="000054D6" w:rsidP="003D5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B2298"/>
    <w:multiLevelType w:val="multilevel"/>
    <w:tmpl w:val="83EC9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  <w:rPr>
        <w:rFonts w:cs="Times New Roman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5B01F84"/>
    <w:multiLevelType w:val="hybridMultilevel"/>
    <w:tmpl w:val="EAB4AF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88"/>
    <w:rsid w:val="000054D6"/>
    <w:rsid w:val="000C3F57"/>
    <w:rsid w:val="001150C0"/>
    <w:rsid w:val="003D5988"/>
    <w:rsid w:val="00580B0E"/>
    <w:rsid w:val="006F353A"/>
    <w:rsid w:val="00767706"/>
    <w:rsid w:val="008011F9"/>
    <w:rsid w:val="00A64524"/>
    <w:rsid w:val="00AA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0F31"/>
  <w15:chartTrackingRefBased/>
  <w15:docId w15:val="{B85F4BF0-6426-4127-8C25-BA314A5D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9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9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D5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988"/>
    <w:rPr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3D598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locked/>
    <w:rsid w:val="003D5988"/>
    <w:rPr>
      <w:lang w:val="en-US"/>
    </w:rPr>
  </w:style>
  <w:style w:type="table" w:styleId="TableGrid">
    <w:name w:val="Table Grid"/>
    <w:basedOn w:val="TableNormal"/>
    <w:uiPriority w:val="39"/>
    <w:rsid w:val="003D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</Nr_x002e__x0020_akti>
    <Data_x0020_e_x0020_Krijimit xmlns="0e656187-b300-4fb0-8bf4-3a50f872073c">2026-07-09T10:15:36Z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2026-07-09T00:00:00Z</Date_x0020_protokolli>
    <Titulli xmlns="0e656187-b300-4fb0-8bf4-3a50f872073c">Për disa ndryshime në rregulloren "Për përdorimin e e teknologjisë së informacionit dhe të komunikimit në subjektet e licencuara nga Banka e Shqipërisë"</Titulli>
    <Modifikuesi xmlns="0e656187-b300-4fb0-8bf4-3a50f872073c">elnejda.cokalli</Modifikuesi>
    <Nr_x002e__x0020_prot_x0020_QBZ xmlns="0e656187-b300-4fb0-8bf4-3a50f872073c">1542/2</Nr_x002e__x0020_prot_x0020_QBZ>
    <Data_x0020_e_x0020_Modifikimit xmlns="0e656187-b300-4fb0-8bf4-3a50f872073c">2026-07-09T10:58:22Z</Data_x0020_e_x0020_Modifikimit>
    <Dekretuar xmlns="0e656187-b300-4fb0-8bf4-3a50f872073c">false</Dekretuar>
    <Data xmlns="0e656187-b300-4fb0-8bf4-3a50f872073c">2026-07-01T00:00:00Z</Data>
    <Nr_x002e__x0020_protokolli_x0020_i_x0020_aktit xmlns="0e656187-b300-4fb0-8bf4-3a50f872073c">6199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BA4227B63DD4A7483F079E8C892D5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B88B71B-8B11-4D26-B2FE-C49499DBFF89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3AB5036-3B83-4BE4-8DF6-A50172C81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FFFFA-479E-440C-9A2D-74FEEC60F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1767</Characters>
  <Application>Microsoft Office Word</Application>
  <DocSecurity>0</DocSecurity>
  <Lines>14</Lines>
  <Paragraphs>4</Paragraphs>
  <ScaleCrop>false</ScaleCrop>
  <Company>AKSHI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Elnejda Cokalli</dc:creator>
  <cp:lastModifiedBy>fjora.cahani</cp:lastModifiedBy>
  <cp:revision>2</cp:revision>
  <dcterms:created xsi:type="dcterms:W3CDTF">2026-07-09T11:06:00Z</dcterms:created>
  <dcterms:modified xsi:type="dcterms:W3CDTF">2026-07-09T12:23:00Z</dcterms:modified>
</cp:coreProperties>
</file>