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6954B" w14:textId="7AFD5B66" w:rsidR="009E6B07" w:rsidRPr="00051AB5" w:rsidRDefault="00D320C2" w:rsidP="00D320C2">
      <w:pPr>
        <w:spacing w:after="0" w:line="240" w:lineRule="auto"/>
        <w:ind w:firstLine="284"/>
        <w:jc w:val="center"/>
        <w:rPr>
          <w:rFonts w:ascii="Garamond" w:hAnsi="Garamond"/>
          <w:b/>
          <w:sz w:val="24"/>
          <w:szCs w:val="24"/>
          <w:lang w:val="sq-AL"/>
        </w:rPr>
      </w:pPr>
      <w:r w:rsidRPr="00051AB5">
        <w:rPr>
          <w:rFonts w:ascii="Garamond" w:hAnsi="Garamond"/>
          <w:b/>
          <w:sz w:val="24"/>
          <w:szCs w:val="24"/>
          <w:lang w:val="sq-AL"/>
        </w:rPr>
        <w:t>VENDI</w:t>
      </w:r>
      <w:r w:rsidR="009E6B07" w:rsidRPr="00051AB5">
        <w:rPr>
          <w:rFonts w:ascii="Garamond" w:hAnsi="Garamond"/>
          <w:b/>
          <w:sz w:val="24"/>
          <w:szCs w:val="24"/>
          <w:lang w:val="sq-AL"/>
        </w:rPr>
        <w:t>M</w:t>
      </w:r>
    </w:p>
    <w:p w14:paraId="1726954C" w14:textId="1ACEC4B0" w:rsidR="009E6B07" w:rsidRPr="00051AB5" w:rsidRDefault="00C14773" w:rsidP="00D320C2">
      <w:pPr>
        <w:spacing w:after="0" w:line="240" w:lineRule="auto"/>
        <w:ind w:firstLine="284"/>
        <w:jc w:val="center"/>
        <w:rPr>
          <w:rFonts w:ascii="Garamond" w:hAnsi="Garamond"/>
          <w:b/>
          <w:sz w:val="24"/>
          <w:szCs w:val="24"/>
          <w:lang w:val="sq-AL"/>
        </w:rPr>
      </w:pPr>
      <w:r w:rsidRPr="00051AB5">
        <w:rPr>
          <w:rFonts w:ascii="Garamond" w:hAnsi="Garamond"/>
          <w:b/>
          <w:sz w:val="24"/>
          <w:szCs w:val="24"/>
          <w:lang w:val="sq-AL"/>
        </w:rPr>
        <w:t>Nr</w:t>
      </w:r>
      <w:r w:rsidR="0030005A" w:rsidRPr="00051AB5">
        <w:rPr>
          <w:rFonts w:ascii="Garamond" w:hAnsi="Garamond"/>
          <w:b/>
          <w:sz w:val="24"/>
          <w:szCs w:val="24"/>
          <w:lang w:val="sq-AL"/>
        </w:rPr>
        <w:t>.</w:t>
      </w:r>
      <w:r w:rsidR="00051AB5">
        <w:rPr>
          <w:rFonts w:ascii="Garamond" w:hAnsi="Garamond"/>
          <w:b/>
          <w:sz w:val="24"/>
          <w:szCs w:val="24"/>
          <w:lang w:val="sq-AL"/>
        </w:rPr>
        <w:t xml:space="preserve"> </w:t>
      </w:r>
      <w:r w:rsidR="0030005A" w:rsidRPr="00051AB5">
        <w:rPr>
          <w:rFonts w:ascii="Garamond" w:hAnsi="Garamond"/>
          <w:b/>
          <w:sz w:val="24"/>
          <w:szCs w:val="24"/>
          <w:lang w:val="sq-AL"/>
        </w:rPr>
        <w:t>3</w:t>
      </w:r>
      <w:r w:rsidRPr="00051AB5">
        <w:rPr>
          <w:rFonts w:ascii="Garamond" w:hAnsi="Garamond"/>
          <w:b/>
          <w:sz w:val="24"/>
          <w:szCs w:val="24"/>
          <w:lang w:val="sq-AL"/>
        </w:rPr>
        <w:t xml:space="preserve"> datë</w:t>
      </w:r>
      <w:r w:rsidR="0030005A" w:rsidRPr="00051AB5">
        <w:rPr>
          <w:rFonts w:ascii="Garamond" w:hAnsi="Garamond"/>
          <w:b/>
          <w:sz w:val="24"/>
          <w:szCs w:val="24"/>
          <w:lang w:val="sq-AL"/>
        </w:rPr>
        <w:t>, 12.11.</w:t>
      </w:r>
      <w:r w:rsidRPr="00051AB5">
        <w:rPr>
          <w:rFonts w:ascii="Garamond" w:hAnsi="Garamond"/>
          <w:b/>
          <w:sz w:val="24"/>
          <w:szCs w:val="24"/>
          <w:lang w:val="sq-AL"/>
        </w:rPr>
        <w:t>2021</w:t>
      </w:r>
    </w:p>
    <w:p w14:paraId="1726954D" w14:textId="77777777" w:rsidR="009E6B07" w:rsidRPr="00051AB5" w:rsidRDefault="009E6B07" w:rsidP="00D320C2">
      <w:pPr>
        <w:spacing w:after="0" w:line="240" w:lineRule="auto"/>
        <w:ind w:firstLine="284"/>
        <w:jc w:val="both"/>
        <w:rPr>
          <w:rFonts w:ascii="Garamond" w:hAnsi="Garamond"/>
          <w:sz w:val="24"/>
          <w:szCs w:val="24"/>
          <w:lang w:val="sq-AL"/>
        </w:rPr>
      </w:pPr>
    </w:p>
    <w:p w14:paraId="1726954E" w14:textId="61223D97" w:rsidR="009E6B07" w:rsidRPr="00051AB5" w:rsidRDefault="009E6B07"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 xml:space="preserve">Bazuar në </w:t>
      </w:r>
      <w:r w:rsidR="00D065E7" w:rsidRPr="00051AB5">
        <w:rPr>
          <w:rFonts w:ascii="Garamond" w:hAnsi="Garamond"/>
          <w:sz w:val="24"/>
          <w:szCs w:val="24"/>
          <w:lang w:val="sq-AL"/>
        </w:rPr>
        <w:t xml:space="preserve">ligjin </w:t>
      </w:r>
      <w:r w:rsidR="00D065E7">
        <w:rPr>
          <w:rFonts w:ascii="Garamond" w:hAnsi="Garamond"/>
          <w:sz w:val="24"/>
          <w:szCs w:val="24"/>
          <w:lang w:val="sq-AL"/>
        </w:rPr>
        <w:t>nr. 8457, datë 11.</w:t>
      </w:r>
      <w:r w:rsidRPr="00051AB5">
        <w:rPr>
          <w:rFonts w:ascii="Garamond" w:hAnsi="Garamond"/>
          <w:sz w:val="24"/>
          <w:szCs w:val="24"/>
          <w:lang w:val="sq-AL"/>
        </w:rPr>
        <w:t>2.1999</w:t>
      </w:r>
      <w:r w:rsidR="00D065E7">
        <w:rPr>
          <w:rFonts w:ascii="Garamond" w:hAnsi="Garamond"/>
          <w:sz w:val="24"/>
          <w:szCs w:val="24"/>
          <w:lang w:val="sq-AL"/>
        </w:rPr>
        <w:t>,</w:t>
      </w:r>
      <w:r w:rsidRPr="00051AB5">
        <w:rPr>
          <w:rFonts w:ascii="Garamond" w:hAnsi="Garamond"/>
          <w:sz w:val="24"/>
          <w:szCs w:val="24"/>
          <w:lang w:val="sq-AL"/>
        </w:rPr>
        <w:t xml:space="preserve"> </w:t>
      </w:r>
      <w:r w:rsidR="00D065E7">
        <w:rPr>
          <w:rFonts w:ascii="Garamond" w:hAnsi="Garamond"/>
          <w:sz w:val="24"/>
          <w:szCs w:val="24"/>
          <w:lang w:val="sq-AL"/>
        </w:rPr>
        <w:t>“</w:t>
      </w:r>
      <w:r w:rsidRPr="00051AB5">
        <w:rPr>
          <w:rFonts w:ascii="Garamond" w:hAnsi="Garamond"/>
          <w:sz w:val="24"/>
          <w:szCs w:val="24"/>
          <w:lang w:val="sq-AL"/>
        </w:rPr>
        <w:t xml:space="preserve">Për informacionin e klasifikuar </w:t>
      </w:r>
      <w:r w:rsidR="00D065E7">
        <w:rPr>
          <w:rFonts w:ascii="Garamond" w:hAnsi="Garamond"/>
          <w:sz w:val="24"/>
          <w:szCs w:val="24"/>
          <w:lang w:val="sq-AL"/>
        </w:rPr>
        <w:t>‘</w:t>
      </w:r>
      <w:r w:rsidRPr="00051AB5">
        <w:rPr>
          <w:rFonts w:ascii="Garamond" w:hAnsi="Garamond"/>
          <w:sz w:val="24"/>
          <w:szCs w:val="24"/>
          <w:lang w:val="sq-AL"/>
        </w:rPr>
        <w:t>Sekret shtetëror</w:t>
      </w:r>
      <w:r w:rsidR="00D065E7">
        <w:rPr>
          <w:rFonts w:ascii="Garamond" w:hAnsi="Garamond"/>
          <w:sz w:val="24"/>
          <w:szCs w:val="24"/>
          <w:lang w:val="sq-AL"/>
        </w:rPr>
        <w:t>’”,</w:t>
      </w:r>
      <w:r w:rsidRPr="00051AB5">
        <w:rPr>
          <w:rFonts w:ascii="Garamond" w:hAnsi="Garamond"/>
          <w:sz w:val="24"/>
          <w:szCs w:val="24"/>
          <w:lang w:val="sq-AL"/>
        </w:rPr>
        <w:t xml:space="preserve"> </w:t>
      </w:r>
      <w:r w:rsidR="00D065E7">
        <w:rPr>
          <w:rFonts w:ascii="Garamond" w:hAnsi="Garamond"/>
          <w:sz w:val="24"/>
          <w:szCs w:val="24"/>
          <w:lang w:val="sq-AL"/>
        </w:rPr>
        <w:t>të</w:t>
      </w:r>
      <w:r w:rsidRPr="00051AB5">
        <w:rPr>
          <w:rFonts w:ascii="Garamond" w:hAnsi="Garamond"/>
          <w:sz w:val="24"/>
          <w:szCs w:val="24"/>
          <w:lang w:val="sq-AL"/>
        </w:rPr>
        <w:t xml:space="preserve"> ndryshuar</w:t>
      </w:r>
      <w:r w:rsidR="00672FBE">
        <w:rPr>
          <w:rFonts w:ascii="Garamond" w:hAnsi="Garamond"/>
          <w:sz w:val="24"/>
          <w:szCs w:val="24"/>
          <w:lang w:val="sq-AL"/>
        </w:rPr>
        <w:t>;</w:t>
      </w:r>
      <w:r w:rsidR="00051AB5" w:rsidRPr="00051AB5">
        <w:rPr>
          <w:rFonts w:ascii="Garamond" w:hAnsi="Garamond"/>
          <w:sz w:val="24"/>
          <w:szCs w:val="24"/>
          <w:lang w:val="sq-AL"/>
        </w:rPr>
        <w:t xml:space="preserve"> </w:t>
      </w:r>
      <w:r w:rsidRPr="00051AB5">
        <w:rPr>
          <w:rFonts w:ascii="Garamond" w:hAnsi="Garamond"/>
          <w:sz w:val="24"/>
          <w:szCs w:val="24"/>
          <w:lang w:val="sq-AL"/>
        </w:rPr>
        <w:t xml:space="preserve">si dhe </w:t>
      </w:r>
      <w:r w:rsidR="00672FBE">
        <w:rPr>
          <w:rFonts w:ascii="Garamond" w:hAnsi="Garamond"/>
          <w:sz w:val="24"/>
          <w:szCs w:val="24"/>
          <w:lang w:val="sq-AL"/>
        </w:rPr>
        <w:t xml:space="preserve">në </w:t>
      </w:r>
      <w:r w:rsidR="00672FBE" w:rsidRPr="00051AB5">
        <w:rPr>
          <w:rFonts w:ascii="Garamond" w:hAnsi="Garamond"/>
          <w:sz w:val="24"/>
          <w:szCs w:val="24"/>
          <w:lang w:val="sq-AL"/>
        </w:rPr>
        <w:t xml:space="preserve">vendimin </w:t>
      </w:r>
      <w:r w:rsidRPr="00051AB5">
        <w:rPr>
          <w:rFonts w:ascii="Garamond" w:hAnsi="Garamond"/>
          <w:sz w:val="24"/>
          <w:szCs w:val="24"/>
          <w:lang w:val="sq-AL"/>
        </w:rPr>
        <w:t xml:space="preserve">e Këshillit të Ministrave </w:t>
      </w:r>
      <w:r w:rsidR="00672FBE" w:rsidRPr="00051AB5">
        <w:rPr>
          <w:rFonts w:ascii="Garamond" w:hAnsi="Garamond"/>
          <w:sz w:val="24"/>
          <w:szCs w:val="24"/>
          <w:lang w:val="sq-AL"/>
        </w:rPr>
        <w:t>nr</w:t>
      </w:r>
      <w:r w:rsidRPr="00051AB5">
        <w:rPr>
          <w:rFonts w:ascii="Garamond" w:hAnsi="Garamond"/>
          <w:sz w:val="24"/>
          <w:szCs w:val="24"/>
          <w:lang w:val="sq-AL"/>
        </w:rPr>
        <w:t>. 662, datë 15.11.2017</w:t>
      </w:r>
      <w:r w:rsidR="00672FBE">
        <w:rPr>
          <w:rFonts w:ascii="Garamond" w:hAnsi="Garamond"/>
          <w:sz w:val="24"/>
          <w:szCs w:val="24"/>
          <w:lang w:val="sq-AL"/>
        </w:rPr>
        <w:t>,</w:t>
      </w:r>
      <w:r w:rsidRPr="00051AB5">
        <w:rPr>
          <w:rFonts w:ascii="Garamond" w:hAnsi="Garamond"/>
          <w:sz w:val="24"/>
          <w:szCs w:val="24"/>
          <w:lang w:val="sq-AL"/>
        </w:rPr>
        <w:t xml:space="preserve"> </w:t>
      </w:r>
      <w:r w:rsidR="00672FBE">
        <w:rPr>
          <w:rFonts w:ascii="Garamond" w:hAnsi="Garamond"/>
          <w:sz w:val="24"/>
          <w:szCs w:val="24"/>
          <w:lang w:val="sq-AL"/>
        </w:rPr>
        <w:t>“</w:t>
      </w:r>
      <w:r w:rsidRPr="00051AB5">
        <w:rPr>
          <w:rFonts w:ascii="Garamond" w:hAnsi="Garamond"/>
          <w:sz w:val="24"/>
          <w:szCs w:val="24"/>
          <w:lang w:val="sq-AL"/>
        </w:rPr>
        <w:t xml:space="preserve">Për miratimin e rregullores për deklasifikimin dhe zhvlerësimin e informacionit të klasifikuar </w:t>
      </w:r>
      <w:r w:rsidR="00672FBE">
        <w:rPr>
          <w:rFonts w:ascii="Garamond" w:hAnsi="Garamond"/>
          <w:sz w:val="24"/>
          <w:szCs w:val="24"/>
          <w:lang w:val="sq-AL"/>
        </w:rPr>
        <w:t>‘</w:t>
      </w:r>
      <w:r w:rsidRPr="00051AB5">
        <w:rPr>
          <w:rFonts w:ascii="Garamond" w:hAnsi="Garamond"/>
          <w:sz w:val="24"/>
          <w:szCs w:val="24"/>
          <w:lang w:val="sq-AL"/>
        </w:rPr>
        <w:t>Sekret Shtetëror</w:t>
      </w:r>
      <w:r w:rsidR="00672FBE">
        <w:rPr>
          <w:rFonts w:ascii="Garamond" w:hAnsi="Garamond"/>
          <w:sz w:val="24"/>
          <w:szCs w:val="24"/>
          <w:lang w:val="sq-AL"/>
        </w:rPr>
        <w:t>’”</w:t>
      </w:r>
      <w:r w:rsidRPr="00051AB5">
        <w:rPr>
          <w:rFonts w:ascii="Garamond" w:hAnsi="Garamond"/>
          <w:sz w:val="24"/>
          <w:szCs w:val="24"/>
          <w:lang w:val="sq-AL"/>
        </w:rPr>
        <w:t>, KDZH</w:t>
      </w:r>
      <w:r w:rsidR="00672FBE">
        <w:rPr>
          <w:rFonts w:ascii="Garamond" w:hAnsi="Garamond"/>
          <w:sz w:val="24"/>
          <w:szCs w:val="24"/>
          <w:lang w:val="sq-AL"/>
        </w:rPr>
        <w:t>-ja</w:t>
      </w:r>
      <w:r w:rsidRPr="00051AB5">
        <w:rPr>
          <w:rFonts w:ascii="Garamond" w:hAnsi="Garamond"/>
          <w:sz w:val="24"/>
          <w:szCs w:val="24"/>
          <w:lang w:val="sq-AL"/>
        </w:rPr>
        <w:t xml:space="preserve"> </w:t>
      </w:r>
      <w:r w:rsidR="00672FBE">
        <w:rPr>
          <w:rFonts w:ascii="Garamond" w:hAnsi="Garamond"/>
          <w:sz w:val="24"/>
          <w:szCs w:val="24"/>
          <w:lang w:val="sq-AL"/>
        </w:rPr>
        <w:t>e</w:t>
      </w:r>
      <w:r w:rsidRPr="00051AB5">
        <w:rPr>
          <w:rFonts w:ascii="Garamond" w:hAnsi="Garamond"/>
          <w:sz w:val="24"/>
          <w:szCs w:val="24"/>
          <w:lang w:val="sq-AL"/>
        </w:rPr>
        <w:t xml:space="preserve"> ngritur me urdhër nr. 389, datë 20.11.2017, të </w:t>
      </w:r>
      <w:r w:rsidR="00672FBE" w:rsidRPr="00051AB5">
        <w:rPr>
          <w:rFonts w:ascii="Garamond" w:hAnsi="Garamond"/>
          <w:sz w:val="24"/>
          <w:szCs w:val="24"/>
          <w:lang w:val="sq-AL"/>
        </w:rPr>
        <w:t xml:space="preserve">drejtorit </w:t>
      </w:r>
      <w:r w:rsidRPr="00051AB5">
        <w:rPr>
          <w:rFonts w:ascii="Garamond" w:hAnsi="Garamond"/>
          <w:sz w:val="24"/>
          <w:szCs w:val="24"/>
          <w:lang w:val="sq-AL"/>
        </w:rPr>
        <w:t xml:space="preserve">të </w:t>
      </w:r>
      <w:r w:rsidR="00672FBE" w:rsidRPr="00051AB5">
        <w:rPr>
          <w:rFonts w:ascii="Garamond" w:hAnsi="Garamond"/>
          <w:sz w:val="24"/>
          <w:szCs w:val="24"/>
          <w:lang w:val="sq-AL"/>
        </w:rPr>
        <w:t xml:space="preserve">përgjithshëm </w:t>
      </w:r>
      <w:r w:rsidR="00EF28B3" w:rsidRPr="00051AB5">
        <w:rPr>
          <w:rFonts w:ascii="Garamond" w:hAnsi="Garamond"/>
          <w:sz w:val="24"/>
          <w:szCs w:val="24"/>
          <w:lang w:val="sq-AL"/>
        </w:rPr>
        <w:t xml:space="preserve">të </w:t>
      </w:r>
      <w:r w:rsidR="00E82C6D" w:rsidRPr="00051AB5">
        <w:rPr>
          <w:rFonts w:ascii="Garamond" w:hAnsi="Garamond"/>
          <w:sz w:val="24"/>
          <w:szCs w:val="24"/>
          <w:lang w:val="sq-AL"/>
        </w:rPr>
        <w:t>Arkivave, u mblodh me datë 12.11</w:t>
      </w:r>
      <w:r w:rsidR="00C14773" w:rsidRPr="00051AB5">
        <w:rPr>
          <w:rFonts w:ascii="Garamond" w:hAnsi="Garamond"/>
          <w:sz w:val="24"/>
          <w:szCs w:val="24"/>
          <w:lang w:val="sq-AL"/>
        </w:rPr>
        <w:t>.2021</w:t>
      </w:r>
      <w:r w:rsidR="00EF28B3" w:rsidRPr="00051AB5">
        <w:rPr>
          <w:rFonts w:ascii="Garamond" w:hAnsi="Garamond"/>
          <w:sz w:val="24"/>
          <w:szCs w:val="24"/>
          <w:lang w:val="sq-AL"/>
        </w:rPr>
        <w:t>,</w:t>
      </w:r>
      <w:r w:rsidR="00051AB5" w:rsidRPr="00051AB5">
        <w:rPr>
          <w:rFonts w:ascii="Garamond" w:hAnsi="Garamond"/>
          <w:sz w:val="24"/>
          <w:szCs w:val="24"/>
          <w:lang w:val="sq-AL"/>
        </w:rPr>
        <w:t xml:space="preserve"> </w:t>
      </w:r>
      <w:r w:rsidR="00EF28B3" w:rsidRPr="00051AB5">
        <w:rPr>
          <w:rFonts w:ascii="Garamond" w:hAnsi="Garamond"/>
          <w:sz w:val="24"/>
          <w:szCs w:val="24"/>
          <w:lang w:val="sq-AL"/>
        </w:rPr>
        <w:t>dhe pasi shqyrtoi relacionin</w:t>
      </w:r>
      <w:r w:rsidR="009A579D" w:rsidRPr="00051AB5">
        <w:rPr>
          <w:rFonts w:ascii="Garamond" w:hAnsi="Garamond"/>
          <w:sz w:val="24"/>
          <w:szCs w:val="24"/>
          <w:lang w:val="sq-AL"/>
        </w:rPr>
        <w:t xml:space="preserve"> e paraqitur nga </w:t>
      </w:r>
      <w:r w:rsidRPr="00051AB5">
        <w:rPr>
          <w:rFonts w:ascii="Garamond" w:hAnsi="Garamond"/>
          <w:sz w:val="24"/>
          <w:szCs w:val="24"/>
          <w:lang w:val="sq-AL"/>
        </w:rPr>
        <w:t>Sektori i ish-Arkiv</w:t>
      </w:r>
      <w:r w:rsidR="00672FBE">
        <w:rPr>
          <w:rFonts w:ascii="Garamond" w:hAnsi="Garamond"/>
          <w:sz w:val="24"/>
          <w:szCs w:val="24"/>
          <w:lang w:val="sq-AL"/>
        </w:rPr>
        <w:t>it Qendror të PP</w:t>
      </w:r>
      <w:r w:rsidRPr="00051AB5">
        <w:rPr>
          <w:rFonts w:ascii="Garamond" w:hAnsi="Garamond"/>
          <w:sz w:val="24"/>
          <w:szCs w:val="24"/>
          <w:lang w:val="sq-AL"/>
        </w:rPr>
        <w:t>SH</w:t>
      </w:r>
      <w:r w:rsidR="00672FBE">
        <w:rPr>
          <w:rFonts w:ascii="Garamond" w:hAnsi="Garamond"/>
          <w:sz w:val="24"/>
          <w:szCs w:val="24"/>
          <w:lang w:val="sq-AL"/>
        </w:rPr>
        <w:t>-së</w:t>
      </w:r>
      <w:r w:rsidRPr="00051AB5">
        <w:rPr>
          <w:rFonts w:ascii="Garamond" w:hAnsi="Garamond"/>
          <w:sz w:val="24"/>
          <w:szCs w:val="24"/>
          <w:lang w:val="sq-AL"/>
        </w:rPr>
        <w:t>,</w:t>
      </w:r>
    </w:p>
    <w:p w14:paraId="313922E6" w14:textId="77777777" w:rsidR="00D320C2" w:rsidRPr="00051AB5" w:rsidRDefault="00D320C2" w:rsidP="00D320C2">
      <w:pPr>
        <w:spacing w:after="0" w:line="240" w:lineRule="auto"/>
        <w:ind w:firstLine="284"/>
        <w:jc w:val="both"/>
        <w:rPr>
          <w:rFonts w:ascii="Garamond" w:hAnsi="Garamond"/>
          <w:sz w:val="24"/>
          <w:szCs w:val="24"/>
          <w:lang w:val="sq-AL"/>
        </w:rPr>
      </w:pPr>
    </w:p>
    <w:p w14:paraId="17269550" w14:textId="77777777" w:rsidR="009E6B07" w:rsidRPr="00051AB5" w:rsidRDefault="009E6B07" w:rsidP="00D320C2">
      <w:pPr>
        <w:spacing w:after="0" w:line="240" w:lineRule="auto"/>
        <w:ind w:firstLine="284"/>
        <w:jc w:val="center"/>
        <w:rPr>
          <w:rFonts w:ascii="Garamond" w:hAnsi="Garamond"/>
          <w:sz w:val="24"/>
          <w:szCs w:val="24"/>
          <w:lang w:val="sq-AL"/>
        </w:rPr>
      </w:pPr>
      <w:r w:rsidRPr="00051AB5">
        <w:rPr>
          <w:rFonts w:ascii="Garamond" w:hAnsi="Garamond"/>
          <w:sz w:val="24"/>
          <w:szCs w:val="24"/>
          <w:lang w:val="sq-AL"/>
        </w:rPr>
        <w:t>VENDOSI:</w:t>
      </w:r>
    </w:p>
    <w:p w14:paraId="17269551" w14:textId="77777777" w:rsidR="00C14773" w:rsidRPr="00051AB5" w:rsidRDefault="00C14773" w:rsidP="00D320C2">
      <w:pPr>
        <w:spacing w:after="0" w:line="240" w:lineRule="auto"/>
        <w:ind w:firstLine="284"/>
        <w:jc w:val="both"/>
        <w:rPr>
          <w:rFonts w:ascii="Garamond" w:hAnsi="Garamond"/>
          <w:sz w:val="24"/>
          <w:szCs w:val="24"/>
          <w:lang w:val="sq-AL"/>
        </w:rPr>
      </w:pPr>
    </w:p>
    <w:p w14:paraId="17269552" w14:textId="77FCBA9B" w:rsidR="00C84ED4" w:rsidRPr="00051AB5" w:rsidRDefault="00C84ED4" w:rsidP="00D320C2">
      <w:pPr>
        <w:spacing w:after="0" w:line="240" w:lineRule="auto"/>
        <w:ind w:firstLine="284"/>
        <w:jc w:val="both"/>
        <w:rPr>
          <w:rFonts w:ascii="Garamond" w:hAnsi="Garamond"/>
          <w:b/>
          <w:sz w:val="24"/>
          <w:szCs w:val="24"/>
          <w:lang w:val="sq-AL"/>
        </w:rPr>
      </w:pPr>
      <w:r w:rsidRPr="00051AB5">
        <w:rPr>
          <w:rFonts w:ascii="Garamond" w:hAnsi="Garamond"/>
          <w:b/>
          <w:sz w:val="24"/>
          <w:szCs w:val="24"/>
          <w:lang w:val="sq-AL"/>
        </w:rPr>
        <w:t>1</w:t>
      </w:r>
      <w:r w:rsidR="00EB2442">
        <w:rPr>
          <w:rFonts w:ascii="Garamond" w:hAnsi="Garamond"/>
          <w:b/>
          <w:sz w:val="24"/>
          <w:szCs w:val="24"/>
          <w:lang w:val="sq-AL"/>
        </w:rPr>
        <w:t xml:space="preserve">. </w:t>
      </w:r>
      <w:r w:rsidR="009E6B07" w:rsidRPr="00051AB5">
        <w:rPr>
          <w:rFonts w:ascii="Garamond" w:hAnsi="Garamond"/>
          <w:b/>
          <w:sz w:val="24"/>
          <w:szCs w:val="24"/>
          <w:lang w:val="sq-AL"/>
        </w:rPr>
        <w:t>Deklasifikimin</w:t>
      </w:r>
      <w:r w:rsidR="002E2B1B" w:rsidRPr="00051AB5">
        <w:rPr>
          <w:rFonts w:ascii="Garamond" w:hAnsi="Garamond"/>
          <w:b/>
          <w:sz w:val="24"/>
          <w:szCs w:val="24"/>
          <w:lang w:val="sq-AL"/>
        </w:rPr>
        <w:t xml:space="preserve"> plotësisht </w:t>
      </w:r>
      <w:r w:rsidR="00051AB5">
        <w:rPr>
          <w:rFonts w:ascii="Garamond" w:hAnsi="Garamond"/>
          <w:b/>
          <w:sz w:val="24"/>
          <w:szCs w:val="24"/>
          <w:lang w:val="sq-AL"/>
        </w:rPr>
        <w:t>të informacioneve (dosjeve</w:t>
      </w:r>
      <w:r w:rsidR="009E6B07" w:rsidRPr="00051AB5">
        <w:rPr>
          <w:rFonts w:ascii="Garamond" w:hAnsi="Garamond"/>
          <w:b/>
          <w:sz w:val="24"/>
          <w:szCs w:val="24"/>
          <w:lang w:val="sq-AL"/>
        </w:rPr>
        <w:t>) të</w:t>
      </w:r>
      <w:r w:rsidRPr="00051AB5">
        <w:rPr>
          <w:rFonts w:ascii="Garamond" w:hAnsi="Garamond"/>
          <w:b/>
          <w:sz w:val="24"/>
          <w:szCs w:val="24"/>
          <w:lang w:val="sq-AL"/>
        </w:rPr>
        <w:t xml:space="preserve"> klasifikuara “Sekret shtetëror</w:t>
      </w:r>
      <w:r w:rsidR="00ED40DF" w:rsidRPr="00051AB5">
        <w:rPr>
          <w:rFonts w:ascii="Garamond" w:hAnsi="Garamond"/>
          <w:b/>
          <w:sz w:val="24"/>
          <w:szCs w:val="24"/>
          <w:lang w:val="sq-AL"/>
        </w:rPr>
        <w:t>”</w:t>
      </w:r>
      <w:r w:rsidR="00051AB5">
        <w:rPr>
          <w:rFonts w:ascii="Garamond" w:hAnsi="Garamond"/>
          <w:b/>
          <w:sz w:val="24"/>
          <w:szCs w:val="24"/>
          <w:lang w:val="sq-AL"/>
        </w:rPr>
        <w:t>, si më poshtë</w:t>
      </w:r>
      <w:r w:rsidRPr="00051AB5">
        <w:rPr>
          <w:rFonts w:ascii="Garamond" w:hAnsi="Garamond"/>
          <w:b/>
          <w:sz w:val="24"/>
          <w:szCs w:val="24"/>
          <w:lang w:val="sq-AL"/>
        </w:rPr>
        <w:t>:</w:t>
      </w:r>
    </w:p>
    <w:p w14:paraId="17269553" w14:textId="054AE934" w:rsidR="00774006" w:rsidRPr="00051AB5" w:rsidRDefault="00D320C2" w:rsidP="00D320C2">
      <w:pPr>
        <w:spacing w:after="0" w:line="240" w:lineRule="auto"/>
        <w:ind w:firstLine="284"/>
        <w:jc w:val="both"/>
        <w:rPr>
          <w:rFonts w:ascii="Garamond" w:hAnsi="Garamond"/>
          <w:b/>
          <w:sz w:val="24"/>
          <w:szCs w:val="24"/>
          <w:lang w:val="sq-AL"/>
        </w:rPr>
      </w:pPr>
      <w:r w:rsidRPr="00051AB5">
        <w:rPr>
          <w:rFonts w:ascii="Garamond" w:hAnsi="Garamond"/>
          <w:b/>
          <w:sz w:val="24"/>
          <w:szCs w:val="24"/>
          <w:lang w:val="sq-AL"/>
        </w:rPr>
        <w:t xml:space="preserve">- </w:t>
      </w:r>
      <w:r w:rsidR="00774006" w:rsidRPr="00051AB5">
        <w:rPr>
          <w:rFonts w:ascii="Garamond" w:hAnsi="Garamond"/>
          <w:b/>
          <w:sz w:val="24"/>
          <w:szCs w:val="24"/>
          <w:lang w:val="sq-AL"/>
        </w:rPr>
        <w:t>Fondi</w:t>
      </w:r>
      <w:r w:rsidR="00051AB5" w:rsidRPr="00051AB5">
        <w:rPr>
          <w:rFonts w:ascii="Garamond" w:hAnsi="Garamond"/>
          <w:b/>
          <w:sz w:val="24"/>
          <w:szCs w:val="24"/>
          <w:lang w:val="sq-AL"/>
        </w:rPr>
        <w:t xml:space="preserve"> </w:t>
      </w:r>
      <w:r w:rsidR="00774006" w:rsidRPr="00051AB5">
        <w:rPr>
          <w:rFonts w:ascii="Garamond" w:hAnsi="Garamond"/>
          <w:b/>
          <w:sz w:val="24"/>
          <w:szCs w:val="24"/>
          <w:lang w:val="sq-AL"/>
        </w:rPr>
        <w:t>14/APSTR (</w:t>
      </w:r>
      <w:r w:rsidR="00395754" w:rsidRPr="00051AB5">
        <w:rPr>
          <w:rFonts w:ascii="Garamond" w:hAnsi="Garamond"/>
          <w:b/>
          <w:sz w:val="24"/>
          <w:szCs w:val="24"/>
          <w:lang w:val="sq-AL"/>
        </w:rPr>
        <w:t>struktura</w:t>
      </w:r>
      <w:r w:rsidR="00774006" w:rsidRPr="00051AB5">
        <w:rPr>
          <w:rFonts w:ascii="Garamond" w:hAnsi="Garamond"/>
          <w:b/>
          <w:sz w:val="24"/>
          <w:szCs w:val="24"/>
          <w:lang w:val="sq-AL"/>
        </w:rPr>
        <w:t>), viti 1990</w:t>
      </w:r>
    </w:p>
    <w:p w14:paraId="17269554" w14:textId="4532005C" w:rsidR="00774006" w:rsidRPr="00051AB5" w:rsidRDefault="00774006"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Dosjet nr. 2, 3, 4, 5, 6, 7, 8, 12, 14, 16, 17, 18. Niveli i klasifikimit “Sekret”. Dosja 20. Niveli i klasifikimit “T</w:t>
      </w:r>
      <w:r w:rsidR="00DE7A32">
        <w:rPr>
          <w:rFonts w:ascii="Garamond" w:hAnsi="Garamond"/>
          <w:sz w:val="24"/>
          <w:szCs w:val="24"/>
          <w:lang w:val="sq-AL"/>
        </w:rPr>
        <w:t>.</w:t>
      </w:r>
      <w:r w:rsidRPr="00051AB5">
        <w:rPr>
          <w:rFonts w:ascii="Garamond" w:hAnsi="Garamond"/>
          <w:sz w:val="24"/>
          <w:szCs w:val="24"/>
          <w:lang w:val="sq-AL"/>
        </w:rPr>
        <w:t xml:space="preserve"> </w:t>
      </w:r>
      <w:r w:rsidR="00DE7A32" w:rsidRPr="00051AB5">
        <w:rPr>
          <w:rFonts w:ascii="Garamond" w:hAnsi="Garamond"/>
          <w:sz w:val="24"/>
          <w:szCs w:val="24"/>
          <w:lang w:val="sq-AL"/>
        </w:rPr>
        <w:t>sekret</w:t>
      </w:r>
      <w:r w:rsidRPr="00051AB5">
        <w:rPr>
          <w:rFonts w:ascii="Garamond" w:hAnsi="Garamond"/>
          <w:sz w:val="24"/>
          <w:szCs w:val="24"/>
          <w:lang w:val="sq-AL"/>
        </w:rPr>
        <w:t>”. Dosjet 22, 23, 24, 26, 27, 28, 29, 32, 35, 36, 37, 38, 39, 40, 41, 42, 43, 44, 45, 46, 47, 48, 49, 52, 53, 54, 55, 56, 57, 58, 59, 60, 62, 63, 64, 65, 67, 68, 69, 70, 71, 72, 73, 74, 75, 77, 78, 81, 82, 84, 86, 87, 88, 89, 90, 92, 93, 94, 95, 97, 98, 99, 102, 103, 104, 105, 106, 108, 109, 110, 111, 112. Niveli i klasifikimit “Sekret”. Dosja 113. Niveli i klasifikimit “T</w:t>
      </w:r>
      <w:r w:rsidR="00DE7A32">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Dosjet 114, 115, 117. Niveli i klasifikimit “Sekret”. Dosja 118. Niveli i 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Dosjet 119, 120, 121. Niveli i klasifikimit “Sekret”. Dosja 122. Niveli i 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Dosja 124. Niveli i klasifikimit “Sekret”. Dosja 125. Niveli i 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w:t>
      </w:r>
      <w:r w:rsidR="004E0F18">
        <w:rPr>
          <w:rFonts w:ascii="Garamond" w:hAnsi="Garamond"/>
          <w:sz w:val="24"/>
          <w:szCs w:val="24"/>
          <w:lang w:val="sq-AL"/>
        </w:rPr>
        <w:t>.</w:t>
      </w:r>
      <w:r w:rsidRPr="00051AB5">
        <w:rPr>
          <w:rFonts w:ascii="Garamond" w:hAnsi="Garamond"/>
          <w:sz w:val="24"/>
          <w:szCs w:val="24"/>
          <w:lang w:val="sq-AL"/>
        </w:rPr>
        <w:t xml:space="preserve"> Dosjet 127, 128, 129, 133, 134, 135, 136, 137, 138, 139, </w:t>
      </w:r>
      <w:r w:rsidR="004E0F18">
        <w:rPr>
          <w:rFonts w:ascii="Garamond" w:hAnsi="Garamond"/>
          <w:sz w:val="24"/>
          <w:szCs w:val="24"/>
          <w:lang w:val="sq-AL"/>
        </w:rPr>
        <w:t>140, 141. Niveli i klasifikimit</w:t>
      </w:r>
      <w:r w:rsidRPr="00051AB5">
        <w:rPr>
          <w:rFonts w:ascii="Garamond" w:hAnsi="Garamond"/>
          <w:sz w:val="24"/>
          <w:szCs w:val="24"/>
          <w:lang w:val="sq-AL"/>
        </w:rPr>
        <w:t xml:space="preserve"> “Sekret”. Dosja 143. Niveli i klasifikimit “T Sekret”. Dosjet 146, 147, 148, 149, 155, 156, 157. Niveli i klasifikimit “Sekret”. Dosjet 158, 159, 160. Niveli i 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Dosjet 161, 162, 163, 164. Niveli i klasifikimit, “Sekret”. Dosja 165. Niveli i 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xml:space="preserve">”. Dosjet 166, 167, 168, 169, 170, 172, 173, 174, 175, 176, 177, 178, 179, 180, 181, 182, 183, 184, 185, 186, 187, 188, 189, 190, 191, 193, 194, 195, 196, 198, 201, 202, 204, 205, 206, 207, 208, 209, 210, 211, 212, 213, 214, 215, 221, 222, 223, 224, 226, 227, 228, 232, 233, 238, 239, 241, 243, 245, 249, 262, 263, 265, 266, 267, 277, 280, 281, 282, 287, 308, 310. Niveli i klasifikimit “Sekret”. Dosja 312. Niveli </w:t>
      </w:r>
      <w:r w:rsidR="004E0F18">
        <w:rPr>
          <w:rFonts w:ascii="Garamond" w:hAnsi="Garamond"/>
          <w:sz w:val="24"/>
          <w:szCs w:val="24"/>
          <w:lang w:val="sq-AL"/>
        </w:rPr>
        <w:t xml:space="preserve">i </w:t>
      </w:r>
      <w:r w:rsidRPr="00051AB5">
        <w:rPr>
          <w:rFonts w:ascii="Garamond" w:hAnsi="Garamond"/>
          <w:sz w:val="24"/>
          <w:szCs w:val="24"/>
          <w:lang w:val="sq-AL"/>
        </w:rPr>
        <w:t>klasifikimit “T</w:t>
      </w:r>
      <w:r w:rsidR="0083292A">
        <w:rPr>
          <w:rFonts w:ascii="Garamond" w:hAnsi="Garamond"/>
          <w:sz w:val="24"/>
          <w:szCs w:val="24"/>
          <w:lang w:val="sq-AL"/>
        </w:rPr>
        <w:t>.</w:t>
      </w:r>
      <w:r w:rsidRPr="00051AB5">
        <w:rPr>
          <w:rFonts w:ascii="Garamond" w:hAnsi="Garamond"/>
          <w:sz w:val="24"/>
          <w:szCs w:val="24"/>
          <w:lang w:val="sq-AL"/>
        </w:rPr>
        <w:t xml:space="preserve"> </w:t>
      </w:r>
      <w:r w:rsidR="0083292A" w:rsidRPr="00051AB5">
        <w:rPr>
          <w:rFonts w:ascii="Garamond" w:hAnsi="Garamond"/>
          <w:sz w:val="24"/>
          <w:szCs w:val="24"/>
          <w:lang w:val="sq-AL"/>
        </w:rPr>
        <w:t>sekret</w:t>
      </w:r>
      <w:r w:rsidRPr="00051AB5">
        <w:rPr>
          <w:rFonts w:ascii="Garamond" w:hAnsi="Garamond"/>
          <w:sz w:val="24"/>
          <w:szCs w:val="24"/>
          <w:lang w:val="sq-AL"/>
        </w:rPr>
        <w:t xml:space="preserve">”. Dosjet 313, 322, 323, 324, 328, 332, 333, 339, 348, 351, 356, 358, 359, 360, 362, 363, 366, 367, 368, 369, 373, 376, 380, 381, 389, 404, 405, 409, 436, 450, 453, 455, 458, 466, 477, 481, </w:t>
      </w:r>
      <w:r w:rsidR="004E0F18">
        <w:rPr>
          <w:rFonts w:ascii="Garamond" w:hAnsi="Garamond"/>
          <w:sz w:val="24"/>
          <w:szCs w:val="24"/>
          <w:lang w:val="sq-AL"/>
        </w:rPr>
        <w:t>483, 486. Niveli i klasifikimit</w:t>
      </w:r>
      <w:r w:rsidRPr="00051AB5">
        <w:rPr>
          <w:rFonts w:ascii="Garamond" w:hAnsi="Garamond"/>
          <w:sz w:val="24"/>
          <w:szCs w:val="24"/>
          <w:lang w:val="sq-AL"/>
        </w:rPr>
        <w:t xml:space="preserve"> “Sekret”. Dosja 490.</w:t>
      </w:r>
      <w:r w:rsidR="004E0F18">
        <w:rPr>
          <w:rFonts w:ascii="Garamond" w:hAnsi="Garamond"/>
          <w:sz w:val="24"/>
          <w:szCs w:val="24"/>
          <w:lang w:val="sq-AL"/>
        </w:rPr>
        <w:t xml:space="preserve"> Niveli i klasifikimit</w:t>
      </w:r>
      <w:r w:rsidRPr="00051AB5">
        <w:rPr>
          <w:rFonts w:ascii="Garamond" w:hAnsi="Garamond"/>
          <w:sz w:val="24"/>
          <w:szCs w:val="24"/>
          <w:lang w:val="sq-AL"/>
        </w:rPr>
        <w:t xml:space="preserve"> “T</w:t>
      </w:r>
      <w:r w:rsidR="004E0F18">
        <w:rPr>
          <w:rFonts w:ascii="Garamond" w:hAnsi="Garamond"/>
          <w:sz w:val="24"/>
          <w:szCs w:val="24"/>
          <w:lang w:val="sq-AL"/>
        </w:rPr>
        <w:t>.</w:t>
      </w:r>
      <w:r w:rsidRPr="00051AB5">
        <w:rPr>
          <w:rFonts w:ascii="Garamond" w:hAnsi="Garamond"/>
          <w:sz w:val="24"/>
          <w:szCs w:val="24"/>
          <w:lang w:val="sq-AL"/>
        </w:rPr>
        <w:t xml:space="preserve"> </w:t>
      </w:r>
      <w:r w:rsidR="004E0F18" w:rsidRPr="00051AB5">
        <w:rPr>
          <w:rFonts w:ascii="Garamond" w:hAnsi="Garamond"/>
          <w:sz w:val="24"/>
          <w:szCs w:val="24"/>
          <w:lang w:val="sq-AL"/>
        </w:rPr>
        <w:t>sekret</w:t>
      </w:r>
      <w:r w:rsidRPr="00051AB5">
        <w:rPr>
          <w:rFonts w:ascii="Garamond" w:hAnsi="Garamond"/>
          <w:sz w:val="24"/>
          <w:szCs w:val="24"/>
          <w:lang w:val="sq-AL"/>
        </w:rPr>
        <w:t xml:space="preserve">”. Dosjet </w:t>
      </w:r>
      <w:r w:rsidR="004E0F18">
        <w:rPr>
          <w:rFonts w:ascii="Garamond" w:hAnsi="Garamond"/>
          <w:sz w:val="24"/>
          <w:szCs w:val="24"/>
          <w:lang w:val="sq-AL"/>
        </w:rPr>
        <w:t>491, 492. Niveli i klasifikimit</w:t>
      </w:r>
      <w:r w:rsidRPr="00051AB5">
        <w:rPr>
          <w:rFonts w:ascii="Garamond" w:hAnsi="Garamond"/>
          <w:sz w:val="24"/>
          <w:szCs w:val="24"/>
          <w:lang w:val="sq-AL"/>
        </w:rPr>
        <w:t xml:space="preserve"> “Sekret”. D</w:t>
      </w:r>
      <w:r w:rsidR="004E0F18">
        <w:rPr>
          <w:rFonts w:ascii="Garamond" w:hAnsi="Garamond"/>
          <w:sz w:val="24"/>
          <w:szCs w:val="24"/>
          <w:lang w:val="sq-AL"/>
        </w:rPr>
        <w:t>osja 497. Niveli i klasifikimit</w:t>
      </w:r>
      <w:r w:rsidRPr="00051AB5">
        <w:rPr>
          <w:rFonts w:ascii="Garamond" w:hAnsi="Garamond"/>
          <w:sz w:val="24"/>
          <w:szCs w:val="24"/>
          <w:lang w:val="sq-AL"/>
        </w:rPr>
        <w:t xml:space="preserve"> “T</w:t>
      </w:r>
      <w:r w:rsidR="004E0F18">
        <w:rPr>
          <w:rFonts w:ascii="Garamond" w:hAnsi="Garamond"/>
          <w:sz w:val="24"/>
          <w:szCs w:val="24"/>
          <w:lang w:val="sq-AL"/>
        </w:rPr>
        <w:t>.</w:t>
      </w:r>
      <w:r w:rsidRPr="00051AB5">
        <w:rPr>
          <w:rFonts w:ascii="Garamond" w:hAnsi="Garamond"/>
          <w:sz w:val="24"/>
          <w:szCs w:val="24"/>
          <w:lang w:val="sq-AL"/>
        </w:rPr>
        <w:t xml:space="preserve"> </w:t>
      </w:r>
      <w:r w:rsidR="004E0F18" w:rsidRPr="00051AB5">
        <w:rPr>
          <w:rFonts w:ascii="Garamond" w:hAnsi="Garamond"/>
          <w:sz w:val="24"/>
          <w:szCs w:val="24"/>
          <w:lang w:val="sq-AL"/>
        </w:rPr>
        <w:t>sekret</w:t>
      </w:r>
      <w:r w:rsidRPr="00051AB5">
        <w:rPr>
          <w:rFonts w:ascii="Garamond" w:hAnsi="Garamond"/>
          <w:sz w:val="24"/>
          <w:szCs w:val="24"/>
          <w:lang w:val="sq-AL"/>
        </w:rPr>
        <w:t>”. Dosjet 499, 503, 507. Niveli i klasifikimit “Sekret”.</w:t>
      </w:r>
    </w:p>
    <w:p w14:paraId="17269555" w14:textId="58041C93" w:rsidR="00B81078" w:rsidRPr="00051AB5" w:rsidRDefault="00B81078"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Dosjet deklasifikohen plotësisht, sepse kanë humbur vlerën dhe qëllimin për të cilin janë klasifikuar, siç përcaktohet në nenin 4, pika “b”</w:t>
      </w:r>
      <w:r w:rsidR="004E0F18">
        <w:rPr>
          <w:rFonts w:ascii="Garamond" w:hAnsi="Garamond"/>
          <w:sz w:val="24"/>
          <w:szCs w:val="24"/>
          <w:lang w:val="sq-AL"/>
        </w:rPr>
        <w:t>,</w:t>
      </w:r>
      <w:r w:rsidRPr="00051AB5">
        <w:rPr>
          <w:rFonts w:ascii="Garamond" w:hAnsi="Garamond"/>
          <w:sz w:val="24"/>
          <w:szCs w:val="24"/>
          <w:lang w:val="sq-AL"/>
        </w:rPr>
        <w:t xml:space="preserve"> </w:t>
      </w:r>
      <w:r w:rsidR="004E0F18">
        <w:rPr>
          <w:rFonts w:ascii="Garamond" w:hAnsi="Garamond"/>
          <w:sz w:val="24"/>
          <w:szCs w:val="24"/>
          <w:lang w:val="sq-AL"/>
        </w:rPr>
        <w:t>të</w:t>
      </w:r>
      <w:r w:rsidRPr="00051AB5">
        <w:rPr>
          <w:rFonts w:ascii="Garamond" w:hAnsi="Garamond"/>
          <w:sz w:val="24"/>
          <w:szCs w:val="24"/>
          <w:lang w:val="sq-AL"/>
        </w:rPr>
        <w:t xml:space="preserve"> VKM</w:t>
      </w:r>
      <w:r w:rsidR="004E0F18">
        <w:rPr>
          <w:rFonts w:ascii="Garamond" w:hAnsi="Garamond"/>
          <w:sz w:val="24"/>
          <w:szCs w:val="24"/>
          <w:lang w:val="sq-AL"/>
        </w:rPr>
        <w:t>-së</w:t>
      </w:r>
      <w:r w:rsidR="00BC4476">
        <w:rPr>
          <w:rFonts w:ascii="Garamond" w:hAnsi="Garamond"/>
          <w:sz w:val="24"/>
          <w:szCs w:val="24"/>
          <w:lang w:val="sq-AL"/>
        </w:rPr>
        <w:t xml:space="preserve"> nr. 662, date 15.11</w:t>
      </w:r>
      <w:r w:rsidRPr="00051AB5">
        <w:rPr>
          <w:rFonts w:ascii="Garamond" w:hAnsi="Garamond"/>
          <w:sz w:val="24"/>
          <w:szCs w:val="24"/>
          <w:lang w:val="sq-AL"/>
        </w:rPr>
        <w:t>.2017.</w:t>
      </w:r>
    </w:p>
    <w:p w14:paraId="17269557" w14:textId="1E0F84A8" w:rsidR="0004712F" w:rsidRPr="00051AB5" w:rsidRDefault="00D320C2"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2.</w:t>
      </w:r>
      <w:r w:rsidR="0004712F" w:rsidRPr="00051AB5">
        <w:rPr>
          <w:rFonts w:ascii="Garamond" w:hAnsi="Garamond"/>
          <w:sz w:val="24"/>
          <w:szCs w:val="24"/>
          <w:lang w:val="sq-AL"/>
        </w:rPr>
        <w:t xml:space="preserve"> Ngarkohet sekretari i KDZH</w:t>
      </w:r>
      <w:r w:rsidR="004E0F18">
        <w:rPr>
          <w:rFonts w:ascii="Garamond" w:hAnsi="Garamond"/>
          <w:sz w:val="24"/>
          <w:szCs w:val="24"/>
          <w:lang w:val="sq-AL"/>
        </w:rPr>
        <w:t>-së</w:t>
      </w:r>
      <w:r w:rsidR="0004712F" w:rsidRPr="00051AB5">
        <w:rPr>
          <w:rFonts w:ascii="Garamond" w:hAnsi="Garamond"/>
          <w:sz w:val="24"/>
          <w:szCs w:val="24"/>
          <w:lang w:val="sq-AL"/>
        </w:rPr>
        <w:t xml:space="preserve"> për zbatimin e këtij vendimi.</w:t>
      </w:r>
    </w:p>
    <w:p w14:paraId="17269558" w14:textId="108C3A73" w:rsidR="00774006" w:rsidRPr="00051AB5" w:rsidRDefault="00D320C2"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3.</w:t>
      </w:r>
      <w:r w:rsidR="00051AB5">
        <w:rPr>
          <w:rFonts w:ascii="Garamond" w:hAnsi="Garamond"/>
          <w:sz w:val="24"/>
          <w:szCs w:val="24"/>
          <w:lang w:val="sq-AL"/>
        </w:rPr>
        <w:t xml:space="preserve"> </w:t>
      </w:r>
      <w:r w:rsidR="0004712F" w:rsidRPr="00051AB5">
        <w:rPr>
          <w:rFonts w:ascii="Garamond" w:hAnsi="Garamond"/>
          <w:sz w:val="24"/>
          <w:szCs w:val="24"/>
          <w:lang w:val="sq-AL"/>
        </w:rPr>
        <w:t>Një kopje e bibliografisë t</w:t>
      </w:r>
      <w:r w:rsidR="004E0F18">
        <w:rPr>
          <w:rFonts w:ascii="Garamond" w:hAnsi="Garamond"/>
          <w:sz w:val="24"/>
          <w:szCs w:val="24"/>
          <w:lang w:val="sq-AL"/>
        </w:rPr>
        <w:t>’</w:t>
      </w:r>
      <w:r w:rsidR="0004712F" w:rsidRPr="00051AB5">
        <w:rPr>
          <w:rFonts w:ascii="Garamond" w:hAnsi="Garamond"/>
          <w:sz w:val="24"/>
          <w:szCs w:val="24"/>
          <w:lang w:val="sq-AL"/>
        </w:rPr>
        <w:t>i dërg</w:t>
      </w:r>
      <w:r w:rsidRPr="00051AB5">
        <w:rPr>
          <w:rFonts w:ascii="Garamond" w:hAnsi="Garamond"/>
          <w:sz w:val="24"/>
          <w:szCs w:val="24"/>
          <w:lang w:val="sq-AL"/>
        </w:rPr>
        <w:t>ohet DSIK</w:t>
      </w:r>
      <w:r w:rsidR="004E0F18">
        <w:rPr>
          <w:rFonts w:ascii="Garamond" w:hAnsi="Garamond"/>
          <w:sz w:val="24"/>
          <w:szCs w:val="24"/>
          <w:lang w:val="sq-AL"/>
        </w:rPr>
        <w:t>-së</w:t>
      </w:r>
      <w:r w:rsidRPr="00051AB5">
        <w:rPr>
          <w:rFonts w:ascii="Garamond" w:hAnsi="Garamond"/>
          <w:sz w:val="24"/>
          <w:szCs w:val="24"/>
          <w:lang w:val="sq-AL"/>
        </w:rPr>
        <w:t>, si dhe për botim në Fletoren Zyrtare</w:t>
      </w:r>
      <w:r w:rsidR="0004712F" w:rsidRPr="00051AB5">
        <w:rPr>
          <w:rFonts w:ascii="Garamond" w:hAnsi="Garamond"/>
          <w:sz w:val="24"/>
          <w:szCs w:val="24"/>
          <w:lang w:val="sq-AL"/>
        </w:rPr>
        <w:t>.</w:t>
      </w:r>
    </w:p>
    <w:p w14:paraId="17269559" w14:textId="02AF4B15" w:rsidR="0004712F" w:rsidRPr="00051AB5" w:rsidRDefault="00D320C2" w:rsidP="00D320C2">
      <w:pPr>
        <w:spacing w:after="0" w:line="240" w:lineRule="auto"/>
        <w:ind w:firstLine="284"/>
        <w:jc w:val="both"/>
        <w:rPr>
          <w:rFonts w:ascii="Garamond" w:hAnsi="Garamond"/>
          <w:sz w:val="24"/>
          <w:szCs w:val="24"/>
          <w:lang w:val="sq-AL"/>
        </w:rPr>
      </w:pPr>
      <w:r w:rsidRPr="00051AB5">
        <w:rPr>
          <w:rFonts w:ascii="Garamond" w:hAnsi="Garamond"/>
          <w:sz w:val="24"/>
          <w:szCs w:val="24"/>
          <w:lang w:val="sq-AL"/>
        </w:rPr>
        <w:t xml:space="preserve">4. </w:t>
      </w:r>
      <w:r w:rsidR="0004712F" w:rsidRPr="00051AB5">
        <w:rPr>
          <w:rFonts w:ascii="Garamond" w:hAnsi="Garamond"/>
          <w:sz w:val="24"/>
          <w:szCs w:val="24"/>
          <w:lang w:val="sq-AL"/>
        </w:rPr>
        <w:t>Ky vendim hyn në fuqi menjëherë.</w:t>
      </w:r>
    </w:p>
    <w:p w14:paraId="1726955A" w14:textId="77777777" w:rsidR="00447724" w:rsidRPr="00051AB5" w:rsidRDefault="00447724" w:rsidP="00D320C2">
      <w:pPr>
        <w:spacing w:after="0" w:line="240" w:lineRule="auto"/>
        <w:ind w:firstLine="284"/>
        <w:jc w:val="both"/>
        <w:rPr>
          <w:rFonts w:ascii="Garamond" w:hAnsi="Garamond"/>
          <w:sz w:val="24"/>
          <w:szCs w:val="24"/>
          <w:lang w:val="sq-AL"/>
        </w:rPr>
      </w:pPr>
    </w:p>
    <w:p w14:paraId="1726955E" w14:textId="5A27F47A" w:rsidR="00864C78" w:rsidRDefault="00D320C2" w:rsidP="00D320C2">
      <w:pPr>
        <w:spacing w:after="0" w:line="240" w:lineRule="auto"/>
        <w:jc w:val="right"/>
        <w:rPr>
          <w:rFonts w:ascii="Garamond" w:hAnsi="Garamond"/>
          <w:sz w:val="24"/>
          <w:szCs w:val="24"/>
          <w:lang w:val="sq-AL"/>
        </w:rPr>
      </w:pPr>
      <w:r w:rsidRPr="00051AB5">
        <w:rPr>
          <w:rFonts w:ascii="Garamond" w:hAnsi="Garamond"/>
          <w:sz w:val="24"/>
          <w:szCs w:val="24"/>
          <w:lang w:val="sq-AL"/>
        </w:rPr>
        <w:t>KRYETAR</w:t>
      </w:r>
    </w:p>
    <w:p w14:paraId="4E171B1E" w14:textId="77777777" w:rsidR="00B02DA0" w:rsidRDefault="00B02DA0" w:rsidP="00B02DA0">
      <w:pPr>
        <w:spacing w:after="0" w:line="240" w:lineRule="auto"/>
        <w:ind w:firstLine="284"/>
        <w:jc w:val="right"/>
        <w:rPr>
          <w:rFonts w:ascii="Garamond" w:hAnsi="Garamond"/>
          <w:sz w:val="24"/>
          <w:szCs w:val="24"/>
          <w:lang w:val="sq-AL"/>
        </w:rPr>
      </w:pPr>
      <w:r>
        <w:rPr>
          <w:rFonts w:ascii="Garamond" w:hAnsi="Garamond"/>
          <w:sz w:val="24"/>
          <w:szCs w:val="24"/>
          <w:lang w:val="sq-AL"/>
        </w:rPr>
        <w:t>DREJTORI I PËRGJITHSHËM</w:t>
      </w:r>
    </w:p>
    <w:p w14:paraId="17269560" w14:textId="25371B8A" w:rsidR="00864C78" w:rsidRPr="00051AB5" w:rsidRDefault="00830886" w:rsidP="00D320C2">
      <w:pPr>
        <w:spacing w:after="0" w:line="240" w:lineRule="auto"/>
        <w:jc w:val="right"/>
        <w:rPr>
          <w:rFonts w:ascii="Garamond" w:hAnsi="Garamond"/>
          <w:b/>
          <w:sz w:val="24"/>
          <w:szCs w:val="24"/>
          <w:lang w:val="sq-AL"/>
        </w:rPr>
      </w:pPr>
      <w:bookmarkStart w:id="0" w:name="_GoBack"/>
      <w:bookmarkEnd w:id="0"/>
      <w:r w:rsidRPr="00051AB5">
        <w:rPr>
          <w:rFonts w:ascii="Garamond" w:hAnsi="Garamond"/>
          <w:b/>
          <w:sz w:val="24"/>
          <w:szCs w:val="24"/>
          <w:lang w:val="sq-AL"/>
        </w:rPr>
        <w:t>Ardit Bido</w:t>
      </w:r>
    </w:p>
    <w:p w14:paraId="17269561" w14:textId="77777777" w:rsidR="003D6771" w:rsidRPr="00051AB5" w:rsidRDefault="003D6771" w:rsidP="00D320C2">
      <w:pPr>
        <w:spacing w:after="0" w:line="240" w:lineRule="auto"/>
        <w:jc w:val="right"/>
        <w:rPr>
          <w:rFonts w:ascii="Garamond" w:hAnsi="Garamond"/>
          <w:b/>
          <w:lang w:val="sq-AL"/>
        </w:rPr>
      </w:pPr>
    </w:p>
    <w:p w14:paraId="1726958C" w14:textId="77777777" w:rsidR="00B45D81" w:rsidRPr="00051AB5" w:rsidRDefault="00B45D81">
      <w:pPr>
        <w:rPr>
          <w:lang w:val="sq-AL"/>
        </w:rPr>
      </w:pPr>
    </w:p>
    <w:sectPr w:rsidR="00B45D81" w:rsidRPr="00051AB5" w:rsidSect="00B45D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FBB4A" w14:textId="77777777" w:rsidR="00B02DA0" w:rsidRDefault="00B02DA0" w:rsidP="00AE56B6">
      <w:pPr>
        <w:spacing w:after="0" w:line="240" w:lineRule="auto"/>
      </w:pPr>
      <w:r>
        <w:separator/>
      </w:r>
    </w:p>
  </w:endnote>
  <w:endnote w:type="continuationSeparator" w:id="0">
    <w:p w14:paraId="763B4FB0" w14:textId="77777777" w:rsidR="00B02DA0" w:rsidRDefault="00B02DA0" w:rsidP="00AE56B6">
      <w:pPr>
        <w:spacing w:after="0" w:line="240" w:lineRule="auto"/>
      </w:pPr>
      <w:r>
        <w:continuationSeparator/>
      </w:r>
    </w:p>
  </w:endnote>
  <w:endnote w:type="continuationNotice" w:id="1">
    <w:p w14:paraId="5C98BF73" w14:textId="77777777" w:rsidR="00B02DA0" w:rsidRDefault="00B02D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349B1" w14:textId="77777777" w:rsidR="00B02DA0" w:rsidRDefault="00B02DA0" w:rsidP="00AE56B6">
      <w:pPr>
        <w:spacing w:after="0" w:line="240" w:lineRule="auto"/>
      </w:pPr>
      <w:r>
        <w:separator/>
      </w:r>
    </w:p>
  </w:footnote>
  <w:footnote w:type="continuationSeparator" w:id="0">
    <w:p w14:paraId="6A572B84" w14:textId="77777777" w:rsidR="00B02DA0" w:rsidRDefault="00B02DA0" w:rsidP="00AE56B6">
      <w:pPr>
        <w:spacing w:after="0" w:line="240" w:lineRule="auto"/>
      </w:pPr>
      <w:r>
        <w:continuationSeparator/>
      </w:r>
    </w:p>
  </w:footnote>
  <w:footnote w:type="continuationNotice" w:id="1">
    <w:p w14:paraId="3FDB9239" w14:textId="77777777" w:rsidR="00B02DA0" w:rsidRDefault="00B02DA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C4883"/>
    <w:multiLevelType w:val="hybridMultilevel"/>
    <w:tmpl w:val="73BC4DDC"/>
    <w:lvl w:ilvl="0" w:tplc="FB326A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F91464"/>
    <w:multiLevelType w:val="hybridMultilevel"/>
    <w:tmpl w:val="31D641C4"/>
    <w:lvl w:ilvl="0" w:tplc="08564B10">
      <w:numFmt w:val="bullet"/>
      <w:lvlText w:val=""/>
      <w:lvlJc w:val="left"/>
      <w:pPr>
        <w:ind w:left="720" w:hanging="360"/>
      </w:pPr>
      <w:rPr>
        <w:rFonts w:ascii="Symbol" w:eastAsiaTheme="minorEastAsia"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14229E"/>
    <w:multiLevelType w:val="hybridMultilevel"/>
    <w:tmpl w:val="DBF02058"/>
    <w:lvl w:ilvl="0" w:tplc="34A4E80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0A6CC1"/>
    <w:multiLevelType w:val="hybridMultilevel"/>
    <w:tmpl w:val="8C203FD2"/>
    <w:lvl w:ilvl="0" w:tplc="95FC7F14">
      <w:start w:val="1"/>
      <w:numFmt w:val="bullet"/>
      <w:lvlText w:val=""/>
      <w:lvlJc w:val="left"/>
      <w:pPr>
        <w:ind w:left="420" w:hanging="360"/>
      </w:pPr>
      <w:rPr>
        <w:rFonts w:ascii="Symbol" w:eastAsiaTheme="minorEastAsia" w:hAnsi="Symbol" w:cstheme="minorBid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4">
    <w:nsid w:val="507E297A"/>
    <w:multiLevelType w:val="hybridMultilevel"/>
    <w:tmpl w:val="32F0811A"/>
    <w:lvl w:ilvl="0" w:tplc="FAFE65E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8623A9"/>
    <w:multiLevelType w:val="hybridMultilevel"/>
    <w:tmpl w:val="61C2B856"/>
    <w:lvl w:ilvl="0" w:tplc="68C6E096">
      <w:start w:val="1"/>
      <w:numFmt w:val="bullet"/>
      <w:lvlText w:val=""/>
      <w:lvlJc w:val="left"/>
      <w:pPr>
        <w:ind w:left="720" w:hanging="360"/>
      </w:pPr>
      <w:rPr>
        <w:rFonts w:ascii="Symbol" w:eastAsiaTheme="minorEastAsia"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FCD4C13"/>
    <w:multiLevelType w:val="hybridMultilevel"/>
    <w:tmpl w:val="7870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7637E4"/>
    <w:multiLevelType w:val="hybridMultilevel"/>
    <w:tmpl w:val="E65E2382"/>
    <w:lvl w:ilvl="0" w:tplc="A8C87B8A">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2B7"/>
    <w:rsid w:val="00001160"/>
    <w:rsid w:val="0000176C"/>
    <w:rsid w:val="00002387"/>
    <w:rsid w:val="000041DA"/>
    <w:rsid w:val="000113ED"/>
    <w:rsid w:val="0001569F"/>
    <w:rsid w:val="00016BE2"/>
    <w:rsid w:val="00017830"/>
    <w:rsid w:val="00017C57"/>
    <w:rsid w:val="00017FED"/>
    <w:rsid w:val="000218A4"/>
    <w:rsid w:val="000229B3"/>
    <w:rsid w:val="00024212"/>
    <w:rsid w:val="000257DB"/>
    <w:rsid w:val="0003257A"/>
    <w:rsid w:val="000358AA"/>
    <w:rsid w:val="00037084"/>
    <w:rsid w:val="000432FF"/>
    <w:rsid w:val="00044365"/>
    <w:rsid w:val="00044AB0"/>
    <w:rsid w:val="0004712F"/>
    <w:rsid w:val="00051492"/>
    <w:rsid w:val="00051AB5"/>
    <w:rsid w:val="000564D8"/>
    <w:rsid w:val="000567BD"/>
    <w:rsid w:val="000632F7"/>
    <w:rsid w:val="00065313"/>
    <w:rsid w:val="000705EC"/>
    <w:rsid w:val="00076777"/>
    <w:rsid w:val="00077117"/>
    <w:rsid w:val="00077AA5"/>
    <w:rsid w:val="000827FA"/>
    <w:rsid w:val="00087CFE"/>
    <w:rsid w:val="000902A7"/>
    <w:rsid w:val="000947A2"/>
    <w:rsid w:val="0009538E"/>
    <w:rsid w:val="00095BAF"/>
    <w:rsid w:val="000A566B"/>
    <w:rsid w:val="000A6867"/>
    <w:rsid w:val="000A6CE3"/>
    <w:rsid w:val="000A6FB0"/>
    <w:rsid w:val="000A788B"/>
    <w:rsid w:val="000B259B"/>
    <w:rsid w:val="000B2C59"/>
    <w:rsid w:val="000B651C"/>
    <w:rsid w:val="000C0471"/>
    <w:rsid w:val="000C0593"/>
    <w:rsid w:val="000C227B"/>
    <w:rsid w:val="000C53BB"/>
    <w:rsid w:val="000C628A"/>
    <w:rsid w:val="000D0B51"/>
    <w:rsid w:val="000D102C"/>
    <w:rsid w:val="000D3375"/>
    <w:rsid w:val="000E07DD"/>
    <w:rsid w:val="000E1024"/>
    <w:rsid w:val="000E15B5"/>
    <w:rsid w:val="000E1F7F"/>
    <w:rsid w:val="000E2B82"/>
    <w:rsid w:val="000E2E09"/>
    <w:rsid w:val="000E34BC"/>
    <w:rsid w:val="000E3F0A"/>
    <w:rsid w:val="000E466F"/>
    <w:rsid w:val="000E5B20"/>
    <w:rsid w:val="000F0175"/>
    <w:rsid w:val="000F0C39"/>
    <w:rsid w:val="000F182A"/>
    <w:rsid w:val="000F2903"/>
    <w:rsid w:val="00100591"/>
    <w:rsid w:val="0010150D"/>
    <w:rsid w:val="001016E2"/>
    <w:rsid w:val="00102796"/>
    <w:rsid w:val="00102BCF"/>
    <w:rsid w:val="00103987"/>
    <w:rsid w:val="00103EF4"/>
    <w:rsid w:val="00104B2E"/>
    <w:rsid w:val="0011015D"/>
    <w:rsid w:val="00110D29"/>
    <w:rsid w:val="00113EE4"/>
    <w:rsid w:val="0011789F"/>
    <w:rsid w:val="00127542"/>
    <w:rsid w:val="001310B7"/>
    <w:rsid w:val="001330D7"/>
    <w:rsid w:val="0013419A"/>
    <w:rsid w:val="00135FE5"/>
    <w:rsid w:val="00140165"/>
    <w:rsid w:val="001413F1"/>
    <w:rsid w:val="0014279A"/>
    <w:rsid w:val="001458C7"/>
    <w:rsid w:val="00145938"/>
    <w:rsid w:val="001459D1"/>
    <w:rsid w:val="001463B8"/>
    <w:rsid w:val="0015097B"/>
    <w:rsid w:val="00151686"/>
    <w:rsid w:val="00151918"/>
    <w:rsid w:val="001526B0"/>
    <w:rsid w:val="00155505"/>
    <w:rsid w:val="0015592D"/>
    <w:rsid w:val="00155D24"/>
    <w:rsid w:val="00156901"/>
    <w:rsid w:val="001577B8"/>
    <w:rsid w:val="00160B4C"/>
    <w:rsid w:val="001621D1"/>
    <w:rsid w:val="00163927"/>
    <w:rsid w:val="001647A6"/>
    <w:rsid w:val="00173C35"/>
    <w:rsid w:val="00181239"/>
    <w:rsid w:val="001830CE"/>
    <w:rsid w:val="00184FD7"/>
    <w:rsid w:val="001857D3"/>
    <w:rsid w:val="00186394"/>
    <w:rsid w:val="001864D4"/>
    <w:rsid w:val="0019130D"/>
    <w:rsid w:val="00197518"/>
    <w:rsid w:val="001A05DA"/>
    <w:rsid w:val="001A3C77"/>
    <w:rsid w:val="001A49A1"/>
    <w:rsid w:val="001A4B3F"/>
    <w:rsid w:val="001A6093"/>
    <w:rsid w:val="001A6610"/>
    <w:rsid w:val="001A682C"/>
    <w:rsid w:val="001A7ADC"/>
    <w:rsid w:val="001B2866"/>
    <w:rsid w:val="001B2C86"/>
    <w:rsid w:val="001B493C"/>
    <w:rsid w:val="001B7EF5"/>
    <w:rsid w:val="001C0141"/>
    <w:rsid w:val="001C1D97"/>
    <w:rsid w:val="001C55A9"/>
    <w:rsid w:val="001C7271"/>
    <w:rsid w:val="001D4036"/>
    <w:rsid w:val="001D4488"/>
    <w:rsid w:val="001E24AE"/>
    <w:rsid w:val="001E509B"/>
    <w:rsid w:val="001E5347"/>
    <w:rsid w:val="001E5F78"/>
    <w:rsid w:val="001E71DC"/>
    <w:rsid w:val="001F06A9"/>
    <w:rsid w:val="001F0B5A"/>
    <w:rsid w:val="001F1021"/>
    <w:rsid w:val="001F2471"/>
    <w:rsid w:val="001F33F6"/>
    <w:rsid w:val="00201496"/>
    <w:rsid w:val="00202274"/>
    <w:rsid w:val="0020271A"/>
    <w:rsid w:val="002040D5"/>
    <w:rsid w:val="00204837"/>
    <w:rsid w:val="002070FB"/>
    <w:rsid w:val="0020740C"/>
    <w:rsid w:val="0021392B"/>
    <w:rsid w:val="00213E68"/>
    <w:rsid w:val="00214983"/>
    <w:rsid w:val="00215081"/>
    <w:rsid w:val="00220634"/>
    <w:rsid w:val="00220790"/>
    <w:rsid w:val="00220E71"/>
    <w:rsid w:val="00220EAC"/>
    <w:rsid w:val="002228D2"/>
    <w:rsid w:val="002270D3"/>
    <w:rsid w:val="00227E71"/>
    <w:rsid w:val="002309B4"/>
    <w:rsid w:val="0023633F"/>
    <w:rsid w:val="002418C5"/>
    <w:rsid w:val="00241D88"/>
    <w:rsid w:val="00243960"/>
    <w:rsid w:val="00247E8C"/>
    <w:rsid w:val="00252E13"/>
    <w:rsid w:val="002555E8"/>
    <w:rsid w:val="00255DE1"/>
    <w:rsid w:val="00261F29"/>
    <w:rsid w:val="0026344F"/>
    <w:rsid w:val="00263A38"/>
    <w:rsid w:val="00264A87"/>
    <w:rsid w:val="002663AE"/>
    <w:rsid w:val="00270474"/>
    <w:rsid w:val="0027193F"/>
    <w:rsid w:val="0027199C"/>
    <w:rsid w:val="00272111"/>
    <w:rsid w:val="00275AC0"/>
    <w:rsid w:val="002823B5"/>
    <w:rsid w:val="00285978"/>
    <w:rsid w:val="00286026"/>
    <w:rsid w:val="00286ADC"/>
    <w:rsid w:val="00287DCA"/>
    <w:rsid w:val="00287E20"/>
    <w:rsid w:val="00292D49"/>
    <w:rsid w:val="00292F06"/>
    <w:rsid w:val="002938C1"/>
    <w:rsid w:val="00297FBB"/>
    <w:rsid w:val="002A0DFF"/>
    <w:rsid w:val="002A446B"/>
    <w:rsid w:val="002B1736"/>
    <w:rsid w:val="002B3929"/>
    <w:rsid w:val="002B78EF"/>
    <w:rsid w:val="002C002A"/>
    <w:rsid w:val="002C092A"/>
    <w:rsid w:val="002C22CA"/>
    <w:rsid w:val="002D2251"/>
    <w:rsid w:val="002D3666"/>
    <w:rsid w:val="002D47B9"/>
    <w:rsid w:val="002E2B1B"/>
    <w:rsid w:val="002E478F"/>
    <w:rsid w:val="002E5700"/>
    <w:rsid w:val="002F3E0A"/>
    <w:rsid w:val="0030005A"/>
    <w:rsid w:val="00304E74"/>
    <w:rsid w:val="00306C0D"/>
    <w:rsid w:val="00306F5A"/>
    <w:rsid w:val="00310779"/>
    <w:rsid w:val="00313A55"/>
    <w:rsid w:val="00314143"/>
    <w:rsid w:val="00314D47"/>
    <w:rsid w:val="0031658D"/>
    <w:rsid w:val="00320148"/>
    <w:rsid w:val="00320370"/>
    <w:rsid w:val="003214F8"/>
    <w:rsid w:val="00321F04"/>
    <w:rsid w:val="00323241"/>
    <w:rsid w:val="00323963"/>
    <w:rsid w:val="00326162"/>
    <w:rsid w:val="00326D9C"/>
    <w:rsid w:val="0033012E"/>
    <w:rsid w:val="00334EFB"/>
    <w:rsid w:val="003360F2"/>
    <w:rsid w:val="003363BC"/>
    <w:rsid w:val="003401EB"/>
    <w:rsid w:val="003406A8"/>
    <w:rsid w:val="0034363D"/>
    <w:rsid w:val="003444CF"/>
    <w:rsid w:val="00344759"/>
    <w:rsid w:val="00345083"/>
    <w:rsid w:val="00350506"/>
    <w:rsid w:val="00354114"/>
    <w:rsid w:val="00361F35"/>
    <w:rsid w:val="003627DC"/>
    <w:rsid w:val="00365DAC"/>
    <w:rsid w:val="0036769A"/>
    <w:rsid w:val="00367F91"/>
    <w:rsid w:val="0037072A"/>
    <w:rsid w:val="00371744"/>
    <w:rsid w:val="003737CF"/>
    <w:rsid w:val="00373894"/>
    <w:rsid w:val="003745B6"/>
    <w:rsid w:val="0037571D"/>
    <w:rsid w:val="00377468"/>
    <w:rsid w:val="00380123"/>
    <w:rsid w:val="00381ACA"/>
    <w:rsid w:val="00385A4A"/>
    <w:rsid w:val="00387CC3"/>
    <w:rsid w:val="003940A3"/>
    <w:rsid w:val="00395754"/>
    <w:rsid w:val="003966D0"/>
    <w:rsid w:val="003A450C"/>
    <w:rsid w:val="003A4570"/>
    <w:rsid w:val="003A4794"/>
    <w:rsid w:val="003A7813"/>
    <w:rsid w:val="003B179C"/>
    <w:rsid w:val="003B3012"/>
    <w:rsid w:val="003B4084"/>
    <w:rsid w:val="003B4CC4"/>
    <w:rsid w:val="003B6C48"/>
    <w:rsid w:val="003C017D"/>
    <w:rsid w:val="003C167D"/>
    <w:rsid w:val="003C3BB7"/>
    <w:rsid w:val="003C41B5"/>
    <w:rsid w:val="003C6545"/>
    <w:rsid w:val="003C6C65"/>
    <w:rsid w:val="003D10F2"/>
    <w:rsid w:val="003D30D8"/>
    <w:rsid w:val="003D30EC"/>
    <w:rsid w:val="003D3ED8"/>
    <w:rsid w:val="003D46EC"/>
    <w:rsid w:val="003D6771"/>
    <w:rsid w:val="003E1335"/>
    <w:rsid w:val="003E2E75"/>
    <w:rsid w:val="003E3125"/>
    <w:rsid w:val="003E32A1"/>
    <w:rsid w:val="003E40A8"/>
    <w:rsid w:val="003E4664"/>
    <w:rsid w:val="003E5DC6"/>
    <w:rsid w:val="003F17FB"/>
    <w:rsid w:val="003F21FF"/>
    <w:rsid w:val="003F3D5B"/>
    <w:rsid w:val="003F6D4F"/>
    <w:rsid w:val="004012D7"/>
    <w:rsid w:val="004029F5"/>
    <w:rsid w:val="004040C3"/>
    <w:rsid w:val="004061AE"/>
    <w:rsid w:val="00406E75"/>
    <w:rsid w:val="00406F31"/>
    <w:rsid w:val="00416596"/>
    <w:rsid w:val="004211CF"/>
    <w:rsid w:val="00422858"/>
    <w:rsid w:val="00431BBF"/>
    <w:rsid w:val="0043454F"/>
    <w:rsid w:val="00434AA6"/>
    <w:rsid w:val="00435C35"/>
    <w:rsid w:val="004400A4"/>
    <w:rsid w:val="00442BC6"/>
    <w:rsid w:val="004457FF"/>
    <w:rsid w:val="00447724"/>
    <w:rsid w:val="004501AC"/>
    <w:rsid w:val="004520DA"/>
    <w:rsid w:val="00453B1F"/>
    <w:rsid w:val="004543B4"/>
    <w:rsid w:val="00460D62"/>
    <w:rsid w:val="00460E0A"/>
    <w:rsid w:val="00462386"/>
    <w:rsid w:val="0046285E"/>
    <w:rsid w:val="00465748"/>
    <w:rsid w:val="00467414"/>
    <w:rsid w:val="00471511"/>
    <w:rsid w:val="0047221D"/>
    <w:rsid w:val="004770A8"/>
    <w:rsid w:val="00477757"/>
    <w:rsid w:val="00481D04"/>
    <w:rsid w:val="00483563"/>
    <w:rsid w:val="00490DD4"/>
    <w:rsid w:val="00490DE5"/>
    <w:rsid w:val="00490E8F"/>
    <w:rsid w:val="00494750"/>
    <w:rsid w:val="004A13CC"/>
    <w:rsid w:val="004A4CA4"/>
    <w:rsid w:val="004A755D"/>
    <w:rsid w:val="004B1A4C"/>
    <w:rsid w:val="004B4FDD"/>
    <w:rsid w:val="004B72E6"/>
    <w:rsid w:val="004C038C"/>
    <w:rsid w:val="004C2C2F"/>
    <w:rsid w:val="004C3586"/>
    <w:rsid w:val="004C4705"/>
    <w:rsid w:val="004C55A7"/>
    <w:rsid w:val="004C5CB3"/>
    <w:rsid w:val="004D03EE"/>
    <w:rsid w:val="004D07DD"/>
    <w:rsid w:val="004D0E2B"/>
    <w:rsid w:val="004D72C1"/>
    <w:rsid w:val="004D74F4"/>
    <w:rsid w:val="004E0F18"/>
    <w:rsid w:val="004E196F"/>
    <w:rsid w:val="004E1CA4"/>
    <w:rsid w:val="004E2AFC"/>
    <w:rsid w:val="004E40B8"/>
    <w:rsid w:val="004E57EC"/>
    <w:rsid w:val="004F0287"/>
    <w:rsid w:val="004F176E"/>
    <w:rsid w:val="004F4AB3"/>
    <w:rsid w:val="00500099"/>
    <w:rsid w:val="0050013F"/>
    <w:rsid w:val="005047CE"/>
    <w:rsid w:val="00504B2B"/>
    <w:rsid w:val="00505C3D"/>
    <w:rsid w:val="005071B9"/>
    <w:rsid w:val="00513643"/>
    <w:rsid w:val="005156CD"/>
    <w:rsid w:val="005171D3"/>
    <w:rsid w:val="005173E4"/>
    <w:rsid w:val="005176FA"/>
    <w:rsid w:val="00517748"/>
    <w:rsid w:val="00517D8B"/>
    <w:rsid w:val="00522E60"/>
    <w:rsid w:val="00523C9F"/>
    <w:rsid w:val="00523F4C"/>
    <w:rsid w:val="00525EF6"/>
    <w:rsid w:val="00530B22"/>
    <w:rsid w:val="005311EE"/>
    <w:rsid w:val="00533A4F"/>
    <w:rsid w:val="00535CD8"/>
    <w:rsid w:val="00542012"/>
    <w:rsid w:val="00543758"/>
    <w:rsid w:val="00544207"/>
    <w:rsid w:val="00544AD2"/>
    <w:rsid w:val="005453D9"/>
    <w:rsid w:val="00550398"/>
    <w:rsid w:val="00550EC1"/>
    <w:rsid w:val="00551921"/>
    <w:rsid w:val="0055419C"/>
    <w:rsid w:val="00554DF5"/>
    <w:rsid w:val="0055502A"/>
    <w:rsid w:val="005661EF"/>
    <w:rsid w:val="00566262"/>
    <w:rsid w:val="00566656"/>
    <w:rsid w:val="00566892"/>
    <w:rsid w:val="00566E19"/>
    <w:rsid w:val="00567985"/>
    <w:rsid w:val="00570377"/>
    <w:rsid w:val="00571D96"/>
    <w:rsid w:val="005736AF"/>
    <w:rsid w:val="00573DB8"/>
    <w:rsid w:val="00573E98"/>
    <w:rsid w:val="005755EE"/>
    <w:rsid w:val="00576A84"/>
    <w:rsid w:val="00580801"/>
    <w:rsid w:val="00584D4B"/>
    <w:rsid w:val="00586562"/>
    <w:rsid w:val="00587C5E"/>
    <w:rsid w:val="00591B7A"/>
    <w:rsid w:val="00592688"/>
    <w:rsid w:val="0059314C"/>
    <w:rsid w:val="00594317"/>
    <w:rsid w:val="00596AC4"/>
    <w:rsid w:val="00596D8C"/>
    <w:rsid w:val="005A19A9"/>
    <w:rsid w:val="005A21EC"/>
    <w:rsid w:val="005A2D55"/>
    <w:rsid w:val="005B0055"/>
    <w:rsid w:val="005B1DCE"/>
    <w:rsid w:val="005B5133"/>
    <w:rsid w:val="005B6A0D"/>
    <w:rsid w:val="005B783A"/>
    <w:rsid w:val="005C1450"/>
    <w:rsid w:val="005C35E6"/>
    <w:rsid w:val="005C5596"/>
    <w:rsid w:val="005C6808"/>
    <w:rsid w:val="005C713A"/>
    <w:rsid w:val="005C7AD9"/>
    <w:rsid w:val="005D0007"/>
    <w:rsid w:val="005D1F07"/>
    <w:rsid w:val="005D21B0"/>
    <w:rsid w:val="005D250D"/>
    <w:rsid w:val="005D3CA6"/>
    <w:rsid w:val="005E0045"/>
    <w:rsid w:val="005E5ED5"/>
    <w:rsid w:val="005E709C"/>
    <w:rsid w:val="005E718F"/>
    <w:rsid w:val="005E7809"/>
    <w:rsid w:val="005E7894"/>
    <w:rsid w:val="005F30E7"/>
    <w:rsid w:val="005F34A2"/>
    <w:rsid w:val="005F3AF7"/>
    <w:rsid w:val="005F612C"/>
    <w:rsid w:val="005F65C6"/>
    <w:rsid w:val="00601543"/>
    <w:rsid w:val="006018BF"/>
    <w:rsid w:val="00611438"/>
    <w:rsid w:val="00612709"/>
    <w:rsid w:val="0062068D"/>
    <w:rsid w:val="00622A82"/>
    <w:rsid w:val="0062312A"/>
    <w:rsid w:val="00626851"/>
    <w:rsid w:val="006320B3"/>
    <w:rsid w:val="00632135"/>
    <w:rsid w:val="00635BD8"/>
    <w:rsid w:val="0063790E"/>
    <w:rsid w:val="006404CA"/>
    <w:rsid w:val="00643800"/>
    <w:rsid w:val="00645722"/>
    <w:rsid w:val="00645D5E"/>
    <w:rsid w:val="00653AC2"/>
    <w:rsid w:val="00654459"/>
    <w:rsid w:val="00657BAE"/>
    <w:rsid w:val="00661141"/>
    <w:rsid w:val="006618F9"/>
    <w:rsid w:val="00663124"/>
    <w:rsid w:val="00663E50"/>
    <w:rsid w:val="006643E0"/>
    <w:rsid w:val="0066569C"/>
    <w:rsid w:val="006659FD"/>
    <w:rsid w:val="006670FF"/>
    <w:rsid w:val="006700A8"/>
    <w:rsid w:val="00672FBE"/>
    <w:rsid w:val="00673690"/>
    <w:rsid w:val="006751A4"/>
    <w:rsid w:val="006818BA"/>
    <w:rsid w:val="00684093"/>
    <w:rsid w:val="00684AEF"/>
    <w:rsid w:val="00693057"/>
    <w:rsid w:val="00693F1A"/>
    <w:rsid w:val="006A00AD"/>
    <w:rsid w:val="006A1DB8"/>
    <w:rsid w:val="006A2892"/>
    <w:rsid w:val="006A458B"/>
    <w:rsid w:val="006A4E35"/>
    <w:rsid w:val="006A5A0F"/>
    <w:rsid w:val="006A6D33"/>
    <w:rsid w:val="006B1679"/>
    <w:rsid w:val="006B1CE4"/>
    <w:rsid w:val="006B2286"/>
    <w:rsid w:val="006C0938"/>
    <w:rsid w:val="006C1B4A"/>
    <w:rsid w:val="006C3527"/>
    <w:rsid w:val="006C5B79"/>
    <w:rsid w:val="006C5F1D"/>
    <w:rsid w:val="006D2458"/>
    <w:rsid w:val="006D6753"/>
    <w:rsid w:val="006D7953"/>
    <w:rsid w:val="006F0D74"/>
    <w:rsid w:val="006F2CAF"/>
    <w:rsid w:val="006F2E15"/>
    <w:rsid w:val="006F4BEE"/>
    <w:rsid w:val="00701D30"/>
    <w:rsid w:val="007021FF"/>
    <w:rsid w:val="00702510"/>
    <w:rsid w:val="00705791"/>
    <w:rsid w:val="00705959"/>
    <w:rsid w:val="00712A1B"/>
    <w:rsid w:val="00713CAA"/>
    <w:rsid w:val="00714893"/>
    <w:rsid w:val="007174B3"/>
    <w:rsid w:val="00721814"/>
    <w:rsid w:val="00724964"/>
    <w:rsid w:val="00725A7D"/>
    <w:rsid w:val="00726044"/>
    <w:rsid w:val="0072631B"/>
    <w:rsid w:val="007268A8"/>
    <w:rsid w:val="00726F80"/>
    <w:rsid w:val="007358C5"/>
    <w:rsid w:val="00736102"/>
    <w:rsid w:val="00741073"/>
    <w:rsid w:val="00741A42"/>
    <w:rsid w:val="00741F39"/>
    <w:rsid w:val="00741F9F"/>
    <w:rsid w:val="007439E9"/>
    <w:rsid w:val="00745D60"/>
    <w:rsid w:val="00750F66"/>
    <w:rsid w:val="007537DB"/>
    <w:rsid w:val="00754B6F"/>
    <w:rsid w:val="00757B55"/>
    <w:rsid w:val="0076008D"/>
    <w:rsid w:val="00761DD7"/>
    <w:rsid w:val="00763379"/>
    <w:rsid w:val="00764D33"/>
    <w:rsid w:val="00765119"/>
    <w:rsid w:val="007708EC"/>
    <w:rsid w:val="00774006"/>
    <w:rsid w:val="00775222"/>
    <w:rsid w:val="007771FB"/>
    <w:rsid w:val="00777C09"/>
    <w:rsid w:val="007801DF"/>
    <w:rsid w:val="00780237"/>
    <w:rsid w:val="00780ACE"/>
    <w:rsid w:val="00781860"/>
    <w:rsid w:val="00782F88"/>
    <w:rsid w:val="007921EB"/>
    <w:rsid w:val="00792AAE"/>
    <w:rsid w:val="00793403"/>
    <w:rsid w:val="00794A84"/>
    <w:rsid w:val="00794E75"/>
    <w:rsid w:val="00795DFA"/>
    <w:rsid w:val="00795EBF"/>
    <w:rsid w:val="00797B4D"/>
    <w:rsid w:val="007A431B"/>
    <w:rsid w:val="007B06A2"/>
    <w:rsid w:val="007B0A46"/>
    <w:rsid w:val="007B1D17"/>
    <w:rsid w:val="007B24A8"/>
    <w:rsid w:val="007C00F1"/>
    <w:rsid w:val="007C08C4"/>
    <w:rsid w:val="007C2716"/>
    <w:rsid w:val="007C27D5"/>
    <w:rsid w:val="007C5891"/>
    <w:rsid w:val="007C58FA"/>
    <w:rsid w:val="007D2D7A"/>
    <w:rsid w:val="007D42FF"/>
    <w:rsid w:val="007D470F"/>
    <w:rsid w:val="007D5CCC"/>
    <w:rsid w:val="007D6F3C"/>
    <w:rsid w:val="007D6F8E"/>
    <w:rsid w:val="007D7666"/>
    <w:rsid w:val="007E4836"/>
    <w:rsid w:val="007E769A"/>
    <w:rsid w:val="007E7AB2"/>
    <w:rsid w:val="007E7D30"/>
    <w:rsid w:val="007F0A4F"/>
    <w:rsid w:val="007F13A5"/>
    <w:rsid w:val="007F6F46"/>
    <w:rsid w:val="00802BBB"/>
    <w:rsid w:val="00805256"/>
    <w:rsid w:val="00807256"/>
    <w:rsid w:val="00813EB0"/>
    <w:rsid w:val="00816911"/>
    <w:rsid w:val="00830886"/>
    <w:rsid w:val="0083292A"/>
    <w:rsid w:val="00835803"/>
    <w:rsid w:val="00836F73"/>
    <w:rsid w:val="008424FC"/>
    <w:rsid w:val="00844E0C"/>
    <w:rsid w:val="00850582"/>
    <w:rsid w:val="0085075B"/>
    <w:rsid w:val="00850E56"/>
    <w:rsid w:val="008513F4"/>
    <w:rsid w:val="00852AA6"/>
    <w:rsid w:val="00852DA4"/>
    <w:rsid w:val="00857467"/>
    <w:rsid w:val="00857549"/>
    <w:rsid w:val="00857633"/>
    <w:rsid w:val="00857746"/>
    <w:rsid w:val="00857B76"/>
    <w:rsid w:val="00861544"/>
    <w:rsid w:val="0086217A"/>
    <w:rsid w:val="00863B7F"/>
    <w:rsid w:val="00864C78"/>
    <w:rsid w:val="00872019"/>
    <w:rsid w:val="00872410"/>
    <w:rsid w:val="00875539"/>
    <w:rsid w:val="00875767"/>
    <w:rsid w:val="00880767"/>
    <w:rsid w:val="0088103F"/>
    <w:rsid w:val="008818DD"/>
    <w:rsid w:val="00885375"/>
    <w:rsid w:val="0088635B"/>
    <w:rsid w:val="008912BA"/>
    <w:rsid w:val="00891EDE"/>
    <w:rsid w:val="008923B8"/>
    <w:rsid w:val="00893076"/>
    <w:rsid w:val="00894A7F"/>
    <w:rsid w:val="00896F27"/>
    <w:rsid w:val="008A003E"/>
    <w:rsid w:val="008A1521"/>
    <w:rsid w:val="008A378B"/>
    <w:rsid w:val="008B30BC"/>
    <w:rsid w:val="008B744D"/>
    <w:rsid w:val="008C2484"/>
    <w:rsid w:val="008C279D"/>
    <w:rsid w:val="008D7025"/>
    <w:rsid w:val="008E17C6"/>
    <w:rsid w:val="008E1D07"/>
    <w:rsid w:val="008F0CF4"/>
    <w:rsid w:val="008F17D1"/>
    <w:rsid w:val="008F1A73"/>
    <w:rsid w:val="008F1B35"/>
    <w:rsid w:val="008F5C21"/>
    <w:rsid w:val="008F65E4"/>
    <w:rsid w:val="008F6CD2"/>
    <w:rsid w:val="0090009C"/>
    <w:rsid w:val="00903F6C"/>
    <w:rsid w:val="00903FBB"/>
    <w:rsid w:val="00911C37"/>
    <w:rsid w:val="00917605"/>
    <w:rsid w:val="00920919"/>
    <w:rsid w:val="00922A07"/>
    <w:rsid w:val="00922CDE"/>
    <w:rsid w:val="00923C2B"/>
    <w:rsid w:val="009254D5"/>
    <w:rsid w:val="0093307A"/>
    <w:rsid w:val="0093381C"/>
    <w:rsid w:val="00935862"/>
    <w:rsid w:val="0093633D"/>
    <w:rsid w:val="00940879"/>
    <w:rsid w:val="009415F1"/>
    <w:rsid w:val="0094256D"/>
    <w:rsid w:val="009430C4"/>
    <w:rsid w:val="0094371B"/>
    <w:rsid w:val="009501BA"/>
    <w:rsid w:val="00951E28"/>
    <w:rsid w:val="0096181B"/>
    <w:rsid w:val="00961D8B"/>
    <w:rsid w:val="0096352E"/>
    <w:rsid w:val="00965E2B"/>
    <w:rsid w:val="0096630A"/>
    <w:rsid w:val="00966B21"/>
    <w:rsid w:val="00975B98"/>
    <w:rsid w:val="00976BD4"/>
    <w:rsid w:val="009771E1"/>
    <w:rsid w:val="0098110B"/>
    <w:rsid w:val="00982202"/>
    <w:rsid w:val="009838A8"/>
    <w:rsid w:val="009841D8"/>
    <w:rsid w:val="009879F5"/>
    <w:rsid w:val="00987F41"/>
    <w:rsid w:val="00993BB8"/>
    <w:rsid w:val="0099596E"/>
    <w:rsid w:val="009A208B"/>
    <w:rsid w:val="009A35FE"/>
    <w:rsid w:val="009A4642"/>
    <w:rsid w:val="009A579D"/>
    <w:rsid w:val="009A682F"/>
    <w:rsid w:val="009A6BC8"/>
    <w:rsid w:val="009A70BA"/>
    <w:rsid w:val="009B0293"/>
    <w:rsid w:val="009B32C4"/>
    <w:rsid w:val="009B5657"/>
    <w:rsid w:val="009C47D6"/>
    <w:rsid w:val="009C53C9"/>
    <w:rsid w:val="009C5418"/>
    <w:rsid w:val="009D1758"/>
    <w:rsid w:val="009D2793"/>
    <w:rsid w:val="009D2A60"/>
    <w:rsid w:val="009D2FC0"/>
    <w:rsid w:val="009D3E0C"/>
    <w:rsid w:val="009D64AB"/>
    <w:rsid w:val="009D6C4D"/>
    <w:rsid w:val="009E2E5F"/>
    <w:rsid w:val="009E6B07"/>
    <w:rsid w:val="009E7814"/>
    <w:rsid w:val="009F2E3E"/>
    <w:rsid w:val="009F46B3"/>
    <w:rsid w:val="00A00356"/>
    <w:rsid w:val="00A00FD3"/>
    <w:rsid w:val="00A042B7"/>
    <w:rsid w:val="00A13588"/>
    <w:rsid w:val="00A13A3F"/>
    <w:rsid w:val="00A14A64"/>
    <w:rsid w:val="00A16A5C"/>
    <w:rsid w:val="00A20BC5"/>
    <w:rsid w:val="00A22DAD"/>
    <w:rsid w:val="00A274C5"/>
    <w:rsid w:val="00A32FFF"/>
    <w:rsid w:val="00A336A5"/>
    <w:rsid w:val="00A349BD"/>
    <w:rsid w:val="00A35BB2"/>
    <w:rsid w:val="00A361C9"/>
    <w:rsid w:val="00A379E9"/>
    <w:rsid w:val="00A37CFF"/>
    <w:rsid w:val="00A409BF"/>
    <w:rsid w:val="00A442D6"/>
    <w:rsid w:val="00A45E14"/>
    <w:rsid w:val="00A477C5"/>
    <w:rsid w:val="00A5095E"/>
    <w:rsid w:val="00A51C5A"/>
    <w:rsid w:val="00A52564"/>
    <w:rsid w:val="00A526E4"/>
    <w:rsid w:val="00A52B88"/>
    <w:rsid w:val="00A52CBC"/>
    <w:rsid w:val="00A549CB"/>
    <w:rsid w:val="00A57BE3"/>
    <w:rsid w:val="00A60E3E"/>
    <w:rsid w:val="00A6185B"/>
    <w:rsid w:val="00A65A5A"/>
    <w:rsid w:val="00A65C87"/>
    <w:rsid w:val="00A71AC0"/>
    <w:rsid w:val="00A737F4"/>
    <w:rsid w:val="00A741C4"/>
    <w:rsid w:val="00A7644F"/>
    <w:rsid w:val="00A76D26"/>
    <w:rsid w:val="00A84A7B"/>
    <w:rsid w:val="00A8589F"/>
    <w:rsid w:val="00A91921"/>
    <w:rsid w:val="00A92F66"/>
    <w:rsid w:val="00A94170"/>
    <w:rsid w:val="00A94AA2"/>
    <w:rsid w:val="00AA2431"/>
    <w:rsid w:val="00AA2E74"/>
    <w:rsid w:val="00AA35E2"/>
    <w:rsid w:val="00AA52A6"/>
    <w:rsid w:val="00AA5369"/>
    <w:rsid w:val="00AA5B93"/>
    <w:rsid w:val="00AA666F"/>
    <w:rsid w:val="00AB05C6"/>
    <w:rsid w:val="00AB1340"/>
    <w:rsid w:val="00AB15C8"/>
    <w:rsid w:val="00AB1D92"/>
    <w:rsid w:val="00AB2415"/>
    <w:rsid w:val="00AB3AF8"/>
    <w:rsid w:val="00AB59F5"/>
    <w:rsid w:val="00AB7B81"/>
    <w:rsid w:val="00AD130D"/>
    <w:rsid w:val="00AD245B"/>
    <w:rsid w:val="00AD38B3"/>
    <w:rsid w:val="00AD428F"/>
    <w:rsid w:val="00AE00C6"/>
    <w:rsid w:val="00AE2FA6"/>
    <w:rsid w:val="00AE35AC"/>
    <w:rsid w:val="00AE56B6"/>
    <w:rsid w:val="00AE617C"/>
    <w:rsid w:val="00AF3C4B"/>
    <w:rsid w:val="00AF49FC"/>
    <w:rsid w:val="00AF7D8D"/>
    <w:rsid w:val="00B01449"/>
    <w:rsid w:val="00B01B78"/>
    <w:rsid w:val="00B02DA0"/>
    <w:rsid w:val="00B07A74"/>
    <w:rsid w:val="00B10E5B"/>
    <w:rsid w:val="00B11638"/>
    <w:rsid w:val="00B15D33"/>
    <w:rsid w:val="00B20C07"/>
    <w:rsid w:val="00B231E9"/>
    <w:rsid w:val="00B2324F"/>
    <w:rsid w:val="00B251B7"/>
    <w:rsid w:val="00B302E4"/>
    <w:rsid w:val="00B30C89"/>
    <w:rsid w:val="00B319B0"/>
    <w:rsid w:val="00B35506"/>
    <w:rsid w:val="00B376CE"/>
    <w:rsid w:val="00B379B5"/>
    <w:rsid w:val="00B42DF9"/>
    <w:rsid w:val="00B43972"/>
    <w:rsid w:val="00B44162"/>
    <w:rsid w:val="00B45810"/>
    <w:rsid w:val="00B45D81"/>
    <w:rsid w:val="00B4740D"/>
    <w:rsid w:val="00B5311D"/>
    <w:rsid w:val="00B537FC"/>
    <w:rsid w:val="00B5414D"/>
    <w:rsid w:val="00B57C1B"/>
    <w:rsid w:val="00B60CCD"/>
    <w:rsid w:val="00B64414"/>
    <w:rsid w:val="00B64524"/>
    <w:rsid w:val="00B66900"/>
    <w:rsid w:val="00B718A2"/>
    <w:rsid w:val="00B734D4"/>
    <w:rsid w:val="00B73DE3"/>
    <w:rsid w:val="00B76425"/>
    <w:rsid w:val="00B77786"/>
    <w:rsid w:val="00B803B0"/>
    <w:rsid w:val="00B81078"/>
    <w:rsid w:val="00B8360A"/>
    <w:rsid w:val="00B8430B"/>
    <w:rsid w:val="00B8558F"/>
    <w:rsid w:val="00B85A47"/>
    <w:rsid w:val="00B86356"/>
    <w:rsid w:val="00B86676"/>
    <w:rsid w:val="00B90F5A"/>
    <w:rsid w:val="00B91FF5"/>
    <w:rsid w:val="00B968F2"/>
    <w:rsid w:val="00B96B57"/>
    <w:rsid w:val="00BA16BC"/>
    <w:rsid w:val="00BA22A7"/>
    <w:rsid w:val="00BA2889"/>
    <w:rsid w:val="00BA4BD2"/>
    <w:rsid w:val="00BA6A94"/>
    <w:rsid w:val="00BB19CF"/>
    <w:rsid w:val="00BC00E9"/>
    <w:rsid w:val="00BC1F00"/>
    <w:rsid w:val="00BC26A9"/>
    <w:rsid w:val="00BC2864"/>
    <w:rsid w:val="00BC2951"/>
    <w:rsid w:val="00BC4476"/>
    <w:rsid w:val="00BC4D32"/>
    <w:rsid w:val="00BC6740"/>
    <w:rsid w:val="00BD12B2"/>
    <w:rsid w:val="00BD1E22"/>
    <w:rsid w:val="00BD31DB"/>
    <w:rsid w:val="00BD4922"/>
    <w:rsid w:val="00BE420E"/>
    <w:rsid w:val="00BE5F3D"/>
    <w:rsid w:val="00BF07FA"/>
    <w:rsid w:val="00BF24DE"/>
    <w:rsid w:val="00BF50A2"/>
    <w:rsid w:val="00BF72AF"/>
    <w:rsid w:val="00C0121A"/>
    <w:rsid w:val="00C01DDC"/>
    <w:rsid w:val="00C03F32"/>
    <w:rsid w:val="00C0576B"/>
    <w:rsid w:val="00C06C54"/>
    <w:rsid w:val="00C14773"/>
    <w:rsid w:val="00C159F6"/>
    <w:rsid w:val="00C1678D"/>
    <w:rsid w:val="00C21439"/>
    <w:rsid w:val="00C22C6C"/>
    <w:rsid w:val="00C27669"/>
    <w:rsid w:val="00C33B60"/>
    <w:rsid w:val="00C37116"/>
    <w:rsid w:val="00C40892"/>
    <w:rsid w:val="00C4322E"/>
    <w:rsid w:val="00C46B1A"/>
    <w:rsid w:val="00C46C1C"/>
    <w:rsid w:val="00C47631"/>
    <w:rsid w:val="00C53B81"/>
    <w:rsid w:val="00C5617C"/>
    <w:rsid w:val="00C622F2"/>
    <w:rsid w:val="00C64DBB"/>
    <w:rsid w:val="00C66F37"/>
    <w:rsid w:val="00C67DE2"/>
    <w:rsid w:val="00C71556"/>
    <w:rsid w:val="00C726B7"/>
    <w:rsid w:val="00C74B11"/>
    <w:rsid w:val="00C74CB5"/>
    <w:rsid w:val="00C80458"/>
    <w:rsid w:val="00C818CB"/>
    <w:rsid w:val="00C81BF7"/>
    <w:rsid w:val="00C82270"/>
    <w:rsid w:val="00C8419A"/>
    <w:rsid w:val="00C84AE1"/>
    <w:rsid w:val="00C84CBC"/>
    <w:rsid w:val="00C84ED4"/>
    <w:rsid w:val="00C85FBD"/>
    <w:rsid w:val="00C900DA"/>
    <w:rsid w:val="00C90DF5"/>
    <w:rsid w:val="00C961FE"/>
    <w:rsid w:val="00C96B0D"/>
    <w:rsid w:val="00C96B93"/>
    <w:rsid w:val="00C96F73"/>
    <w:rsid w:val="00C97952"/>
    <w:rsid w:val="00CA1BF3"/>
    <w:rsid w:val="00CA2DB5"/>
    <w:rsid w:val="00CA3DC2"/>
    <w:rsid w:val="00CB25A0"/>
    <w:rsid w:val="00CB2834"/>
    <w:rsid w:val="00CB6251"/>
    <w:rsid w:val="00CC0F90"/>
    <w:rsid w:val="00CC32BE"/>
    <w:rsid w:val="00CD2A8F"/>
    <w:rsid w:val="00CD38B1"/>
    <w:rsid w:val="00CD671D"/>
    <w:rsid w:val="00CE0E81"/>
    <w:rsid w:val="00CE1522"/>
    <w:rsid w:val="00CE2A62"/>
    <w:rsid w:val="00CF257E"/>
    <w:rsid w:val="00CF4105"/>
    <w:rsid w:val="00CF51A1"/>
    <w:rsid w:val="00D00BD8"/>
    <w:rsid w:val="00D021F3"/>
    <w:rsid w:val="00D0657C"/>
    <w:rsid w:val="00D065E7"/>
    <w:rsid w:val="00D06B07"/>
    <w:rsid w:val="00D121C9"/>
    <w:rsid w:val="00D12C59"/>
    <w:rsid w:val="00D12D28"/>
    <w:rsid w:val="00D13C10"/>
    <w:rsid w:val="00D21740"/>
    <w:rsid w:val="00D25BFC"/>
    <w:rsid w:val="00D320C2"/>
    <w:rsid w:val="00D33C41"/>
    <w:rsid w:val="00D34B19"/>
    <w:rsid w:val="00D35E72"/>
    <w:rsid w:val="00D37381"/>
    <w:rsid w:val="00D37EF3"/>
    <w:rsid w:val="00D45583"/>
    <w:rsid w:val="00D46FC9"/>
    <w:rsid w:val="00D46FD9"/>
    <w:rsid w:val="00D47E38"/>
    <w:rsid w:val="00D52BAD"/>
    <w:rsid w:val="00D53C69"/>
    <w:rsid w:val="00D574A3"/>
    <w:rsid w:val="00D57B8C"/>
    <w:rsid w:val="00D606E9"/>
    <w:rsid w:val="00D60B92"/>
    <w:rsid w:val="00D62685"/>
    <w:rsid w:val="00D62C7E"/>
    <w:rsid w:val="00D6502A"/>
    <w:rsid w:val="00D678AF"/>
    <w:rsid w:val="00D730E2"/>
    <w:rsid w:val="00D76AE2"/>
    <w:rsid w:val="00D80AC5"/>
    <w:rsid w:val="00D83381"/>
    <w:rsid w:val="00D83D10"/>
    <w:rsid w:val="00D848A0"/>
    <w:rsid w:val="00D87057"/>
    <w:rsid w:val="00D911FA"/>
    <w:rsid w:val="00D93961"/>
    <w:rsid w:val="00D944A3"/>
    <w:rsid w:val="00D948C2"/>
    <w:rsid w:val="00D96B8E"/>
    <w:rsid w:val="00DA0481"/>
    <w:rsid w:val="00DA238F"/>
    <w:rsid w:val="00DA6149"/>
    <w:rsid w:val="00DA6CE1"/>
    <w:rsid w:val="00DB1021"/>
    <w:rsid w:val="00DB1B92"/>
    <w:rsid w:val="00DB1C76"/>
    <w:rsid w:val="00DB282D"/>
    <w:rsid w:val="00DB2881"/>
    <w:rsid w:val="00DB2AF1"/>
    <w:rsid w:val="00DB44D5"/>
    <w:rsid w:val="00DB55A3"/>
    <w:rsid w:val="00DB616A"/>
    <w:rsid w:val="00DB7835"/>
    <w:rsid w:val="00DB7AE7"/>
    <w:rsid w:val="00DC0445"/>
    <w:rsid w:val="00DC28FF"/>
    <w:rsid w:val="00DC36C9"/>
    <w:rsid w:val="00DC429E"/>
    <w:rsid w:val="00DC6BD4"/>
    <w:rsid w:val="00DD52E6"/>
    <w:rsid w:val="00DD537E"/>
    <w:rsid w:val="00DE1293"/>
    <w:rsid w:val="00DE3E2B"/>
    <w:rsid w:val="00DE732A"/>
    <w:rsid w:val="00DE7A32"/>
    <w:rsid w:val="00DF2533"/>
    <w:rsid w:val="00DF6A6D"/>
    <w:rsid w:val="00DF7F91"/>
    <w:rsid w:val="00E004C6"/>
    <w:rsid w:val="00E0299F"/>
    <w:rsid w:val="00E048A1"/>
    <w:rsid w:val="00E04ED8"/>
    <w:rsid w:val="00E05D1D"/>
    <w:rsid w:val="00E079B7"/>
    <w:rsid w:val="00E108B5"/>
    <w:rsid w:val="00E12904"/>
    <w:rsid w:val="00E13057"/>
    <w:rsid w:val="00E138C2"/>
    <w:rsid w:val="00E14AB2"/>
    <w:rsid w:val="00E15055"/>
    <w:rsid w:val="00E2006C"/>
    <w:rsid w:val="00E20E31"/>
    <w:rsid w:val="00E2165F"/>
    <w:rsid w:val="00E217C3"/>
    <w:rsid w:val="00E229B3"/>
    <w:rsid w:val="00E23D88"/>
    <w:rsid w:val="00E23FB4"/>
    <w:rsid w:val="00E24E65"/>
    <w:rsid w:val="00E26B9E"/>
    <w:rsid w:val="00E301C0"/>
    <w:rsid w:val="00E331BD"/>
    <w:rsid w:val="00E340A1"/>
    <w:rsid w:val="00E37E94"/>
    <w:rsid w:val="00E4127B"/>
    <w:rsid w:val="00E41572"/>
    <w:rsid w:val="00E4251B"/>
    <w:rsid w:val="00E430DB"/>
    <w:rsid w:val="00E4448B"/>
    <w:rsid w:val="00E44689"/>
    <w:rsid w:val="00E44989"/>
    <w:rsid w:val="00E47072"/>
    <w:rsid w:val="00E50472"/>
    <w:rsid w:val="00E5124B"/>
    <w:rsid w:val="00E53778"/>
    <w:rsid w:val="00E5486A"/>
    <w:rsid w:val="00E55F00"/>
    <w:rsid w:val="00E62810"/>
    <w:rsid w:val="00E64C79"/>
    <w:rsid w:val="00E65EF9"/>
    <w:rsid w:val="00E668C0"/>
    <w:rsid w:val="00E66B18"/>
    <w:rsid w:val="00E66C20"/>
    <w:rsid w:val="00E66E21"/>
    <w:rsid w:val="00E6716B"/>
    <w:rsid w:val="00E70DC1"/>
    <w:rsid w:val="00E71750"/>
    <w:rsid w:val="00E72592"/>
    <w:rsid w:val="00E7603A"/>
    <w:rsid w:val="00E80E0D"/>
    <w:rsid w:val="00E8114A"/>
    <w:rsid w:val="00E828B4"/>
    <w:rsid w:val="00E82C6D"/>
    <w:rsid w:val="00E852CD"/>
    <w:rsid w:val="00E8553C"/>
    <w:rsid w:val="00E92BD2"/>
    <w:rsid w:val="00E92F60"/>
    <w:rsid w:val="00E95868"/>
    <w:rsid w:val="00EA195C"/>
    <w:rsid w:val="00EA28EE"/>
    <w:rsid w:val="00EA4995"/>
    <w:rsid w:val="00EA542B"/>
    <w:rsid w:val="00EA5C33"/>
    <w:rsid w:val="00EA6810"/>
    <w:rsid w:val="00EB0BC5"/>
    <w:rsid w:val="00EB2442"/>
    <w:rsid w:val="00EB26BD"/>
    <w:rsid w:val="00EB2B0F"/>
    <w:rsid w:val="00EB312F"/>
    <w:rsid w:val="00EB3817"/>
    <w:rsid w:val="00EB626A"/>
    <w:rsid w:val="00EC26BC"/>
    <w:rsid w:val="00EC2A5C"/>
    <w:rsid w:val="00EC40A5"/>
    <w:rsid w:val="00ED1A1B"/>
    <w:rsid w:val="00ED2AD0"/>
    <w:rsid w:val="00ED39C6"/>
    <w:rsid w:val="00ED3B36"/>
    <w:rsid w:val="00ED40DF"/>
    <w:rsid w:val="00EE04D4"/>
    <w:rsid w:val="00EE1112"/>
    <w:rsid w:val="00EE2B08"/>
    <w:rsid w:val="00EE73F6"/>
    <w:rsid w:val="00EF04B1"/>
    <w:rsid w:val="00EF28B3"/>
    <w:rsid w:val="00EF2CF9"/>
    <w:rsid w:val="00EF31CC"/>
    <w:rsid w:val="00EF37DD"/>
    <w:rsid w:val="00EF3DFF"/>
    <w:rsid w:val="00EF563F"/>
    <w:rsid w:val="00EF7082"/>
    <w:rsid w:val="00F00716"/>
    <w:rsid w:val="00F01302"/>
    <w:rsid w:val="00F01FA0"/>
    <w:rsid w:val="00F02DFD"/>
    <w:rsid w:val="00F0519D"/>
    <w:rsid w:val="00F05A02"/>
    <w:rsid w:val="00F05B67"/>
    <w:rsid w:val="00F16016"/>
    <w:rsid w:val="00F16405"/>
    <w:rsid w:val="00F17C50"/>
    <w:rsid w:val="00F2046B"/>
    <w:rsid w:val="00F23232"/>
    <w:rsid w:val="00F258C6"/>
    <w:rsid w:val="00F30DF4"/>
    <w:rsid w:val="00F330CA"/>
    <w:rsid w:val="00F379DD"/>
    <w:rsid w:val="00F408C4"/>
    <w:rsid w:val="00F413F8"/>
    <w:rsid w:val="00F43BCD"/>
    <w:rsid w:val="00F44B78"/>
    <w:rsid w:val="00F45134"/>
    <w:rsid w:val="00F5003B"/>
    <w:rsid w:val="00F547FC"/>
    <w:rsid w:val="00F60D9E"/>
    <w:rsid w:val="00F61489"/>
    <w:rsid w:val="00F61C32"/>
    <w:rsid w:val="00F715F7"/>
    <w:rsid w:val="00F730A0"/>
    <w:rsid w:val="00F73154"/>
    <w:rsid w:val="00F76B3E"/>
    <w:rsid w:val="00F81993"/>
    <w:rsid w:val="00F8674F"/>
    <w:rsid w:val="00F87550"/>
    <w:rsid w:val="00F87ACB"/>
    <w:rsid w:val="00F929DC"/>
    <w:rsid w:val="00F938B6"/>
    <w:rsid w:val="00F943B7"/>
    <w:rsid w:val="00F94B61"/>
    <w:rsid w:val="00F968EC"/>
    <w:rsid w:val="00FA3570"/>
    <w:rsid w:val="00FA3E82"/>
    <w:rsid w:val="00FA4502"/>
    <w:rsid w:val="00FA4E2B"/>
    <w:rsid w:val="00FB2A8E"/>
    <w:rsid w:val="00FB35C0"/>
    <w:rsid w:val="00FB35DD"/>
    <w:rsid w:val="00FB3FD2"/>
    <w:rsid w:val="00FB41D9"/>
    <w:rsid w:val="00FB5F43"/>
    <w:rsid w:val="00FC09ED"/>
    <w:rsid w:val="00FC1D24"/>
    <w:rsid w:val="00FC2864"/>
    <w:rsid w:val="00FC2960"/>
    <w:rsid w:val="00FD1377"/>
    <w:rsid w:val="00FD79B0"/>
    <w:rsid w:val="00FD7D3E"/>
    <w:rsid w:val="00FE17B7"/>
    <w:rsid w:val="00FE19DE"/>
    <w:rsid w:val="00FE6188"/>
    <w:rsid w:val="00FE70E8"/>
    <w:rsid w:val="00FE7AC3"/>
    <w:rsid w:val="00FF08D1"/>
    <w:rsid w:val="00FF15FA"/>
    <w:rsid w:val="00FF1997"/>
    <w:rsid w:val="00FF3E25"/>
    <w:rsid w:val="00FF4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6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042B7"/>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042B7"/>
    <w:rPr>
      <w:rFonts w:ascii="Times New Roman" w:eastAsia="Times New Roman" w:hAnsi="Times New Roman" w:cs="Times New Roman"/>
      <w:b/>
      <w:sz w:val="24"/>
      <w:szCs w:val="20"/>
    </w:rPr>
  </w:style>
  <w:style w:type="paragraph" w:styleId="ListParagraph">
    <w:name w:val="List Paragraph"/>
    <w:basedOn w:val="Normal"/>
    <w:uiPriority w:val="34"/>
    <w:qFormat/>
    <w:rsid w:val="00A042B7"/>
    <w:pPr>
      <w:ind w:left="720"/>
      <w:contextualSpacing/>
    </w:pPr>
  </w:style>
  <w:style w:type="paragraph" w:styleId="Header">
    <w:name w:val="header"/>
    <w:basedOn w:val="Normal"/>
    <w:link w:val="HeaderChar"/>
    <w:uiPriority w:val="99"/>
    <w:semiHidden/>
    <w:unhideWhenUsed/>
    <w:rsid w:val="00AE56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56B6"/>
    <w:rPr>
      <w:rFonts w:eastAsiaTheme="minorEastAsia"/>
    </w:rPr>
  </w:style>
  <w:style w:type="paragraph" w:styleId="Footer">
    <w:name w:val="footer"/>
    <w:basedOn w:val="Normal"/>
    <w:link w:val="FooterChar"/>
    <w:uiPriority w:val="99"/>
    <w:semiHidden/>
    <w:unhideWhenUsed/>
    <w:rsid w:val="00AE56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E56B6"/>
    <w:rPr>
      <w:rFonts w:eastAsiaTheme="minorEastAsia"/>
    </w:rPr>
  </w:style>
  <w:style w:type="paragraph" w:styleId="BalloonText">
    <w:name w:val="Balloon Text"/>
    <w:basedOn w:val="Normal"/>
    <w:link w:val="BalloonTextChar"/>
    <w:uiPriority w:val="99"/>
    <w:semiHidden/>
    <w:unhideWhenUsed/>
    <w:rsid w:val="00900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09C"/>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2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042B7"/>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042B7"/>
    <w:rPr>
      <w:rFonts w:ascii="Times New Roman" w:eastAsia="Times New Roman" w:hAnsi="Times New Roman" w:cs="Times New Roman"/>
      <w:b/>
      <w:sz w:val="24"/>
      <w:szCs w:val="20"/>
    </w:rPr>
  </w:style>
  <w:style w:type="paragraph" w:styleId="ListParagraph">
    <w:name w:val="List Paragraph"/>
    <w:basedOn w:val="Normal"/>
    <w:uiPriority w:val="34"/>
    <w:qFormat/>
    <w:rsid w:val="00A042B7"/>
    <w:pPr>
      <w:ind w:left="720"/>
      <w:contextualSpacing/>
    </w:pPr>
  </w:style>
  <w:style w:type="paragraph" w:styleId="Header">
    <w:name w:val="header"/>
    <w:basedOn w:val="Normal"/>
    <w:link w:val="HeaderChar"/>
    <w:uiPriority w:val="99"/>
    <w:semiHidden/>
    <w:unhideWhenUsed/>
    <w:rsid w:val="00AE56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56B6"/>
    <w:rPr>
      <w:rFonts w:eastAsiaTheme="minorEastAsia"/>
    </w:rPr>
  </w:style>
  <w:style w:type="paragraph" w:styleId="Footer">
    <w:name w:val="footer"/>
    <w:basedOn w:val="Normal"/>
    <w:link w:val="FooterChar"/>
    <w:uiPriority w:val="99"/>
    <w:semiHidden/>
    <w:unhideWhenUsed/>
    <w:rsid w:val="00AE56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E56B6"/>
    <w:rPr>
      <w:rFonts w:eastAsiaTheme="minorEastAsia"/>
    </w:rPr>
  </w:style>
  <w:style w:type="paragraph" w:styleId="BalloonText">
    <w:name w:val="Balloon Text"/>
    <w:basedOn w:val="Normal"/>
    <w:link w:val="BalloonTextChar"/>
    <w:uiPriority w:val="99"/>
    <w:semiHidden/>
    <w:unhideWhenUsed/>
    <w:rsid w:val="00900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09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1946">
      <w:bodyDiv w:val="1"/>
      <w:marLeft w:val="0"/>
      <w:marRight w:val="0"/>
      <w:marTop w:val="0"/>
      <w:marBottom w:val="0"/>
      <w:divBdr>
        <w:top w:val="none" w:sz="0" w:space="0" w:color="auto"/>
        <w:left w:val="none" w:sz="0" w:space="0" w:color="auto"/>
        <w:bottom w:val="none" w:sz="0" w:space="0" w:color="auto"/>
        <w:right w:val="none" w:sz="0" w:space="0" w:color="auto"/>
      </w:divBdr>
    </w:div>
    <w:div w:id="96680329">
      <w:bodyDiv w:val="1"/>
      <w:marLeft w:val="0"/>
      <w:marRight w:val="0"/>
      <w:marTop w:val="0"/>
      <w:marBottom w:val="0"/>
      <w:divBdr>
        <w:top w:val="none" w:sz="0" w:space="0" w:color="auto"/>
        <w:left w:val="none" w:sz="0" w:space="0" w:color="auto"/>
        <w:bottom w:val="none" w:sz="0" w:space="0" w:color="auto"/>
        <w:right w:val="none" w:sz="0" w:space="0" w:color="auto"/>
      </w:divBdr>
    </w:div>
    <w:div w:id="101846642">
      <w:bodyDiv w:val="1"/>
      <w:marLeft w:val="0"/>
      <w:marRight w:val="0"/>
      <w:marTop w:val="0"/>
      <w:marBottom w:val="0"/>
      <w:divBdr>
        <w:top w:val="none" w:sz="0" w:space="0" w:color="auto"/>
        <w:left w:val="none" w:sz="0" w:space="0" w:color="auto"/>
        <w:bottom w:val="none" w:sz="0" w:space="0" w:color="auto"/>
        <w:right w:val="none" w:sz="0" w:space="0" w:color="auto"/>
      </w:divBdr>
    </w:div>
    <w:div w:id="162430852">
      <w:bodyDiv w:val="1"/>
      <w:marLeft w:val="0"/>
      <w:marRight w:val="0"/>
      <w:marTop w:val="0"/>
      <w:marBottom w:val="0"/>
      <w:divBdr>
        <w:top w:val="none" w:sz="0" w:space="0" w:color="auto"/>
        <w:left w:val="none" w:sz="0" w:space="0" w:color="auto"/>
        <w:bottom w:val="none" w:sz="0" w:space="0" w:color="auto"/>
        <w:right w:val="none" w:sz="0" w:space="0" w:color="auto"/>
      </w:divBdr>
    </w:div>
    <w:div w:id="162937568">
      <w:bodyDiv w:val="1"/>
      <w:marLeft w:val="0"/>
      <w:marRight w:val="0"/>
      <w:marTop w:val="0"/>
      <w:marBottom w:val="0"/>
      <w:divBdr>
        <w:top w:val="none" w:sz="0" w:space="0" w:color="auto"/>
        <w:left w:val="none" w:sz="0" w:space="0" w:color="auto"/>
        <w:bottom w:val="none" w:sz="0" w:space="0" w:color="auto"/>
        <w:right w:val="none" w:sz="0" w:space="0" w:color="auto"/>
      </w:divBdr>
    </w:div>
    <w:div w:id="212154135">
      <w:bodyDiv w:val="1"/>
      <w:marLeft w:val="0"/>
      <w:marRight w:val="0"/>
      <w:marTop w:val="0"/>
      <w:marBottom w:val="0"/>
      <w:divBdr>
        <w:top w:val="none" w:sz="0" w:space="0" w:color="auto"/>
        <w:left w:val="none" w:sz="0" w:space="0" w:color="auto"/>
        <w:bottom w:val="none" w:sz="0" w:space="0" w:color="auto"/>
        <w:right w:val="none" w:sz="0" w:space="0" w:color="auto"/>
      </w:divBdr>
    </w:div>
    <w:div w:id="216091543">
      <w:bodyDiv w:val="1"/>
      <w:marLeft w:val="0"/>
      <w:marRight w:val="0"/>
      <w:marTop w:val="0"/>
      <w:marBottom w:val="0"/>
      <w:divBdr>
        <w:top w:val="none" w:sz="0" w:space="0" w:color="auto"/>
        <w:left w:val="none" w:sz="0" w:space="0" w:color="auto"/>
        <w:bottom w:val="none" w:sz="0" w:space="0" w:color="auto"/>
        <w:right w:val="none" w:sz="0" w:space="0" w:color="auto"/>
      </w:divBdr>
    </w:div>
    <w:div w:id="346756014">
      <w:bodyDiv w:val="1"/>
      <w:marLeft w:val="0"/>
      <w:marRight w:val="0"/>
      <w:marTop w:val="0"/>
      <w:marBottom w:val="0"/>
      <w:divBdr>
        <w:top w:val="none" w:sz="0" w:space="0" w:color="auto"/>
        <w:left w:val="none" w:sz="0" w:space="0" w:color="auto"/>
        <w:bottom w:val="none" w:sz="0" w:space="0" w:color="auto"/>
        <w:right w:val="none" w:sz="0" w:space="0" w:color="auto"/>
      </w:divBdr>
    </w:div>
    <w:div w:id="349842617">
      <w:bodyDiv w:val="1"/>
      <w:marLeft w:val="0"/>
      <w:marRight w:val="0"/>
      <w:marTop w:val="0"/>
      <w:marBottom w:val="0"/>
      <w:divBdr>
        <w:top w:val="none" w:sz="0" w:space="0" w:color="auto"/>
        <w:left w:val="none" w:sz="0" w:space="0" w:color="auto"/>
        <w:bottom w:val="none" w:sz="0" w:space="0" w:color="auto"/>
        <w:right w:val="none" w:sz="0" w:space="0" w:color="auto"/>
      </w:divBdr>
    </w:div>
    <w:div w:id="452090330">
      <w:bodyDiv w:val="1"/>
      <w:marLeft w:val="0"/>
      <w:marRight w:val="0"/>
      <w:marTop w:val="0"/>
      <w:marBottom w:val="0"/>
      <w:divBdr>
        <w:top w:val="none" w:sz="0" w:space="0" w:color="auto"/>
        <w:left w:val="none" w:sz="0" w:space="0" w:color="auto"/>
        <w:bottom w:val="none" w:sz="0" w:space="0" w:color="auto"/>
        <w:right w:val="none" w:sz="0" w:space="0" w:color="auto"/>
      </w:divBdr>
    </w:div>
    <w:div w:id="521165726">
      <w:bodyDiv w:val="1"/>
      <w:marLeft w:val="0"/>
      <w:marRight w:val="0"/>
      <w:marTop w:val="0"/>
      <w:marBottom w:val="0"/>
      <w:divBdr>
        <w:top w:val="none" w:sz="0" w:space="0" w:color="auto"/>
        <w:left w:val="none" w:sz="0" w:space="0" w:color="auto"/>
        <w:bottom w:val="none" w:sz="0" w:space="0" w:color="auto"/>
        <w:right w:val="none" w:sz="0" w:space="0" w:color="auto"/>
      </w:divBdr>
    </w:div>
    <w:div w:id="551431818">
      <w:bodyDiv w:val="1"/>
      <w:marLeft w:val="0"/>
      <w:marRight w:val="0"/>
      <w:marTop w:val="0"/>
      <w:marBottom w:val="0"/>
      <w:divBdr>
        <w:top w:val="none" w:sz="0" w:space="0" w:color="auto"/>
        <w:left w:val="none" w:sz="0" w:space="0" w:color="auto"/>
        <w:bottom w:val="none" w:sz="0" w:space="0" w:color="auto"/>
        <w:right w:val="none" w:sz="0" w:space="0" w:color="auto"/>
      </w:divBdr>
    </w:div>
    <w:div w:id="556211812">
      <w:bodyDiv w:val="1"/>
      <w:marLeft w:val="0"/>
      <w:marRight w:val="0"/>
      <w:marTop w:val="0"/>
      <w:marBottom w:val="0"/>
      <w:divBdr>
        <w:top w:val="none" w:sz="0" w:space="0" w:color="auto"/>
        <w:left w:val="none" w:sz="0" w:space="0" w:color="auto"/>
        <w:bottom w:val="none" w:sz="0" w:space="0" w:color="auto"/>
        <w:right w:val="none" w:sz="0" w:space="0" w:color="auto"/>
      </w:divBdr>
    </w:div>
    <w:div w:id="618342306">
      <w:bodyDiv w:val="1"/>
      <w:marLeft w:val="0"/>
      <w:marRight w:val="0"/>
      <w:marTop w:val="0"/>
      <w:marBottom w:val="0"/>
      <w:divBdr>
        <w:top w:val="none" w:sz="0" w:space="0" w:color="auto"/>
        <w:left w:val="none" w:sz="0" w:space="0" w:color="auto"/>
        <w:bottom w:val="none" w:sz="0" w:space="0" w:color="auto"/>
        <w:right w:val="none" w:sz="0" w:space="0" w:color="auto"/>
      </w:divBdr>
    </w:div>
    <w:div w:id="646907726">
      <w:bodyDiv w:val="1"/>
      <w:marLeft w:val="0"/>
      <w:marRight w:val="0"/>
      <w:marTop w:val="0"/>
      <w:marBottom w:val="0"/>
      <w:divBdr>
        <w:top w:val="none" w:sz="0" w:space="0" w:color="auto"/>
        <w:left w:val="none" w:sz="0" w:space="0" w:color="auto"/>
        <w:bottom w:val="none" w:sz="0" w:space="0" w:color="auto"/>
        <w:right w:val="none" w:sz="0" w:space="0" w:color="auto"/>
      </w:divBdr>
    </w:div>
    <w:div w:id="688916321">
      <w:bodyDiv w:val="1"/>
      <w:marLeft w:val="0"/>
      <w:marRight w:val="0"/>
      <w:marTop w:val="0"/>
      <w:marBottom w:val="0"/>
      <w:divBdr>
        <w:top w:val="none" w:sz="0" w:space="0" w:color="auto"/>
        <w:left w:val="none" w:sz="0" w:space="0" w:color="auto"/>
        <w:bottom w:val="none" w:sz="0" w:space="0" w:color="auto"/>
        <w:right w:val="none" w:sz="0" w:space="0" w:color="auto"/>
      </w:divBdr>
    </w:div>
    <w:div w:id="730005621">
      <w:bodyDiv w:val="1"/>
      <w:marLeft w:val="0"/>
      <w:marRight w:val="0"/>
      <w:marTop w:val="0"/>
      <w:marBottom w:val="0"/>
      <w:divBdr>
        <w:top w:val="none" w:sz="0" w:space="0" w:color="auto"/>
        <w:left w:val="none" w:sz="0" w:space="0" w:color="auto"/>
        <w:bottom w:val="none" w:sz="0" w:space="0" w:color="auto"/>
        <w:right w:val="none" w:sz="0" w:space="0" w:color="auto"/>
      </w:divBdr>
    </w:div>
    <w:div w:id="800928200">
      <w:bodyDiv w:val="1"/>
      <w:marLeft w:val="0"/>
      <w:marRight w:val="0"/>
      <w:marTop w:val="0"/>
      <w:marBottom w:val="0"/>
      <w:divBdr>
        <w:top w:val="none" w:sz="0" w:space="0" w:color="auto"/>
        <w:left w:val="none" w:sz="0" w:space="0" w:color="auto"/>
        <w:bottom w:val="none" w:sz="0" w:space="0" w:color="auto"/>
        <w:right w:val="none" w:sz="0" w:space="0" w:color="auto"/>
      </w:divBdr>
    </w:div>
    <w:div w:id="833110466">
      <w:bodyDiv w:val="1"/>
      <w:marLeft w:val="0"/>
      <w:marRight w:val="0"/>
      <w:marTop w:val="0"/>
      <w:marBottom w:val="0"/>
      <w:divBdr>
        <w:top w:val="none" w:sz="0" w:space="0" w:color="auto"/>
        <w:left w:val="none" w:sz="0" w:space="0" w:color="auto"/>
        <w:bottom w:val="none" w:sz="0" w:space="0" w:color="auto"/>
        <w:right w:val="none" w:sz="0" w:space="0" w:color="auto"/>
      </w:divBdr>
    </w:div>
    <w:div w:id="921795588">
      <w:bodyDiv w:val="1"/>
      <w:marLeft w:val="0"/>
      <w:marRight w:val="0"/>
      <w:marTop w:val="0"/>
      <w:marBottom w:val="0"/>
      <w:divBdr>
        <w:top w:val="none" w:sz="0" w:space="0" w:color="auto"/>
        <w:left w:val="none" w:sz="0" w:space="0" w:color="auto"/>
        <w:bottom w:val="none" w:sz="0" w:space="0" w:color="auto"/>
        <w:right w:val="none" w:sz="0" w:space="0" w:color="auto"/>
      </w:divBdr>
    </w:div>
    <w:div w:id="966395902">
      <w:bodyDiv w:val="1"/>
      <w:marLeft w:val="0"/>
      <w:marRight w:val="0"/>
      <w:marTop w:val="0"/>
      <w:marBottom w:val="0"/>
      <w:divBdr>
        <w:top w:val="none" w:sz="0" w:space="0" w:color="auto"/>
        <w:left w:val="none" w:sz="0" w:space="0" w:color="auto"/>
        <w:bottom w:val="none" w:sz="0" w:space="0" w:color="auto"/>
        <w:right w:val="none" w:sz="0" w:space="0" w:color="auto"/>
      </w:divBdr>
    </w:div>
    <w:div w:id="968558744">
      <w:bodyDiv w:val="1"/>
      <w:marLeft w:val="0"/>
      <w:marRight w:val="0"/>
      <w:marTop w:val="0"/>
      <w:marBottom w:val="0"/>
      <w:divBdr>
        <w:top w:val="none" w:sz="0" w:space="0" w:color="auto"/>
        <w:left w:val="none" w:sz="0" w:space="0" w:color="auto"/>
        <w:bottom w:val="none" w:sz="0" w:space="0" w:color="auto"/>
        <w:right w:val="none" w:sz="0" w:space="0" w:color="auto"/>
      </w:divBdr>
    </w:div>
    <w:div w:id="1012760480">
      <w:bodyDiv w:val="1"/>
      <w:marLeft w:val="0"/>
      <w:marRight w:val="0"/>
      <w:marTop w:val="0"/>
      <w:marBottom w:val="0"/>
      <w:divBdr>
        <w:top w:val="none" w:sz="0" w:space="0" w:color="auto"/>
        <w:left w:val="none" w:sz="0" w:space="0" w:color="auto"/>
        <w:bottom w:val="none" w:sz="0" w:space="0" w:color="auto"/>
        <w:right w:val="none" w:sz="0" w:space="0" w:color="auto"/>
      </w:divBdr>
    </w:div>
    <w:div w:id="1039597689">
      <w:bodyDiv w:val="1"/>
      <w:marLeft w:val="0"/>
      <w:marRight w:val="0"/>
      <w:marTop w:val="0"/>
      <w:marBottom w:val="0"/>
      <w:divBdr>
        <w:top w:val="none" w:sz="0" w:space="0" w:color="auto"/>
        <w:left w:val="none" w:sz="0" w:space="0" w:color="auto"/>
        <w:bottom w:val="none" w:sz="0" w:space="0" w:color="auto"/>
        <w:right w:val="none" w:sz="0" w:space="0" w:color="auto"/>
      </w:divBdr>
    </w:div>
    <w:div w:id="1081871856">
      <w:bodyDiv w:val="1"/>
      <w:marLeft w:val="0"/>
      <w:marRight w:val="0"/>
      <w:marTop w:val="0"/>
      <w:marBottom w:val="0"/>
      <w:divBdr>
        <w:top w:val="none" w:sz="0" w:space="0" w:color="auto"/>
        <w:left w:val="none" w:sz="0" w:space="0" w:color="auto"/>
        <w:bottom w:val="none" w:sz="0" w:space="0" w:color="auto"/>
        <w:right w:val="none" w:sz="0" w:space="0" w:color="auto"/>
      </w:divBdr>
    </w:div>
    <w:div w:id="1111970973">
      <w:bodyDiv w:val="1"/>
      <w:marLeft w:val="0"/>
      <w:marRight w:val="0"/>
      <w:marTop w:val="0"/>
      <w:marBottom w:val="0"/>
      <w:divBdr>
        <w:top w:val="none" w:sz="0" w:space="0" w:color="auto"/>
        <w:left w:val="none" w:sz="0" w:space="0" w:color="auto"/>
        <w:bottom w:val="none" w:sz="0" w:space="0" w:color="auto"/>
        <w:right w:val="none" w:sz="0" w:space="0" w:color="auto"/>
      </w:divBdr>
    </w:div>
    <w:div w:id="1167985628">
      <w:bodyDiv w:val="1"/>
      <w:marLeft w:val="0"/>
      <w:marRight w:val="0"/>
      <w:marTop w:val="0"/>
      <w:marBottom w:val="0"/>
      <w:divBdr>
        <w:top w:val="none" w:sz="0" w:space="0" w:color="auto"/>
        <w:left w:val="none" w:sz="0" w:space="0" w:color="auto"/>
        <w:bottom w:val="none" w:sz="0" w:space="0" w:color="auto"/>
        <w:right w:val="none" w:sz="0" w:space="0" w:color="auto"/>
      </w:divBdr>
    </w:div>
    <w:div w:id="1216967106">
      <w:bodyDiv w:val="1"/>
      <w:marLeft w:val="0"/>
      <w:marRight w:val="0"/>
      <w:marTop w:val="0"/>
      <w:marBottom w:val="0"/>
      <w:divBdr>
        <w:top w:val="none" w:sz="0" w:space="0" w:color="auto"/>
        <w:left w:val="none" w:sz="0" w:space="0" w:color="auto"/>
        <w:bottom w:val="none" w:sz="0" w:space="0" w:color="auto"/>
        <w:right w:val="none" w:sz="0" w:space="0" w:color="auto"/>
      </w:divBdr>
    </w:div>
    <w:div w:id="1237128413">
      <w:bodyDiv w:val="1"/>
      <w:marLeft w:val="0"/>
      <w:marRight w:val="0"/>
      <w:marTop w:val="0"/>
      <w:marBottom w:val="0"/>
      <w:divBdr>
        <w:top w:val="none" w:sz="0" w:space="0" w:color="auto"/>
        <w:left w:val="none" w:sz="0" w:space="0" w:color="auto"/>
        <w:bottom w:val="none" w:sz="0" w:space="0" w:color="auto"/>
        <w:right w:val="none" w:sz="0" w:space="0" w:color="auto"/>
      </w:divBdr>
    </w:div>
    <w:div w:id="1274095081">
      <w:bodyDiv w:val="1"/>
      <w:marLeft w:val="0"/>
      <w:marRight w:val="0"/>
      <w:marTop w:val="0"/>
      <w:marBottom w:val="0"/>
      <w:divBdr>
        <w:top w:val="none" w:sz="0" w:space="0" w:color="auto"/>
        <w:left w:val="none" w:sz="0" w:space="0" w:color="auto"/>
        <w:bottom w:val="none" w:sz="0" w:space="0" w:color="auto"/>
        <w:right w:val="none" w:sz="0" w:space="0" w:color="auto"/>
      </w:divBdr>
    </w:div>
    <w:div w:id="1297298756">
      <w:bodyDiv w:val="1"/>
      <w:marLeft w:val="0"/>
      <w:marRight w:val="0"/>
      <w:marTop w:val="0"/>
      <w:marBottom w:val="0"/>
      <w:divBdr>
        <w:top w:val="none" w:sz="0" w:space="0" w:color="auto"/>
        <w:left w:val="none" w:sz="0" w:space="0" w:color="auto"/>
        <w:bottom w:val="none" w:sz="0" w:space="0" w:color="auto"/>
        <w:right w:val="none" w:sz="0" w:space="0" w:color="auto"/>
      </w:divBdr>
    </w:div>
    <w:div w:id="1411731221">
      <w:bodyDiv w:val="1"/>
      <w:marLeft w:val="0"/>
      <w:marRight w:val="0"/>
      <w:marTop w:val="0"/>
      <w:marBottom w:val="0"/>
      <w:divBdr>
        <w:top w:val="none" w:sz="0" w:space="0" w:color="auto"/>
        <w:left w:val="none" w:sz="0" w:space="0" w:color="auto"/>
        <w:bottom w:val="none" w:sz="0" w:space="0" w:color="auto"/>
        <w:right w:val="none" w:sz="0" w:space="0" w:color="auto"/>
      </w:divBdr>
    </w:div>
    <w:div w:id="1538547227">
      <w:bodyDiv w:val="1"/>
      <w:marLeft w:val="0"/>
      <w:marRight w:val="0"/>
      <w:marTop w:val="0"/>
      <w:marBottom w:val="0"/>
      <w:divBdr>
        <w:top w:val="none" w:sz="0" w:space="0" w:color="auto"/>
        <w:left w:val="none" w:sz="0" w:space="0" w:color="auto"/>
        <w:bottom w:val="none" w:sz="0" w:space="0" w:color="auto"/>
        <w:right w:val="none" w:sz="0" w:space="0" w:color="auto"/>
      </w:divBdr>
    </w:div>
    <w:div w:id="1545095239">
      <w:bodyDiv w:val="1"/>
      <w:marLeft w:val="0"/>
      <w:marRight w:val="0"/>
      <w:marTop w:val="0"/>
      <w:marBottom w:val="0"/>
      <w:divBdr>
        <w:top w:val="none" w:sz="0" w:space="0" w:color="auto"/>
        <w:left w:val="none" w:sz="0" w:space="0" w:color="auto"/>
        <w:bottom w:val="none" w:sz="0" w:space="0" w:color="auto"/>
        <w:right w:val="none" w:sz="0" w:space="0" w:color="auto"/>
      </w:divBdr>
    </w:div>
    <w:div w:id="1640645659">
      <w:bodyDiv w:val="1"/>
      <w:marLeft w:val="0"/>
      <w:marRight w:val="0"/>
      <w:marTop w:val="0"/>
      <w:marBottom w:val="0"/>
      <w:divBdr>
        <w:top w:val="none" w:sz="0" w:space="0" w:color="auto"/>
        <w:left w:val="none" w:sz="0" w:space="0" w:color="auto"/>
        <w:bottom w:val="none" w:sz="0" w:space="0" w:color="auto"/>
        <w:right w:val="none" w:sz="0" w:space="0" w:color="auto"/>
      </w:divBdr>
    </w:div>
    <w:div w:id="1656949647">
      <w:bodyDiv w:val="1"/>
      <w:marLeft w:val="0"/>
      <w:marRight w:val="0"/>
      <w:marTop w:val="0"/>
      <w:marBottom w:val="0"/>
      <w:divBdr>
        <w:top w:val="none" w:sz="0" w:space="0" w:color="auto"/>
        <w:left w:val="none" w:sz="0" w:space="0" w:color="auto"/>
        <w:bottom w:val="none" w:sz="0" w:space="0" w:color="auto"/>
        <w:right w:val="none" w:sz="0" w:space="0" w:color="auto"/>
      </w:divBdr>
    </w:div>
    <w:div w:id="1697734383">
      <w:bodyDiv w:val="1"/>
      <w:marLeft w:val="0"/>
      <w:marRight w:val="0"/>
      <w:marTop w:val="0"/>
      <w:marBottom w:val="0"/>
      <w:divBdr>
        <w:top w:val="none" w:sz="0" w:space="0" w:color="auto"/>
        <w:left w:val="none" w:sz="0" w:space="0" w:color="auto"/>
        <w:bottom w:val="none" w:sz="0" w:space="0" w:color="auto"/>
        <w:right w:val="none" w:sz="0" w:space="0" w:color="auto"/>
      </w:divBdr>
    </w:div>
    <w:div w:id="1714579769">
      <w:bodyDiv w:val="1"/>
      <w:marLeft w:val="0"/>
      <w:marRight w:val="0"/>
      <w:marTop w:val="0"/>
      <w:marBottom w:val="0"/>
      <w:divBdr>
        <w:top w:val="none" w:sz="0" w:space="0" w:color="auto"/>
        <w:left w:val="none" w:sz="0" w:space="0" w:color="auto"/>
        <w:bottom w:val="none" w:sz="0" w:space="0" w:color="auto"/>
        <w:right w:val="none" w:sz="0" w:space="0" w:color="auto"/>
      </w:divBdr>
    </w:div>
    <w:div w:id="1742367123">
      <w:bodyDiv w:val="1"/>
      <w:marLeft w:val="0"/>
      <w:marRight w:val="0"/>
      <w:marTop w:val="0"/>
      <w:marBottom w:val="0"/>
      <w:divBdr>
        <w:top w:val="none" w:sz="0" w:space="0" w:color="auto"/>
        <w:left w:val="none" w:sz="0" w:space="0" w:color="auto"/>
        <w:bottom w:val="none" w:sz="0" w:space="0" w:color="auto"/>
        <w:right w:val="none" w:sz="0" w:space="0" w:color="auto"/>
      </w:divBdr>
    </w:div>
    <w:div w:id="1819958313">
      <w:bodyDiv w:val="1"/>
      <w:marLeft w:val="0"/>
      <w:marRight w:val="0"/>
      <w:marTop w:val="0"/>
      <w:marBottom w:val="0"/>
      <w:divBdr>
        <w:top w:val="none" w:sz="0" w:space="0" w:color="auto"/>
        <w:left w:val="none" w:sz="0" w:space="0" w:color="auto"/>
        <w:bottom w:val="none" w:sz="0" w:space="0" w:color="auto"/>
        <w:right w:val="none" w:sz="0" w:space="0" w:color="auto"/>
      </w:divBdr>
    </w:div>
    <w:div w:id="1896695808">
      <w:bodyDiv w:val="1"/>
      <w:marLeft w:val="0"/>
      <w:marRight w:val="0"/>
      <w:marTop w:val="0"/>
      <w:marBottom w:val="0"/>
      <w:divBdr>
        <w:top w:val="none" w:sz="0" w:space="0" w:color="auto"/>
        <w:left w:val="none" w:sz="0" w:space="0" w:color="auto"/>
        <w:bottom w:val="none" w:sz="0" w:space="0" w:color="auto"/>
        <w:right w:val="none" w:sz="0" w:space="0" w:color="auto"/>
      </w:divBdr>
    </w:div>
    <w:div w:id="202220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FCBAF8BA6A14B1AA8566D4445F228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Nr_x002e__x0020_akti>
    <Data_x0020_e_x0020_Krijimit xmlns="0e656187-b300-4fb0-8bf4-3a50f872073c">2021-11-19T12:21:14Z</Data_x0020_e_x0020_Krijimit>
    <URL xmlns="0e656187-b300-4fb0-8bf4-3a50f872073c" xsi:nil="true"/>
    <Institucion_x0020_Pergjegjes xmlns="0e656187-b300-4fb0-8bf4-3a50f872073c">http://qbz.gov.al/resource/authority/legal-institution/10|drejtoria-e-pergjithshme-e-arkivave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2021-11-18T23:00:00Z</Date_x0020_protokolli>
    <Titulli xmlns="0e656187-b300-4fb0-8bf4-3a50f872073c">Deklasifikim dokumentacioni</Titulli>
    <Modifikuesi xmlns="0e656187-b300-4fb0-8bf4-3a50f872073c">Amarilda.Muja</Modifikuesi>
    <Nr_x002e__x0020_prot_x0020_QBZ xmlns="0e656187-b300-4fb0-8bf4-3a50f872073c">1565/1</Nr_x002e__x0020_prot_x0020_QBZ>
    <Data_x0020_e_x0020_Modifikimit xmlns="0e656187-b300-4fb0-8bf4-3a50f872073c">2021-11-22T08:58:41Z</Data_x0020_e_x0020_Modifikimit>
    <Dekretuar xmlns="0e656187-b300-4fb0-8bf4-3a50f872073c">false</Dekretuar>
    <Data xmlns="0e656187-b300-4fb0-8bf4-3a50f872073c">2021-11-11T23:00:00Z</Data>
    <Nr_x002e__x0020_protokolli_x0020_i_x0020_aktit xmlns="0e656187-b300-4fb0-8bf4-3a50f872073c">12619/2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AFCBAF8BA6A14B1AA8566D4445F228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B2424-28BF-4E8E-881B-9E5D9508858C}">
  <ds:schemaRefs>
    <ds:schemaRef ds:uri="http://schemas.microsoft.com/sharepoint/v3/contenttype/forms"/>
  </ds:schemaRefs>
</ds:datastoreItem>
</file>

<file path=customXml/itemProps2.xml><?xml version="1.0" encoding="utf-8"?>
<ds:datastoreItem xmlns:ds="http://schemas.openxmlformats.org/officeDocument/2006/customXml" ds:itemID="{17BCE175-3484-4909-BDAC-B8EA7E502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1740E3B-6B1C-4C4B-9C9F-8C43108D4410}">
  <ds:schemaRefs>
    <ds:schemaRef ds:uri="http://purl.org/dc/terms/"/>
    <ds:schemaRef ds:uri="http://purl.org/dc/dcmitype/"/>
    <ds:schemaRef ds:uri="http://schemas.microsoft.com/office/2006/documentManagement/types"/>
    <ds:schemaRef ds:uri="0e656187-b300-4fb0-8bf4-3a50f872073c"/>
    <ds:schemaRef ds:uri="http://www.w3.org/XML/1998/namespace"/>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0AC604E-38AE-4B56-8D4B-0891DB741F6F}">
  <ds:schemaRefs>
    <ds:schemaRef ds:uri="http://schemas.openxmlformats.org/officeDocument/2006/bibliography"/>
  </ds:schemaRefs>
</ds:datastoreItem>
</file>

<file path=customXml/itemProps5.xml><?xml version="1.0" encoding="utf-8"?>
<ds:datastoreItem xmlns:ds="http://schemas.openxmlformats.org/officeDocument/2006/customXml" ds:itemID="{97BD08A8-00BA-430D-99D4-810175132665}">
  <ds:schemaRefs>
    <ds:schemaRef ds:uri="http://schemas.microsoft.com/sharepoint/v3/contenttype/forms"/>
  </ds:schemaRefs>
</ds:datastoreItem>
</file>

<file path=customXml/itemProps6.xml><?xml version="1.0" encoding="utf-8"?>
<ds:datastoreItem xmlns:ds="http://schemas.openxmlformats.org/officeDocument/2006/customXml" ds:itemID="{BC905DD0-90DA-41E6-8775-F16357575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EE780282-A735-4B60-A59F-1B9762B7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Deklasifikim dokumentacioni</vt:lpstr>
    </vt:vector>
  </TitlesOfParts>
  <Company>Ice TeaM</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Deklasifikim dokumentacioni</dc:title>
  <dc:creator>UWP</dc:creator>
  <cp:lastModifiedBy>Entela Suli</cp:lastModifiedBy>
  <cp:revision>17</cp:revision>
  <cp:lastPrinted>2018-05-30T09:46:00Z</cp:lastPrinted>
  <dcterms:created xsi:type="dcterms:W3CDTF">2021-11-19T12:05:00Z</dcterms:created>
  <dcterms:modified xsi:type="dcterms:W3CDTF">2021-11-23T09:33:00Z</dcterms:modified>
</cp:coreProperties>
</file>