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28E" w:rsidRPr="00900451" w:rsidRDefault="0046028E" w:rsidP="0046028E">
      <w:pPr>
        <w:pStyle w:val="Akti"/>
      </w:pPr>
      <w:bookmarkStart w:id="0" w:name="_GoBack"/>
      <w:bookmarkEnd w:id="0"/>
      <w:r w:rsidRPr="00900451">
        <w:t>VENDIM</w:t>
      </w:r>
    </w:p>
    <w:p w:rsidR="0046028E" w:rsidRPr="00900451" w:rsidRDefault="0046028E" w:rsidP="0046028E">
      <w:pPr>
        <w:pStyle w:val="NumriData"/>
      </w:pPr>
      <w:r w:rsidRPr="00900451">
        <w:t>Nr.4, datë 12.3.2004</w:t>
      </w:r>
    </w:p>
    <w:p w:rsidR="0046028E" w:rsidRPr="00900451" w:rsidRDefault="0046028E" w:rsidP="0046028E">
      <w:pPr>
        <w:pStyle w:val="Paragrafi"/>
        <w:rPr>
          <w:szCs w:val="22"/>
        </w:rPr>
      </w:pPr>
    </w:p>
    <w:p w:rsidR="0046028E" w:rsidRPr="00900451" w:rsidRDefault="0046028E" w:rsidP="0046028E">
      <w:pPr>
        <w:pStyle w:val="Titulli"/>
      </w:pPr>
      <w:r w:rsidRPr="00900451">
        <w:t>PËR MIRATIMIN E RAPORTIT VJETOR PËR VITIN 2003</w:t>
      </w:r>
    </w:p>
    <w:p w:rsidR="0046028E" w:rsidRPr="00900451" w:rsidRDefault="0046028E" w:rsidP="0046028E">
      <w:pPr>
        <w:pStyle w:val="Paragrafi"/>
        <w:rPr>
          <w:szCs w:val="22"/>
        </w:rPr>
      </w:pPr>
    </w:p>
    <w:p w:rsidR="0046028E" w:rsidRPr="00900451" w:rsidRDefault="0046028E" w:rsidP="0046028E">
      <w:pPr>
        <w:pStyle w:val="BazLigjPropozues"/>
      </w:pPr>
      <w:r>
        <w:t>Në mbështetje të l</w:t>
      </w:r>
      <w:r w:rsidRPr="00900451">
        <w:t xml:space="preserve">igjit </w:t>
      </w:r>
      <w:r>
        <w:t xml:space="preserve">nr. </w:t>
      </w:r>
      <w:r w:rsidRPr="00900451">
        <w:t>9072, d</w:t>
      </w:r>
      <w:r>
        <w:t>a</w:t>
      </w:r>
      <w:r w:rsidRPr="00900451">
        <w:t>t</w:t>
      </w:r>
      <w:r>
        <w:t>ë 22.5.2003 “Për sektorin e energjisë elektrike”, n</w:t>
      </w:r>
      <w:r w:rsidRPr="00900451">
        <w:t>eni 10 pika 1, Bordi i Komisionerëve të Entit Rregullator të Sektorit të  Energjisë Elektrike</w:t>
      </w:r>
      <w:r>
        <w:t>, në mbledhjen e tij të datës 12.3.2004,</w:t>
      </w:r>
    </w:p>
    <w:p w:rsidR="0046028E" w:rsidRPr="00900451" w:rsidRDefault="0046028E" w:rsidP="0046028E">
      <w:pPr>
        <w:pStyle w:val="Paragrafi"/>
        <w:rPr>
          <w:szCs w:val="22"/>
        </w:rPr>
      </w:pPr>
    </w:p>
    <w:p w:rsidR="0046028E" w:rsidRPr="00900451" w:rsidRDefault="0046028E" w:rsidP="0046028E">
      <w:pPr>
        <w:pStyle w:val="VENDOSI"/>
      </w:pPr>
      <w:r w:rsidRPr="00900451">
        <w:t xml:space="preserve">Vendosi:   </w:t>
      </w:r>
    </w:p>
    <w:p w:rsidR="0046028E" w:rsidRPr="00900451" w:rsidRDefault="0046028E" w:rsidP="0046028E">
      <w:pPr>
        <w:pStyle w:val="Paragrafi"/>
        <w:rPr>
          <w:szCs w:val="22"/>
        </w:rPr>
      </w:pPr>
    </w:p>
    <w:p w:rsidR="0046028E" w:rsidRPr="00900451" w:rsidRDefault="0046028E" w:rsidP="0046028E">
      <w:pPr>
        <w:pStyle w:val="Paragrafi"/>
        <w:rPr>
          <w:szCs w:val="22"/>
        </w:rPr>
      </w:pPr>
      <w:r>
        <w:rPr>
          <w:szCs w:val="22"/>
        </w:rPr>
        <w:t xml:space="preserve">1. </w:t>
      </w:r>
      <w:r w:rsidRPr="00900451">
        <w:rPr>
          <w:szCs w:val="22"/>
        </w:rPr>
        <w:t xml:space="preserve">Të </w:t>
      </w:r>
      <w:smartTag w:uri="urn:schemas-microsoft-com:office:smarttags" w:element="PersonName">
        <w:r w:rsidRPr="00900451">
          <w:rPr>
            <w:szCs w:val="22"/>
          </w:rPr>
          <w:t>mira</w:t>
        </w:r>
      </w:smartTag>
      <w:r w:rsidRPr="00900451">
        <w:rPr>
          <w:szCs w:val="22"/>
        </w:rPr>
        <w:t>tojë raportin vjetor të punës së kryer gjatë vitit 2003 nga Enti Rregullator i Sektorit të Energjisë Elektrike (ERE), së bashku me vërejtje</w:t>
      </w:r>
      <w:r>
        <w:rPr>
          <w:szCs w:val="22"/>
        </w:rPr>
        <w:t>t përkatëse, një kopje e të cilit i bashkë</w:t>
      </w:r>
      <w:r w:rsidRPr="00900451">
        <w:rPr>
          <w:szCs w:val="22"/>
        </w:rPr>
        <w:t>ngjitet këtij vendimi.</w:t>
      </w:r>
    </w:p>
    <w:p w:rsidR="0046028E" w:rsidRPr="00900451" w:rsidRDefault="0046028E" w:rsidP="0046028E">
      <w:pPr>
        <w:pStyle w:val="Paragrafi"/>
        <w:rPr>
          <w:szCs w:val="22"/>
        </w:rPr>
      </w:pPr>
      <w:r>
        <w:rPr>
          <w:szCs w:val="22"/>
        </w:rPr>
        <w:t xml:space="preserve">2. </w:t>
      </w:r>
      <w:r w:rsidRPr="00900451">
        <w:rPr>
          <w:szCs w:val="22"/>
        </w:rPr>
        <w:t>Ky vendim hyn në fuqi menjëherë.</w:t>
      </w:r>
    </w:p>
    <w:p w:rsidR="0046028E" w:rsidRPr="00900451" w:rsidRDefault="0046028E" w:rsidP="0046028E">
      <w:pPr>
        <w:pStyle w:val="Paragrafi"/>
        <w:rPr>
          <w:szCs w:val="22"/>
        </w:rPr>
      </w:pPr>
    </w:p>
    <w:p w:rsidR="0046028E" w:rsidRPr="00900451" w:rsidRDefault="0046028E" w:rsidP="0046028E">
      <w:pPr>
        <w:pStyle w:val="Autoriteti"/>
      </w:pPr>
      <w:r w:rsidRPr="00900451">
        <w:t>Kryetari</w:t>
      </w:r>
      <w:r>
        <w:t xml:space="preserve"> i ERE</w:t>
      </w:r>
    </w:p>
    <w:p w:rsidR="0046028E" w:rsidRPr="00900451" w:rsidRDefault="0046028E" w:rsidP="0046028E">
      <w:pPr>
        <w:pStyle w:val="AutoritetiEmer"/>
      </w:pPr>
      <w:r w:rsidRPr="00900451">
        <w:t>Pjetër Dema</w:t>
      </w:r>
    </w:p>
    <w:p w:rsidR="0046028E" w:rsidRDefault="0046028E" w:rsidP="0046028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46028E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324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67B49">
      <w:r>
        <w:separator/>
      </w:r>
    </w:p>
  </w:endnote>
  <w:endnote w:type="continuationSeparator" w:id="0">
    <w:p w:rsidR="00000000" w:rsidRDefault="00F67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28E" w:rsidRDefault="0046028E" w:rsidP="0046028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6028E" w:rsidRDefault="0046028E" w:rsidP="0046028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28E" w:rsidRDefault="0046028E" w:rsidP="0046028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67B49">
      <w:rPr>
        <w:rStyle w:val="PageNumber"/>
        <w:noProof/>
      </w:rPr>
      <w:t>3249</w:t>
    </w:r>
    <w:r>
      <w:rPr>
        <w:rStyle w:val="PageNumber"/>
      </w:rPr>
      <w:fldChar w:fldCharType="end"/>
    </w:r>
  </w:p>
  <w:p w:rsidR="0046028E" w:rsidRDefault="0046028E" w:rsidP="0046028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67B49">
      <w:r>
        <w:separator/>
      </w:r>
    </w:p>
  </w:footnote>
  <w:footnote w:type="continuationSeparator" w:id="0">
    <w:p w:rsidR="00000000" w:rsidRDefault="00F67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6028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7B4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F102B8-E53C-473A-A1C2-CB8A055D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28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46028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028E"/>
  </w:style>
  <w:style w:type="character" w:customStyle="1" w:styleId="VENDOSIChar">
    <w:name w:val="VENDOSI Char"/>
    <w:basedOn w:val="DefaultParagraphFont"/>
    <w:link w:val="VENDOSI"/>
    <w:rsid w:val="0046028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2019-03-14T17:25:00Z</dcterms:created>
  <dcterms:modified xsi:type="dcterms:W3CDTF">2019-03-14T17:25:00Z</dcterms:modified>
</cp:coreProperties>
</file>