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F52" w:rsidRPr="007E722F" w:rsidRDefault="00CE6F52" w:rsidP="00CE6F52">
      <w:pPr>
        <w:pStyle w:val="Akti"/>
        <w:rPr>
          <w:lang w:val="it-IT"/>
        </w:rPr>
      </w:pPr>
      <w:bookmarkStart w:id="0" w:name="_GoBack"/>
      <w:bookmarkEnd w:id="0"/>
      <w:r w:rsidRPr="007E722F">
        <w:rPr>
          <w:lang w:val="it-IT"/>
        </w:rPr>
        <w:t>VENDIM</w:t>
      </w:r>
    </w:p>
    <w:p w:rsidR="00CE6F52" w:rsidRPr="007E722F" w:rsidRDefault="00CE6F52" w:rsidP="00CE6F52">
      <w:pPr>
        <w:pStyle w:val="NumriData"/>
        <w:rPr>
          <w:lang w:val="it-IT"/>
        </w:rPr>
      </w:pPr>
      <w:r w:rsidRPr="007E722F">
        <w:rPr>
          <w:lang w:val="it-IT"/>
        </w:rPr>
        <w:t>Nr.4, datë 1.2. 2005</w:t>
      </w:r>
    </w:p>
    <w:p w:rsidR="00CE6F52" w:rsidRPr="007E722F" w:rsidRDefault="00CE6F52" w:rsidP="00CE6F52">
      <w:pPr>
        <w:pStyle w:val="Paragrafi"/>
        <w:ind w:firstLine="0"/>
        <w:rPr>
          <w:lang w:val="it-IT"/>
        </w:rPr>
      </w:pPr>
    </w:p>
    <w:p w:rsidR="00CE6F52" w:rsidRPr="007E722F" w:rsidRDefault="00CE6F52" w:rsidP="00CE6F52">
      <w:pPr>
        <w:pStyle w:val="Titulli"/>
        <w:rPr>
          <w:lang w:val="it-IT"/>
        </w:rPr>
      </w:pPr>
      <w:r w:rsidRPr="007E722F">
        <w:rPr>
          <w:lang w:val="it-IT"/>
        </w:rPr>
        <w:t>PëR MOSPëRCAKTIMIN E ÇMIMIT Të S</w:t>
      </w:r>
      <w:r>
        <w:rPr>
          <w:lang w:val="it-IT"/>
        </w:rPr>
        <w:t>HITJES  S</w:t>
      </w:r>
      <w:r w:rsidRPr="007E722F">
        <w:rPr>
          <w:lang w:val="it-IT"/>
        </w:rPr>
        <w:t>ë ENERGJIS</w:t>
      </w:r>
      <w:r>
        <w:rPr>
          <w:lang w:val="it-IT"/>
        </w:rPr>
        <w:t>ë ELEKTRIKE SHOQëRISë KORSEL SHP</w:t>
      </w:r>
      <w:r w:rsidRPr="007E722F">
        <w:rPr>
          <w:lang w:val="it-IT"/>
        </w:rPr>
        <w:t>K</w:t>
      </w:r>
    </w:p>
    <w:p w:rsidR="00CE6F52" w:rsidRPr="007E722F" w:rsidRDefault="00CE6F52" w:rsidP="00CE6F52">
      <w:pPr>
        <w:pStyle w:val="Paragrafi"/>
        <w:rPr>
          <w:lang w:val="it-IT"/>
        </w:rPr>
      </w:pPr>
    </w:p>
    <w:p w:rsidR="00CE6F52" w:rsidRPr="007E722F" w:rsidRDefault="00CE6F52" w:rsidP="00CE6F52">
      <w:pPr>
        <w:pStyle w:val="Paragrafi"/>
        <w:rPr>
          <w:lang w:val="it-IT"/>
        </w:rPr>
      </w:pPr>
      <w:r w:rsidRPr="007E722F">
        <w:rPr>
          <w:lang w:val="it-IT"/>
        </w:rPr>
        <w:t>Në mb</w:t>
      </w:r>
      <w:r>
        <w:rPr>
          <w:lang w:val="it-IT"/>
        </w:rPr>
        <w:t>ështetje të neneve 8, pika 2</w:t>
      </w:r>
      <w:r w:rsidRPr="007E722F">
        <w:rPr>
          <w:lang w:val="it-IT"/>
        </w:rPr>
        <w:t xml:space="preserve"> germa</w:t>
      </w:r>
      <w:r>
        <w:rPr>
          <w:lang w:val="it-IT"/>
        </w:rPr>
        <w:t xml:space="preserve"> b</w:t>
      </w:r>
      <w:r w:rsidRPr="007E722F">
        <w:rPr>
          <w:lang w:val="it-IT"/>
        </w:rPr>
        <w:t xml:space="preserve"> dhe  26  të l</w:t>
      </w:r>
      <w:r>
        <w:rPr>
          <w:lang w:val="it-IT"/>
        </w:rPr>
        <w:t>igjit nr.</w:t>
      </w:r>
      <w:r w:rsidRPr="007E722F">
        <w:rPr>
          <w:lang w:val="it-IT"/>
        </w:rPr>
        <w:t>9072</w:t>
      </w:r>
      <w:r>
        <w:rPr>
          <w:lang w:val="it-IT"/>
        </w:rPr>
        <w:t>,</w:t>
      </w:r>
      <w:r w:rsidRPr="007E722F">
        <w:rPr>
          <w:lang w:val="it-IT"/>
        </w:rPr>
        <w:t xml:space="preserve"> datë 22.</w:t>
      </w:r>
      <w:r>
        <w:rPr>
          <w:lang w:val="it-IT"/>
        </w:rPr>
        <w:t>5.2003 ”Për sektorin e energjisë e</w:t>
      </w:r>
      <w:r w:rsidRPr="007E722F">
        <w:rPr>
          <w:lang w:val="it-IT"/>
        </w:rPr>
        <w:t>lektrik</w:t>
      </w:r>
      <w:r>
        <w:rPr>
          <w:lang w:val="it-IT"/>
        </w:rPr>
        <w:t>e”</w:t>
      </w:r>
      <w:r w:rsidRPr="007E722F">
        <w:rPr>
          <w:lang w:val="it-IT"/>
        </w:rPr>
        <w:t xml:space="preserve"> dhe vendimit  nr.6</w:t>
      </w:r>
      <w:r>
        <w:rPr>
          <w:lang w:val="it-IT"/>
        </w:rPr>
        <w:t>,</w:t>
      </w:r>
      <w:r w:rsidRPr="007E722F">
        <w:rPr>
          <w:lang w:val="it-IT"/>
        </w:rPr>
        <w:t xml:space="preserve"> datë 23.5.2002 “Për miratimin e procedurave të vendosjes dhe rishikimit të çmimeve në kompanitë e licencuara”,  Bordi i Komisionerëve të ERE-s</w:t>
      </w:r>
      <w:r>
        <w:rPr>
          <w:lang w:val="it-IT"/>
        </w:rPr>
        <w:t>,</w:t>
      </w:r>
      <w:r w:rsidRPr="007E722F">
        <w:rPr>
          <w:lang w:val="it-IT"/>
        </w:rPr>
        <w:t xml:space="preserve"> në mbled</w:t>
      </w:r>
      <w:r>
        <w:rPr>
          <w:lang w:val="it-IT"/>
        </w:rPr>
        <w:t>hjen e tij të datës 1.2.2005, p</w:t>
      </w:r>
      <w:r w:rsidRPr="007E722F">
        <w:rPr>
          <w:lang w:val="it-IT"/>
        </w:rPr>
        <w:t>asi shqyrtoi kërkesën e paraqitur nga shoqëria “KORSEL” sh.p.k. dhe relacionin  e përgatitur nga Depar</w:t>
      </w:r>
      <w:r>
        <w:rPr>
          <w:lang w:val="it-IT"/>
        </w:rPr>
        <w:t>tamenti i Tarifave dhe Çmimeve, k</w:t>
      </w:r>
      <w:r w:rsidRPr="007E722F">
        <w:rPr>
          <w:lang w:val="it-IT"/>
        </w:rPr>
        <w:t>onstaton</w:t>
      </w:r>
      <w:r>
        <w:rPr>
          <w:lang w:val="it-IT"/>
        </w:rPr>
        <w:t>, se në zbatim të p</w:t>
      </w:r>
      <w:r w:rsidRPr="007E722F">
        <w:rPr>
          <w:lang w:val="it-IT"/>
        </w:rPr>
        <w:t xml:space="preserve">rocedurave të vendosjes dhe rishikimit të çmimeve në </w:t>
      </w:r>
      <w:r>
        <w:rPr>
          <w:lang w:val="it-IT"/>
        </w:rPr>
        <w:t xml:space="preserve">kompanitë </w:t>
      </w:r>
      <w:r w:rsidRPr="007E722F">
        <w:rPr>
          <w:lang w:val="it-IT"/>
        </w:rPr>
        <w:t>e licenc</w:t>
      </w:r>
      <w:r>
        <w:rPr>
          <w:lang w:val="it-IT"/>
        </w:rPr>
        <w:t>uara</w:t>
      </w:r>
      <w:r w:rsidRPr="007E722F">
        <w:rPr>
          <w:lang w:val="it-IT"/>
        </w:rPr>
        <w:t xml:space="preserve">,  dokumentacioni i paraqitur nga shoqëria </w:t>
      </w:r>
      <w:r>
        <w:rPr>
          <w:lang w:val="it-IT"/>
        </w:rPr>
        <w:t>“</w:t>
      </w:r>
      <w:r w:rsidRPr="007E722F">
        <w:rPr>
          <w:lang w:val="it-IT"/>
        </w:rPr>
        <w:t>KORSEL</w:t>
      </w:r>
      <w:r>
        <w:rPr>
          <w:lang w:val="it-IT"/>
        </w:rPr>
        <w:t>”</w:t>
      </w:r>
      <w:r w:rsidRPr="007E722F">
        <w:rPr>
          <w:lang w:val="it-IT"/>
        </w:rPr>
        <w:t xml:space="preserve"> sh.p.k</w:t>
      </w:r>
      <w:r>
        <w:rPr>
          <w:lang w:val="it-IT"/>
        </w:rPr>
        <w:t>.</w:t>
      </w:r>
      <w:r w:rsidRPr="007E722F">
        <w:rPr>
          <w:lang w:val="it-IT"/>
        </w:rPr>
        <w:t xml:space="preserve"> ka këto mangësi:</w:t>
      </w:r>
    </w:p>
    <w:p w:rsidR="00CE6F52" w:rsidRPr="007E722F" w:rsidRDefault="00CE6F52" w:rsidP="00CE6F52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7E722F">
        <w:rPr>
          <w:lang w:val="it-IT"/>
        </w:rPr>
        <w:t>Në kërkesën e kompanisë nuk është përcaktuar periudha për të cilën kërkohet të miratohet çmimi.</w:t>
      </w:r>
    </w:p>
    <w:p w:rsidR="00CE6F52" w:rsidRPr="007E722F" w:rsidRDefault="00CE6F52" w:rsidP="00CE6F52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7E722F">
        <w:rPr>
          <w:lang w:val="it-IT"/>
        </w:rPr>
        <w:t>Nuk janë paraqitur dokumente</w:t>
      </w:r>
      <w:r>
        <w:rPr>
          <w:lang w:val="it-IT"/>
        </w:rPr>
        <w:t>t (akt</w:t>
      </w:r>
      <w:r w:rsidRPr="007E722F">
        <w:rPr>
          <w:lang w:val="it-IT"/>
        </w:rPr>
        <w:t>rakordimet) me KESH sh.a</w:t>
      </w:r>
      <w:r>
        <w:rPr>
          <w:lang w:val="it-IT"/>
        </w:rPr>
        <w:t>.,</w:t>
      </w:r>
      <w:r w:rsidRPr="007E722F">
        <w:rPr>
          <w:lang w:val="it-IT"/>
        </w:rPr>
        <w:t xml:space="preserve"> përsa i përket prodhimit të realizuar nga kjo kompani për periudhën që aplikohet.</w:t>
      </w:r>
    </w:p>
    <w:p w:rsidR="00CE6F52" w:rsidRPr="007E722F" w:rsidRDefault="00CE6F52" w:rsidP="00CE6F52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7E722F">
        <w:rPr>
          <w:lang w:val="it-IT"/>
        </w:rPr>
        <w:t>Mungojnë dokumente</w:t>
      </w:r>
      <w:r>
        <w:rPr>
          <w:lang w:val="it-IT"/>
        </w:rPr>
        <w:t>t nga dega e tatimeve dhe t</w:t>
      </w:r>
      <w:r w:rsidRPr="007E722F">
        <w:rPr>
          <w:lang w:val="it-IT"/>
        </w:rPr>
        <w:t>aksave  ku ushtron veprimtarinë shoqëria,  mbi numrin e punonjësve të siguruar nga kjo shoqëri dhe masën e kontributit të derdhur për çdo muaj.</w:t>
      </w:r>
    </w:p>
    <w:p w:rsidR="00CE6F52" w:rsidRPr="007E722F" w:rsidRDefault="00CE6F52" w:rsidP="00CE6F52">
      <w:pPr>
        <w:pStyle w:val="Paragrafi"/>
        <w:rPr>
          <w:lang w:val="it-IT"/>
        </w:rPr>
      </w:pPr>
      <w:r w:rsidRPr="007E722F">
        <w:rPr>
          <w:lang w:val="it-IT"/>
        </w:rPr>
        <w:t>Në bazë të konstatimeve të përmendura më sipër</w:t>
      </w:r>
      <w:r>
        <w:rPr>
          <w:lang w:val="it-IT"/>
        </w:rPr>
        <w:t>,</w:t>
      </w:r>
      <w:r w:rsidRPr="007E722F">
        <w:rPr>
          <w:lang w:val="it-IT"/>
        </w:rPr>
        <w:t xml:space="preserve"> Bordi i Komisione</w:t>
      </w:r>
      <w:r>
        <w:rPr>
          <w:lang w:val="it-IT"/>
        </w:rPr>
        <w:t>rë</w:t>
      </w:r>
      <w:r w:rsidRPr="007E722F">
        <w:rPr>
          <w:lang w:val="it-IT"/>
        </w:rPr>
        <w:t>ve të Entit Rregullator të Sektorit të  Energjisë Elektrike</w:t>
      </w:r>
    </w:p>
    <w:p w:rsidR="00CE6F52" w:rsidRPr="00374A7A" w:rsidRDefault="00CE6F52" w:rsidP="00CE6F52">
      <w:pPr>
        <w:pStyle w:val="Paragrafi"/>
        <w:ind w:firstLine="0"/>
        <w:rPr>
          <w:sz w:val="16"/>
          <w:lang w:val="it-IT"/>
        </w:rPr>
      </w:pPr>
    </w:p>
    <w:p w:rsidR="00CE6F52" w:rsidRPr="007E722F" w:rsidRDefault="00CE6F52" w:rsidP="00CE6F52">
      <w:pPr>
        <w:pStyle w:val="VENDOSI"/>
        <w:rPr>
          <w:lang w:val="it-IT"/>
        </w:rPr>
      </w:pPr>
      <w:r w:rsidRPr="007E722F">
        <w:rPr>
          <w:lang w:val="it-IT"/>
        </w:rPr>
        <w:t xml:space="preserve">Vendosi:  </w:t>
      </w:r>
    </w:p>
    <w:p w:rsidR="00CE6F52" w:rsidRPr="00374A7A" w:rsidRDefault="00CE6F52" w:rsidP="00CE6F52">
      <w:pPr>
        <w:pStyle w:val="Paragrafi"/>
        <w:rPr>
          <w:sz w:val="14"/>
          <w:lang w:val="it-IT"/>
        </w:rPr>
      </w:pPr>
    </w:p>
    <w:p w:rsidR="00CE6F52" w:rsidRPr="007E722F" w:rsidRDefault="00CE6F52" w:rsidP="00CE6F52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7E722F">
        <w:rPr>
          <w:lang w:val="it-IT"/>
        </w:rPr>
        <w:t>Të mospërcaktojë çmimin e shitjes së energjisë elektrike nga shoqëria “KORSEL” sh.p.k</w:t>
      </w:r>
      <w:r>
        <w:rPr>
          <w:lang w:val="it-IT"/>
        </w:rPr>
        <w:t>.</w:t>
      </w:r>
      <w:r w:rsidRPr="007E722F">
        <w:rPr>
          <w:lang w:val="it-IT"/>
        </w:rPr>
        <w:t>, deri në paraqitjen e plotë të dokumentacionit.</w:t>
      </w:r>
    </w:p>
    <w:p w:rsidR="00CE6F52" w:rsidRPr="007E722F" w:rsidRDefault="00CE6F52" w:rsidP="00CE6F52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7E722F">
        <w:rPr>
          <w:lang w:val="it-IT"/>
        </w:rPr>
        <w:t>Ngarkohet Departamenti i Tarifave dhe Çmimeve të informojë shoqërin</w:t>
      </w:r>
      <w:r w:rsidRPr="007E722F">
        <w:rPr>
          <w:rFonts w:cs="CG Times"/>
          <w:lang w:val="it-IT"/>
        </w:rPr>
        <w:t>ë</w:t>
      </w:r>
      <w:r w:rsidRPr="007E722F">
        <w:rPr>
          <w:lang w:val="it-IT"/>
        </w:rPr>
        <w:t xml:space="preserve"> </w:t>
      </w:r>
      <w:r>
        <w:rPr>
          <w:lang w:val="it-IT"/>
        </w:rPr>
        <w:t>“</w:t>
      </w:r>
      <w:r w:rsidRPr="007E722F">
        <w:rPr>
          <w:lang w:val="it-IT"/>
        </w:rPr>
        <w:t>KORSEL</w:t>
      </w:r>
      <w:r>
        <w:rPr>
          <w:lang w:val="it-IT"/>
        </w:rPr>
        <w:t>”</w:t>
      </w:r>
      <w:r w:rsidRPr="007E722F">
        <w:rPr>
          <w:lang w:val="it-IT"/>
        </w:rPr>
        <w:t xml:space="preserve"> sh.p.k</w:t>
      </w:r>
      <w:r>
        <w:rPr>
          <w:lang w:val="it-IT"/>
        </w:rPr>
        <w:t>.</w:t>
      </w:r>
      <w:r w:rsidRPr="007E722F">
        <w:rPr>
          <w:lang w:val="it-IT"/>
        </w:rPr>
        <w:t xml:space="preserve"> mbi dokumentacionin e nevojshëm që një shoqëri duhet të dërgojë në ERE</w:t>
      </w:r>
      <w:r>
        <w:rPr>
          <w:lang w:val="it-IT"/>
        </w:rPr>
        <w:t>,</w:t>
      </w:r>
      <w:r w:rsidRPr="007E722F">
        <w:rPr>
          <w:lang w:val="it-IT"/>
        </w:rPr>
        <w:t xml:space="preserve"> kur aplikon për përcaktim çmimi të energjisë elektrike.  </w:t>
      </w:r>
    </w:p>
    <w:p w:rsidR="00CE6F52" w:rsidRPr="007E722F" w:rsidRDefault="00CE6F52" w:rsidP="00CE6F52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7E722F">
        <w:rPr>
          <w:lang w:val="it-IT"/>
        </w:rPr>
        <w:t>Ky vendim hyn në fuqi m</w:t>
      </w:r>
      <w:r>
        <w:rPr>
          <w:lang w:val="it-IT"/>
        </w:rPr>
        <w:t>enjë</w:t>
      </w:r>
      <w:r w:rsidRPr="007E722F">
        <w:rPr>
          <w:lang w:val="it-IT"/>
        </w:rPr>
        <w:t>herë dhe botohet në Fletoren Zyrtare.</w:t>
      </w:r>
    </w:p>
    <w:p w:rsidR="00CE6F52" w:rsidRPr="00374A7A" w:rsidRDefault="00CE6F52" w:rsidP="00CE6F52">
      <w:pPr>
        <w:pStyle w:val="Paragrafi"/>
        <w:rPr>
          <w:sz w:val="14"/>
          <w:lang w:val="it-IT"/>
        </w:rPr>
      </w:pPr>
    </w:p>
    <w:p w:rsidR="00CE6F52" w:rsidRPr="007E722F" w:rsidRDefault="00CE6F52" w:rsidP="00CE6F52">
      <w:pPr>
        <w:pStyle w:val="Autoriteti"/>
        <w:rPr>
          <w:lang w:val="it-IT"/>
        </w:rPr>
      </w:pPr>
      <w:r w:rsidRPr="007E722F">
        <w:rPr>
          <w:lang w:val="it-IT"/>
        </w:rPr>
        <w:t>KRYETARI I ERE-S</w:t>
      </w:r>
    </w:p>
    <w:p w:rsidR="00CE6F52" w:rsidRPr="007E722F" w:rsidRDefault="00CE6F52" w:rsidP="00CE6F52">
      <w:pPr>
        <w:pStyle w:val="AutoritetiEmer"/>
        <w:rPr>
          <w:lang w:val="it-IT"/>
        </w:rPr>
      </w:pPr>
      <w:r w:rsidRPr="007E722F">
        <w:rPr>
          <w:lang w:val="it-IT"/>
        </w:rPr>
        <w:t>Pjetër Dema</w:t>
      </w:r>
    </w:p>
    <w:p w:rsidR="00CE6F52" w:rsidRPr="00374A7A" w:rsidRDefault="00CE6F52" w:rsidP="00CE6F5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46A3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E6F52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6F10CE-0A45-44FE-B5A3-311CFB53C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CE6F5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