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F67" w:rsidRPr="007E722F" w:rsidRDefault="00AC5F67" w:rsidP="00AC5F67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AC5F67" w:rsidRPr="007E722F" w:rsidRDefault="00AC5F67" w:rsidP="00AC5F67">
      <w:pPr>
        <w:pStyle w:val="NumriData"/>
        <w:rPr>
          <w:lang w:val="it-IT"/>
        </w:rPr>
      </w:pPr>
      <w:r w:rsidRPr="007E722F">
        <w:rPr>
          <w:lang w:val="it-IT"/>
        </w:rPr>
        <w:t>Nr.5, datë 1.2.2005</w:t>
      </w:r>
    </w:p>
    <w:p w:rsidR="00AC5F67" w:rsidRPr="00374A7A" w:rsidRDefault="00AC5F67" w:rsidP="00AC5F67">
      <w:pPr>
        <w:pStyle w:val="Paragrafi"/>
        <w:rPr>
          <w:sz w:val="16"/>
          <w:lang w:val="it-IT"/>
        </w:rPr>
      </w:pPr>
    </w:p>
    <w:p w:rsidR="00AC5F67" w:rsidRPr="007E722F" w:rsidRDefault="00AC5F67" w:rsidP="00AC5F67">
      <w:pPr>
        <w:pStyle w:val="Titulli"/>
        <w:rPr>
          <w:lang w:val="it-IT"/>
        </w:rPr>
      </w:pPr>
      <w:r w:rsidRPr="007E722F">
        <w:rPr>
          <w:lang w:val="it-IT"/>
        </w:rPr>
        <w:t>PËR PËR</w:t>
      </w:r>
      <w:r>
        <w:rPr>
          <w:lang w:val="it-IT"/>
        </w:rPr>
        <w:t>CAKTIMIN E ÇMIMIT TË SHITJES  S</w:t>
      </w:r>
      <w:r w:rsidRPr="007E722F">
        <w:rPr>
          <w:lang w:val="it-IT"/>
        </w:rPr>
        <w:t xml:space="preserve">Ë ENERGJISË ELEKTRIKE </w:t>
      </w:r>
    </w:p>
    <w:p w:rsidR="00AC5F67" w:rsidRPr="007E722F" w:rsidRDefault="00AC5F67" w:rsidP="00AC5F67">
      <w:pPr>
        <w:pStyle w:val="Titulli"/>
        <w:rPr>
          <w:lang w:val="it-IT"/>
        </w:rPr>
      </w:pPr>
      <w:r w:rsidRPr="007E722F">
        <w:rPr>
          <w:lang w:val="it-IT"/>
        </w:rPr>
        <w:t>SHOQ</w:t>
      </w:r>
      <w:r w:rsidRPr="007E722F">
        <w:rPr>
          <w:rFonts w:cs="CG Times"/>
          <w:lang w:val="it-IT"/>
        </w:rPr>
        <w:t>Ë</w:t>
      </w:r>
      <w:r w:rsidRPr="007E722F">
        <w:rPr>
          <w:lang w:val="it-IT"/>
        </w:rPr>
        <w:t>RISË</w:t>
      </w:r>
      <w:r>
        <w:rPr>
          <w:lang w:val="it-IT"/>
        </w:rPr>
        <w:t xml:space="preserve"> MARJAKAJ SHP</w:t>
      </w:r>
      <w:r w:rsidRPr="007E722F">
        <w:rPr>
          <w:lang w:val="it-IT"/>
        </w:rPr>
        <w:t>K</w:t>
      </w:r>
    </w:p>
    <w:p w:rsidR="00AC5F67" w:rsidRPr="00374A7A" w:rsidRDefault="00AC5F67" w:rsidP="00AC5F67">
      <w:pPr>
        <w:pStyle w:val="Paragrafi"/>
        <w:rPr>
          <w:sz w:val="12"/>
          <w:lang w:val="it-IT"/>
        </w:rPr>
      </w:pPr>
    </w:p>
    <w:p w:rsidR="00AC5F67" w:rsidRPr="007E722F" w:rsidRDefault="00AC5F67" w:rsidP="00AC5F67">
      <w:pPr>
        <w:pStyle w:val="Paragrafi"/>
        <w:rPr>
          <w:lang w:val="it-IT"/>
        </w:rPr>
      </w:pPr>
      <w:r w:rsidRPr="007E722F">
        <w:rPr>
          <w:lang w:val="it-IT"/>
        </w:rPr>
        <w:t xml:space="preserve">Në mbështetje të neneve </w:t>
      </w:r>
      <w:r>
        <w:rPr>
          <w:lang w:val="it-IT"/>
        </w:rPr>
        <w:t>8, pika 2</w:t>
      </w:r>
      <w:r w:rsidRPr="007E722F">
        <w:rPr>
          <w:lang w:val="it-IT"/>
        </w:rPr>
        <w:t xml:space="preserve"> ge</w:t>
      </w:r>
      <w:r>
        <w:rPr>
          <w:lang w:val="it-IT"/>
        </w:rPr>
        <w:t>rma b dhe 26</w:t>
      </w:r>
      <w:r w:rsidRPr="007E722F">
        <w:rPr>
          <w:lang w:val="it-IT"/>
        </w:rPr>
        <w:t xml:space="preserve"> të ligjit nr.9072, datë 22.</w:t>
      </w:r>
      <w:r>
        <w:rPr>
          <w:lang w:val="it-IT"/>
        </w:rPr>
        <w:t>5.2003 ”Për sektorin e energjisë elektrike”, Bordi i Komisionerë</w:t>
      </w:r>
      <w:r w:rsidRPr="007E722F">
        <w:rPr>
          <w:lang w:val="it-IT"/>
        </w:rPr>
        <w:t>ve të ERE-s</w:t>
      </w:r>
      <w:r>
        <w:rPr>
          <w:lang w:val="it-IT"/>
        </w:rPr>
        <w:t>,</w:t>
      </w:r>
      <w:r w:rsidRPr="007E722F">
        <w:rPr>
          <w:lang w:val="it-IT"/>
        </w:rPr>
        <w:t xml:space="preserve"> në mbledhjen e tij të datës 1.2.2005, pasi shqyrtoi kërkesën e paraqitur nga shoqëria “MARJAKAJ” sh.p.k. dhe relacionin  e përgatitur nga Depar</w:t>
      </w:r>
      <w:r>
        <w:rPr>
          <w:lang w:val="it-IT"/>
        </w:rPr>
        <w:t>tamenti i Tarifave dhe Çmimeve</w:t>
      </w:r>
    </w:p>
    <w:p w:rsidR="00AC5F67" w:rsidRPr="007E722F" w:rsidRDefault="00AC5F67" w:rsidP="00AC5F67">
      <w:pPr>
        <w:pStyle w:val="Paragrafi"/>
        <w:rPr>
          <w:lang w:val="it-IT"/>
        </w:rPr>
      </w:pPr>
    </w:p>
    <w:p w:rsidR="00AC5F67" w:rsidRPr="007E722F" w:rsidRDefault="00AC5F67" w:rsidP="00AC5F67">
      <w:pPr>
        <w:pStyle w:val="VENDOSI"/>
        <w:rPr>
          <w:lang w:val="it-IT"/>
        </w:rPr>
      </w:pPr>
      <w:r w:rsidRPr="007E722F">
        <w:rPr>
          <w:lang w:val="it-IT"/>
        </w:rPr>
        <w:t xml:space="preserve">Vendosi:  </w:t>
      </w:r>
    </w:p>
    <w:p w:rsidR="00AC5F67" w:rsidRPr="007E722F" w:rsidRDefault="00AC5F67" w:rsidP="00AC5F67">
      <w:pPr>
        <w:pStyle w:val="Paragrafi"/>
        <w:ind w:firstLine="0"/>
        <w:rPr>
          <w:lang w:val="it-IT"/>
        </w:rPr>
      </w:pPr>
    </w:p>
    <w:p w:rsidR="00AC5F67" w:rsidRPr="007E722F" w:rsidRDefault="00AC5F67" w:rsidP="00AC5F67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7E722F">
        <w:rPr>
          <w:lang w:val="it-IT"/>
        </w:rPr>
        <w:t>Çmimi i shitjes së energjisë elektrike nga shoqëria “MARJAKAJ” sh.p.k</w:t>
      </w:r>
      <w:r>
        <w:rPr>
          <w:lang w:val="it-IT"/>
        </w:rPr>
        <w:t>., për periudhën 1 t</w:t>
      </w:r>
      <w:r w:rsidRPr="007E722F">
        <w:rPr>
          <w:lang w:val="it-IT"/>
        </w:rPr>
        <w:t>etor 2004–</w:t>
      </w:r>
      <w:r>
        <w:rPr>
          <w:lang w:val="it-IT"/>
        </w:rPr>
        <w:t>30 shtator 2005,  të jetë 3.78 lekë</w:t>
      </w:r>
      <w:r w:rsidRPr="007E722F">
        <w:rPr>
          <w:lang w:val="it-IT"/>
        </w:rPr>
        <w:t>.</w:t>
      </w:r>
    </w:p>
    <w:p w:rsidR="00AC5F67" w:rsidRPr="007E722F" w:rsidRDefault="00AC5F67" w:rsidP="00AC5F67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7E722F">
        <w:rPr>
          <w:lang w:val="it-IT"/>
        </w:rPr>
        <w:t>Ky vendim hyn në fuqi menjëherë dhe botohet në Fletoren Zyrtare.</w:t>
      </w:r>
    </w:p>
    <w:p w:rsidR="00AC5F67" w:rsidRPr="007E722F" w:rsidRDefault="00AC5F67" w:rsidP="00AC5F67">
      <w:pPr>
        <w:pStyle w:val="Paragrafi"/>
        <w:rPr>
          <w:lang w:val="it-IT"/>
        </w:rPr>
      </w:pPr>
    </w:p>
    <w:p w:rsidR="00AC5F67" w:rsidRPr="007E722F" w:rsidRDefault="00AC5F67" w:rsidP="00AC5F67">
      <w:pPr>
        <w:pStyle w:val="Autoriteti"/>
        <w:rPr>
          <w:lang w:val="it-IT"/>
        </w:rPr>
      </w:pPr>
      <w:r w:rsidRPr="007E722F">
        <w:rPr>
          <w:lang w:val="it-IT"/>
        </w:rPr>
        <w:t>KRYETARI I ERE-S</w:t>
      </w:r>
    </w:p>
    <w:p w:rsidR="00AC5F67" w:rsidRPr="007E722F" w:rsidRDefault="00AC5F67" w:rsidP="00AC5F67">
      <w:pPr>
        <w:pStyle w:val="AutoritetiEmer"/>
        <w:rPr>
          <w:lang w:val="it-IT"/>
        </w:rPr>
      </w:pPr>
      <w:r w:rsidRPr="007E722F">
        <w:rPr>
          <w:lang w:val="it-IT"/>
        </w:rPr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F67"/>
    <w:rsid w:val="00AF7A6F"/>
    <w:rsid w:val="00B673CE"/>
    <w:rsid w:val="00BA69C4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1D29E6-FB0F-47A9-9512-C14D0505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C5F6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