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947" w:rsidRDefault="00962947" w:rsidP="00962947">
      <w:pPr>
        <w:pStyle w:val="Akti"/>
      </w:pPr>
      <w:bookmarkStart w:id="0" w:name="_GoBack"/>
      <w:bookmarkEnd w:id="0"/>
      <w:r>
        <w:t>Vendim</w:t>
      </w:r>
    </w:p>
    <w:p w:rsidR="00962947" w:rsidRDefault="00962947" w:rsidP="00962947">
      <w:pPr>
        <w:pStyle w:val="NumriData"/>
      </w:pPr>
      <w:r>
        <w:t>Nr.16, datë 18.3.2005</w:t>
      </w:r>
    </w:p>
    <w:p w:rsidR="00962947" w:rsidRPr="00AF1860" w:rsidRDefault="00962947" w:rsidP="00962947">
      <w:pPr>
        <w:pStyle w:val="Paragrafi"/>
        <w:rPr>
          <w:sz w:val="14"/>
          <w:lang w:val="sq-AL"/>
        </w:rPr>
      </w:pPr>
    </w:p>
    <w:p w:rsidR="00962947" w:rsidRPr="00D64102" w:rsidRDefault="00962947" w:rsidP="00962947">
      <w:pPr>
        <w:pStyle w:val="Titulli"/>
        <w:rPr>
          <w:lang w:val="it-IT"/>
        </w:rPr>
      </w:pPr>
      <w:r w:rsidRPr="00D64102">
        <w:rPr>
          <w:lang w:val="it-IT"/>
        </w:rPr>
        <w:t xml:space="preserve">Për disa shtesa dhe ndryshime në vendimin nr.51, datë 5.11.2004 të bordit të komisionerëve të Ere-s “Për dhënien e statusit të klientit të kualifikuar kompanisë </w:t>
      </w:r>
      <w:r>
        <w:rPr>
          <w:lang w:val="it-IT"/>
        </w:rPr>
        <w:t>“</w:t>
      </w:r>
      <w:r w:rsidRPr="00D64102">
        <w:rPr>
          <w:lang w:val="it-IT"/>
        </w:rPr>
        <w:t>darfo Albania</w:t>
      </w:r>
      <w:r>
        <w:rPr>
          <w:lang w:val="it-IT"/>
        </w:rPr>
        <w:t xml:space="preserve">” </w:t>
      </w:r>
      <w:r w:rsidRPr="00D64102">
        <w:rPr>
          <w:lang w:val="it-IT"/>
        </w:rPr>
        <w:t>shpk”</w:t>
      </w:r>
    </w:p>
    <w:p w:rsidR="00962947" w:rsidRPr="00AF1860" w:rsidRDefault="00962947" w:rsidP="00962947">
      <w:pPr>
        <w:pStyle w:val="Paragrafi"/>
        <w:rPr>
          <w:sz w:val="10"/>
          <w:lang w:val="sq-AL"/>
        </w:rPr>
      </w:pPr>
    </w:p>
    <w:p w:rsidR="00962947" w:rsidRDefault="00962947" w:rsidP="00962947">
      <w:pPr>
        <w:pStyle w:val="BazLigjPropozues"/>
      </w:pPr>
      <w:r>
        <w:t>Bordi i Komisionerëve të ERE-s në mbledhjen e tij të datës 18.3.2005, pasi mori në shqyrtim ankimin nr.1067/1 prot, të datës 14.2.2005, paraqitur nga KESH sh.a., si dhe duke iu referuar kërkesave të datës 2.8.2004, nr.ref 0271/04 dhe të datës 11.1.2005, nr.ref.0016.05  të paraqitura nga kompania “Darfo Albania” sh.p.k.,</w:t>
      </w:r>
    </w:p>
    <w:p w:rsidR="00962947" w:rsidRPr="00AF1860" w:rsidRDefault="00962947" w:rsidP="00962947">
      <w:pPr>
        <w:pStyle w:val="Paragrafi"/>
        <w:rPr>
          <w:sz w:val="10"/>
          <w:lang w:val="sq-AL"/>
        </w:rPr>
      </w:pPr>
    </w:p>
    <w:p w:rsidR="00962947" w:rsidRDefault="00962947" w:rsidP="00962947">
      <w:pPr>
        <w:pStyle w:val="VENDOSI"/>
      </w:pPr>
      <w:r>
        <w:t>Konstaton:</w:t>
      </w:r>
    </w:p>
    <w:p w:rsidR="00962947" w:rsidRPr="00AF1860" w:rsidRDefault="00962947" w:rsidP="00962947">
      <w:pPr>
        <w:pStyle w:val="Paragrafi"/>
        <w:rPr>
          <w:sz w:val="8"/>
          <w:lang w:val="sq-AL"/>
        </w:rPr>
      </w:pPr>
    </w:p>
    <w:p w:rsidR="00962947" w:rsidRDefault="00962947" w:rsidP="00962947">
      <w:pPr>
        <w:pStyle w:val="Paragrafi"/>
        <w:rPr>
          <w:lang w:val="sq-AL"/>
        </w:rPr>
      </w:pPr>
      <w:r>
        <w:rPr>
          <w:lang w:val="sq-AL"/>
        </w:rPr>
        <w:t>Duke pasur parasysh nenin 48 të ligjit nr.9072, datë 22.5.2003 “Për sektorin e energjisë elektrike”, vendimin e Këshillit të Ministrave nr.539, datë 12.8.2004 “Për miratimin e modelit transitor të tregut të energjisë elektrike”, vendimin nr.1, datë 26.1.2005 të Bordit të Komisionerëve të ERE-s “Rregullat e tregut të energjisë elektrike”, Bordi i Komisionerëve të ERE-s</w:t>
      </w:r>
    </w:p>
    <w:p w:rsidR="00962947" w:rsidRPr="00AF1860" w:rsidRDefault="00962947" w:rsidP="00962947">
      <w:pPr>
        <w:pStyle w:val="Paragrafi"/>
        <w:rPr>
          <w:sz w:val="8"/>
          <w:lang w:val="sq-AL"/>
        </w:rPr>
      </w:pPr>
    </w:p>
    <w:p w:rsidR="00962947" w:rsidRDefault="00962947" w:rsidP="00962947">
      <w:pPr>
        <w:pStyle w:val="VENDOSI"/>
      </w:pPr>
      <w:r>
        <w:t>Vendosi:</w:t>
      </w:r>
    </w:p>
    <w:p w:rsidR="00962947" w:rsidRPr="00AF1860" w:rsidRDefault="00962947" w:rsidP="00962947">
      <w:pPr>
        <w:pStyle w:val="Paragrafi"/>
        <w:rPr>
          <w:sz w:val="8"/>
          <w:lang w:val="sq-AL"/>
        </w:rPr>
      </w:pPr>
    </w:p>
    <w:p w:rsidR="00962947" w:rsidRDefault="00962947" w:rsidP="00962947">
      <w:pPr>
        <w:pStyle w:val="Paragrafi"/>
        <w:rPr>
          <w:lang w:val="sq-AL"/>
        </w:rPr>
      </w:pPr>
      <w:r>
        <w:rPr>
          <w:lang w:val="sq-AL"/>
        </w:rPr>
        <w:t>Të bëjë disa shtesa dhe ndryshime në vendimin nr.51, datë 5.11.2004 të Bordit të Komisionerëve të ERE-s “Për dhënien e statusit të klientit të kualifikuar kompanisë “Darfo Albania” sh.p.k.” si më poshtë:</w:t>
      </w:r>
    </w:p>
    <w:p w:rsidR="00962947" w:rsidRDefault="00962947" w:rsidP="00962947">
      <w:pPr>
        <w:pStyle w:val="Paragrafi"/>
        <w:rPr>
          <w:lang w:val="sq-AL"/>
        </w:rPr>
      </w:pPr>
      <w:r>
        <w:rPr>
          <w:lang w:val="sq-AL"/>
        </w:rPr>
        <w:t>1. Në fund të pikës 1, pas fjalëve “Darfo Albania sh.p.k.”, shtohen fjalët “për vendin e konsumit uzina e ferrokromit Elbasan”.</w:t>
      </w:r>
    </w:p>
    <w:p w:rsidR="00962947" w:rsidRDefault="00962947" w:rsidP="00962947">
      <w:pPr>
        <w:pStyle w:val="Paragrafi"/>
        <w:rPr>
          <w:lang w:val="sq-AL"/>
        </w:rPr>
      </w:pPr>
      <w:r>
        <w:rPr>
          <w:lang w:val="sq-AL"/>
        </w:rPr>
        <w:t>2. Pika 2 shfuqizohet.</w:t>
      </w:r>
    </w:p>
    <w:p w:rsidR="00962947" w:rsidRDefault="00962947" w:rsidP="00962947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962947" w:rsidRPr="00AF1860" w:rsidRDefault="00962947" w:rsidP="00962947">
      <w:pPr>
        <w:pStyle w:val="Paragrafi"/>
        <w:rPr>
          <w:sz w:val="10"/>
          <w:lang w:val="sq-AL"/>
        </w:rPr>
      </w:pPr>
    </w:p>
    <w:p w:rsidR="00962947" w:rsidRDefault="00962947" w:rsidP="00962947">
      <w:pPr>
        <w:pStyle w:val="Autoriteti"/>
      </w:pPr>
      <w:r>
        <w:t>Kryetari i ERE-s</w:t>
      </w:r>
    </w:p>
    <w:p w:rsidR="00962947" w:rsidRDefault="00962947" w:rsidP="00962947">
      <w:pPr>
        <w:pStyle w:val="AutoritetiEmer"/>
      </w:pPr>
      <w:r>
        <w:t>Pjetër Dema</w:t>
      </w:r>
    </w:p>
    <w:p w:rsidR="00962947" w:rsidRDefault="00962947" w:rsidP="00962947">
      <w:pPr>
        <w:pStyle w:val="Paragrafi"/>
        <w:ind w:firstLine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28B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294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0CC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4E4E3C-5C1D-4B11-9DCE-B4536F21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