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3F86" w:rsidRPr="009C2D91" w:rsidRDefault="00753F86" w:rsidP="00753F86">
      <w:pPr>
        <w:pStyle w:val="Akti"/>
        <w:keepNext w:val="0"/>
        <w:rPr>
          <w:rFonts w:ascii="Garamond" w:eastAsia="Arial Unicode MS" w:hAnsi="Garamond"/>
          <w:sz w:val="24"/>
          <w:szCs w:val="24"/>
        </w:rPr>
      </w:pPr>
      <w:r w:rsidRPr="009C2D91">
        <w:rPr>
          <w:rFonts w:ascii="Garamond" w:eastAsia="Arial Unicode MS" w:hAnsi="Garamond"/>
          <w:sz w:val="24"/>
          <w:szCs w:val="24"/>
        </w:rPr>
        <w:t>VENDIM</w:t>
      </w:r>
    </w:p>
    <w:p w:rsidR="00753F86" w:rsidRPr="009C2D91" w:rsidRDefault="00753F86" w:rsidP="00753F86">
      <w:pPr>
        <w:pStyle w:val="NumriData"/>
        <w:keepNext w:val="0"/>
        <w:rPr>
          <w:rFonts w:ascii="Garamond" w:eastAsia="Arial Unicode MS" w:hAnsi="Garamond"/>
          <w:sz w:val="24"/>
          <w:szCs w:val="24"/>
        </w:rPr>
      </w:pPr>
      <w:r w:rsidRPr="009C2D91">
        <w:rPr>
          <w:rFonts w:ascii="Garamond" w:eastAsia="Arial Unicode MS" w:hAnsi="Garamond"/>
          <w:sz w:val="24"/>
          <w:szCs w:val="24"/>
        </w:rPr>
        <w:t>Nr.40, datë 31.8. 2005</w:t>
      </w:r>
    </w:p>
    <w:p w:rsidR="00753F86" w:rsidRPr="009C2D91" w:rsidRDefault="00753F86" w:rsidP="00753F86">
      <w:pPr>
        <w:pStyle w:val="Paragrafi"/>
        <w:rPr>
          <w:rFonts w:ascii="Garamond" w:eastAsia="Arial Unicode MS" w:hAnsi="Garamond"/>
          <w:sz w:val="24"/>
          <w:szCs w:val="24"/>
        </w:rPr>
      </w:pPr>
    </w:p>
    <w:p w:rsidR="00753F86" w:rsidRPr="009C2D91" w:rsidRDefault="00753F86" w:rsidP="00753F86">
      <w:pPr>
        <w:pStyle w:val="Titulli"/>
        <w:keepNext w:val="0"/>
        <w:rPr>
          <w:rFonts w:ascii="Garamond" w:eastAsia="Arial Unicode MS" w:hAnsi="Garamond"/>
          <w:sz w:val="24"/>
          <w:szCs w:val="24"/>
        </w:rPr>
      </w:pPr>
      <w:r w:rsidRPr="009C2D91">
        <w:rPr>
          <w:rFonts w:ascii="Garamond" w:eastAsia="Arial Unicode MS" w:hAnsi="Garamond"/>
          <w:sz w:val="24"/>
          <w:szCs w:val="24"/>
        </w:rPr>
        <w:t xml:space="preserve">PËR MIRATIMIN E KONTRATËS SË FURNIZIMIT ME ENERGJI ELEKTRIKE </w:t>
      </w:r>
    </w:p>
    <w:p w:rsidR="00753F86" w:rsidRPr="009C2D91" w:rsidRDefault="00753F86" w:rsidP="00753F86">
      <w:pPr>
        <w:pStyle w:val="Titulli"/>
        <w:keepNext w:val="0"/>
        <w:rPr>
          <w:rFonts w:ascii="Garamond" w:eastAsia="Arial Unicode MS" w:hAnsi="Garamond"/>
          <w:i/>
          <w:sz w:val="24"/>
          <w:szCs w:val="24"/>
        </w:rPr>
      </w:pPr>
      <w:r w:rsidRPr="009C2D91">
        <w:rPr>
          <w:rFonts w:ascii="Garamond" w:eastAsia="Arial Unicode MS" w:hAnsi="Garamond"/>
          <w:sz w:val="24"/>
          <w:szCs w:val="24"/>
        </w:rPr>
        <w:t>PËR KLIENTIN E KATEGORISË FAMILJARE</w:t>
      </w:r>
      <w:r w:rsidR="000561CE" w:rsidRPr="009C2D91">
        <w:rPr>
          <w:rFonts w:ascii="Garamond" w:eastAsia="Arial Unicode MS" w:hAnsi="Garamond"/>
          <w:sz w:val="24"/>
          <w:szCs w:val="24"/>
        </w:rPr>
        <w:t xml:space="preserve"> </w:t>
      </w:r>
      <w:r w:rsidR="000561CE" w:rsidRPr="009C2D91">
        <w:rPr>
          <w:rFonts w:ascii="Garamond" w:hAnsi="Garamond"/>
          <w:i/>
          <w:sz w:val="24"/>
          <w:szCs w:val="24"/>
          <w:lang w:eastAsia="en-GB"/>
        </w:rPr>
        <w:t xml:space="preserve">nga furnizuesi publik me pakicë OSSH </w:t>
      </w:r>
      <w:proofErr w:type="gramStart"/>
      <w:r w:rsidR="000561CE" w:rsidRPr="009C2D91">
        <w:rPr>
          <w:rFonts w:ascii="Garamond" w:hAnsi="Garamond"/>
          <w:i/>
          <w:sz w:val="24"/>
          <w:szCs w:val="24"/>
          <w:lang w:eastAsia="en-GB"/>
        </w:rPr>
        <w:t>sh.a</w:t>
      </w:r>
      <w:proofErr w:type="gramEnd"/>
    </w:p>
    <w:p w:rsidR="00753F86" w:rsidRPr="009C2D91" w:rsidRDefault="000561CE" w:rsidP="000561CE">
      <w:pPr>
        <w:pStyle w:val="Paragrafi"/>
        <w:ind w:firstLine="0"/>
        <w:jc w:val="center"/>
        <w:rPr>
          <w:rFonts w:ascii="Garamond" w:eastAsia="Arial Unicode MS" w:hAnsi="Garamond"/>
          <w:i/>
          <w:sz w:val="24"/>
          <w:szCs w:val="24"/>
        </w:rPr>
      </w:pPr>
      <w:r w:rsidRPr="009C2D91">
        <w:rPr>
          <w:rFonts w:ascii="Garamond" w:eastAsia="Arial Unicode MS" w:hAnsi="Garamond"/>
          <w:i/>
          <w:sz w:val="24"/>
          <w:szCs w:val="24"/>
        </w:rPr>
        <w:t>(Ndryshuar me vendimin nr.73, datë 24.6.2008</w:t>
      </w:r>
      <w:r w:rsidR="00A95B00" w:rsidRPr="009C2D91">
        <w:rPr>
          <w:rFonts w:ascii="Garamond" w:eastAsia="Arial Unicode MS" w:hAnsi="Garamond"/>
          <w:i/>
          <w:sz w:val="24"/>
          <w:szCs w:val="24"/>
        </w:rPr>
        <w:t>; nr.</w:t>
      </w:r>
      <w:r w:rsidR="009C2D91" w:rsidRPr="009C2D91">
        <w:rPr>
          <w:rFonts w:ascii="Garamond" w:eastAsia="Arial Unicode MS" w:hAnsi="Garamond"/>
          <w:i/>
          <w:sz w:val="24"/>
          <w:szCs w:val="24"/>
        </w:rPr>
        <w:t xml:space="preserve"> </w:t>
      </w:r>
      <w:r w:rsidR="00A95B00" w:rsidRPr="009C2D91">
        <w:rPr>
          <w:rFonts w:ascii="Garamond" w:eastAsia="Arial Unicode MS" w:hAnsi="Garamond"/>
          <w:i/>
          <w:sz w:val="24"/>
          <w:szCs w:val="24"/>
        </w:rPr>
        <w:t>138, datë 22.12.2008)</w:t>
      </w:r>
    </w:p>
    <w:p w:rsidR="000561CE" w:rsidRPr="009C2D91" w:rsidRDefault="000561CE" w:rsidP="000561CE">
      <w:pPr>
        <w:pStyle w:val="Paragrafi"/>
        <w:ind w:firstLine="0"/>
        <w:jc w:val="right"/>
        <w:rPr>
          <w:rFonts w:ascii="Garamond" w:eastAsia="Arial Unicode MS" w:hAnsi="Garamond"/>
          <w:i/>
          <w:sz w:val="24"/>
          <w:szCs w:val="24"/>
        </w:rPr>
      </w:pPr>
      <w:r w:rsidRPr="009C2D91">
        <w:rPr>
          <w:rFonts w:ascii="Garamond" w:eastAsia="Arial Unicode MS" w:hAnsi="Garamond"/>
          <w:i/>
          <w:sz w:val="24"/>
          <w:szCs w:val="24"/>
        </w:rPr>
        <w:t>(i përditësuar)</w:t>
      </w:r>
    </w:p>
    <w:p w:rsidR="000561CE" w:rsidRPr="009C2D91" w:rsidRDefault="000561CE" w:rsidP="000561CE">
      <w:pPr>
        <w:pStyle w:val="Paragrafi"/>
        <w:ind w:firstLine="0"/>
        <w:jc w:val="right"/>
        <w:rPr>
          <w:rFonts w:ascii="Garamond" w:eastAsia="Arial Unicode MS" w:hAnsi="Garamond"/>
          <w:i/>
          <w:sz w:val="24"/>
          <w:szCs w:val="24"/>
        </w:rPr>
      </w:pPr>
    </w:p>
    <w:p w:rsidR="00753F86" w:rsidRPr="009C2D91" w:rsidRDefault="00753F86" w:rsidP="00753F86">
      <w:pPr>
        <w:pStyle w:val="BazLigjPropozues"/>
        <w:keepNext w:val="0"/>
        <w:rPr>
          <w:rFonts w:ascii="Garamond" w:eastAsia="Arial Unicode MS" w:hAnsi="Garamond"/>
          <w:sz w:val="24"/>
          <w:szCs w:val="24"/>
        </w:rPr>
      </w:pPr>
      <w:r w:rsidRPr="009C2D91">
        <w:rPr>
          <w:rFonts w:ascii="Garamond" w:eastAsia="Arial Unicode MS" w:hAnsi="Garamond"/>
          <w:sz w:val="24"/>
          <w:szCs w:val="24"/>
        </w:rPr>
        <w:t xml:space="preserve">Në mbështetje të neneve 9 dhe 44 pika 3 të ligjit nr.9072, datë 22.5.2003 “Për sektorin e energjisë elektrike”, Bordi i Komisionerëve të ERE-s, në mbledhjen e tij të datës 31.8.2005, pasi shqyrtoi draftin e kontratës së furnizimit me energji elektrike për klientin e kategorisë familjare, </w:t>
      </w:r>
    </w:p>
    <w:p w:rsidR="00753F86" w:rsidRPr="009C2D91" w:rsidRDefault="00753F86" w:rsidP="00753F86">
      <w:pPr>
        <w:pStyle w:val="Paragrafi"/>
        <w:ind w:firstLine="0"/>
        <w:rPr>
          <w:rFonts w:ascii="Garamond" w:eastAsia="Arial Unicode MS" w:hAnsi="Garamond"/>
          <w:sz w:val="24"/>
          <w:szCs w:val="24"/>
        </w:rPr>
      </w:pPr>
    </w:p>
    <w:p w:rsidR="00753F86" w:rsidRPr="009C2D91" w:rsidRDefault="00753F86" w:rsidP="00753F86">
      <w:pPr>
        <w:pStyle w:val="VENDOSI"/>
        <w:keepNext w:val="0"/>
        <w:rPr>
          <w:rFonts w:ascii="Garamond" w:eastAsia="Arial Unicode MS" w:hAnsi="Garamond"/>
          <w:sz w:val="24"/>
          <w:szCs w:val="24"/>
        </w:rPr>
      </w:pPr>
      <w:r w:rsidRPr="009C2D91">
        <w:rPr>
          <w:rFonts w:ascii="Garamond" w:eastAsia="Arial Unicode MS" w:hAnsi="Garamond"/>
          <w:sz w:val="24"/>
          <w:szCs w:val="24"/>
        </w:rPr>
        <w:t>VENDOSI:</w:t>
      </w:r>
    </w:p>
    <w:p w:rsidR="00753F86" w:rsidRPr="009C2D91" w:rsidRDefault="00753F86" w:rsidP="00753F86">
      <w:pPr>
        <w:pStyle w:val="Paragrafi"/>
        <w:ind w:firstLine="0"/>
        <w:rPr>
          <w:rFonts w:ascii="Garamond" w:eastAsia="Arial Unicode MS" w:hAnsi="Garamond"/>
          <w:sz w:val="24"/>
          <w:szCs w:val="24"/>
        </w:rPr>
      </w:pPr>
    </w:p>
    <w:p w:rsidR="00753F86" w:rsidRPr="009C2D91" w:rsidRDefault="00753F86" w:rsidP="009C75C8">
      <w:pPr>
        <w:pStyle w:val="Paragrafi"/>
        <w:numPr>
          <w:ilvl w:val="0"/>
          <w:numId w:val="1"/>
        </w:numPr>
        <w:rPr>
          <w:rFonts w:ascii="Garamond" w:eastAsia="Arial Unicode MS" w:hAnsi="Garamond"/>
          <w:sz w:val="24"/>
          <w:szCs w:val="24"/>
        </w:rPr>
      </w:pPr>
      <w:r w:rsidRPr="009C2D91">
        <w:rPr>
          <w:rFonts w:ascii="Garamond" w:eastAsia="Arial Unicode MS" w:hAnsi="Garamond"/>
          <w:sz w:val="24"/>
          <w:szCs w:val="24"/>
        </w:rPr>
        <w:t>Miratimin e kontratës së furnizimit me energji elektrike për klientin e kategorisë familjare</w:t>
      </w:r>
      <w:r w:rsidR="009C75C8" w:rsidRPr="009C2D91">
        <w:rPr>
          <w:rFonts w:ascii="Garamond" w:eastAsia="Arial Unicode MS" w:hAnsi="Garamond"/>
          <w:sz w:val="24"/>
          <w:szCs w:val="24"/>
        </w:rPr>
        <w:t xml:space="preserve"> </w:t>
      </w:r>
      <w:r w:rsidR="009C75C8" w:rsidRPr="009C2D91">
        <w:rPr>
          <w:rFonts w:ascii="Garamond" w:hAnsi="Garamond"/>
          <w:i/>
          <w:sz w:val="24"/>
          <w:szCs w:val="24"/>
          <w:lang w:eastAsia="en-GB"/>
        </w:rPr>
        <w:t>nga furnizuesi publik me pakicë (OSSH sh.a.).</w:t>
      </w:r>
      <w:r w:rsidR="009C75C8" w:rsidRPr="009C2D91">
        <w:rPr>
          <w:rFonts w:ascii="Garamond" w:hAnsi="Garamond"/>
          <w:sz w:val="24"/>
          <w:szCs w:val="24"/>
          <w:lang w:eastAsia="en-GB"/>
        </w:rPr>
        <w:t xml:space="preserve"> </w:t>
      </w:r>
      <w:r w:rsidRPr="009C2D91">
        <w:rPr>
          <w:rFonts w:ascii="Garamond" w:eastAsia="Arial Unicode MS" w:hAnsi="Garamond"/>
          <w:sz w:val="24"/>
          <w:szCs w:val="24"/>
        </w:rPr>
        <w:t xml:space="preserve"> (Kontrata bashkëlidhur këtij vendimi).</w:t>
      </w:r>
    </w:p>
    <w:p w:rsidR="009C75C8" w:rsidRPr="009C2D91" w:rsidRDefault="009C75C8" w:rsidP="009C75C8">
      <w:pPr>
        <w:pStyle w:val="Paragrafi"/>
        <w:numPr>
          <w:ilvl w:val="0"/>
          <w:numId w:val="1"/>
        </w:numPr>
        <w:rPr>
          <w:rFonts w:ascii="Garamond" w:eastAsia="Arial Unicode MS" w:hAnsi="Garamond"/>
          <w:i/>
          <w:sz w:val="24"/>
          <w:szCs w:val="24"/>
        </w:rPr>
      </w:pPr>
      <w:r w:rsidRPr="009C2D91">
        <w:rPr>
          <w:rFonts w:ascii="Garamond" w:hAnsi="Garamond"/>
          <w:i/>
          <w:sz w:val="24"/>
          <w:szCs w:val="24"/>
          <w:lang w:eastAsia="en-GB"/>
        </w:rPr>
        <w:t>Në kontratën bashkëlidhur vendimit, kudo ku thuhet “furnizuesi” ose “furnizimi me energji elektrike” do të kuptohet “furnizimi nga furnizuesi publik me pakicë (OSSH sh.a.).</w:t>
      </w:r>
    </w:p>
    <w:p w:rsidR="00753F86" w:rsidRPr="009C2D91" w:rsidRDefault="00753F86" w:rsidP="00753F86">
      <w:pPr>
        <w:pStyle w:val="Paragrafi"/>
        <w:rPr>
          <w:rFonts w:ascii="Garamond" w:eastAsia="Arial Unicode MS" w:hAnsi="Garamond"/>
          <w:sz w:val="24"/>
          <w:szCs w:val="24"/>
        </w:rPr>
      </w:pPr>
      <w:r w:rsidRPr="009C2D91">
        <w:rPr>
          <w:rFonts w:ascii="Garamond" w:eastAsia="Arial Unicode MS" w:hAnsi="Garamond"/>
          <w:sz w:val="24"/>
          <w:szCs w:val="24"/>
        </w:rPr>
        <w:t>Ky vendim hyn në fuqi më 1.1.2006 dhe botohet në Fletoren Zyrtare.</w:t>
      </w:r>
    </w:p>
    <w:p w:rsidR="00753F86" w:rsidRPr="009C2D91" w:rsidRDefault="00753F86" w:rsidP="00753F86">
      <w:pPr>
        <w:pStyle w:val="Paragrafi"/>
        <w:ind w:firstLine="0"/>
        <w:rPr>
          <w:rFonts w:ascii="Garamond" w:hAnsi="Garamond"/>
          <w:sz w:val="24"/>
          <w:szCs w:val="24"/>
        </w:rPr>
      </w:pPr>
    </w:p>
    <w:p w:rsidR="00753F86" w:rsidRPr="009C2D91" w:rsidRDefault="00753F86" w:rsidP="00753F86">
      <w:pPr>
        <w:pStyle w:val="Autoriteti"/>
        <w:keepNext w:val="0"/>
        <w:rPr>
          <w:rFonts w:ascii="Garamond" w:hAnsi="Garamond"/>
          <w:sz w:val="24"/>
          <w:szCs w:val="24"/>
        </w:rPr>
      </w:pPr>
      <w:r w:rsidRPr="009C2D91">
        <w:rPr>
          <w:rFonts w:ascii="Garamond" w:hAnsi="Garamond"/>
          <w:sz w:val="24"/>
          <w:szCs w:val="24"/>
        </w:rPr>
        <w:t>KRYETARI I ERE-S</w:t>
      </w:r>
    </w:p>
    <w:p w:rsidR="00753F86" w:rsidRPr="009C2D91" w:rsidRDefault="00753F86" w:rsidP="00753F86">
      <w:pPr>
        <w:pStyle w:val="AutoritetiEmer"/>
        <w:rPr>
          <w:rFonts w:ascii="Garamond" w:hAnsi="Garamond"/>
          <w:sz w:val="24"/>
          <w:szCs w:val="24"/>
        </w:rPr>
      </w:pPr>
      <w:r w:rsidRPr="009C2D91">
        <w:rPr>
          <w:rFonts w:ascii="Garamond" w:hAnsi="Garamond"/>
          <w:sz w:val="24"/>
          <w:szCs w:val="24"/>
        </w:rPr>
        <w:t>Pjetër Dema</w:t>
      </w: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NeniTitull"/>
        <w:keepNext w:val="0"/>
        <w:rPr>
          <w:rFonts w:ascii="Garamond" w:hAnsi="Garamond"/>
          <w:b w:val="0"/>
          <w:sz w:val="24"/>
          <w:szCs w:val="24"/>
        </w:rPr>
      </w:pPr>
      <w:r w:rsidRPr="009C2D91">
        <w:rPr>
          <w:rFonts w:ascii="Garamond" w:hAnsi="Garamond"/>
          <w:b w:val="0"/>
          <w:sz w:val="24"/>
          <w:szCs w:val="24"/>
        </w:rPr>
        <w:t>Miratuar me vendimin nr.40, datë 31.8.2005 të Bordit të Komisionerëve të ERE-s</w:t>
      </w:r>
    </w:p>
    <w:p w:rsidR="00753F86" w:rsidRPr="009C2D91" w:rsidRDefault="00753F86" w:rsidP="00753F86">
      <w:pPr>
        <w:pStyle w:val="TitulliTitull"/>
        <w:keepNext w:val="0"/>
        <w:jc w:val="left"/>
        <w:rPr>
          <w:rFonts w:ascii="Garamond" w:hAnsi="Garamond"/>
          <w:b/>
          <w:sz w:val="24"/>
          <w:szCs w:val="24"/>
        </w:rPr>
      </w:pPr>
    </w:p>
    <w:p w:rsidR="00753F86" w:rsidRPr="009C2D91" w:rsidRDefault="00753F86" w:rsidP="00753F86">
      <w:pPr>
        <w:pStyle w:val="TitulliTitull"/>
        <w:keepNext w:val="0"/>
        <w:rPr>
          <w:rFonts w:ascii="Garamond" w:hAnsi="Garamond"/>
          <w:b/>
          <w:sz w:val="24"/>
          <w:szCs w:val="24"/>
        </w:rPr>
      </w:pPr>
      <w:r w:rsidRPr="009C2D91">
        <w:rPr>
          <w:rFonts w:ascii="Garamond" w:hAnsi="Garamond"/>
          <w:b/>
          <w:sz w:val="24"/>
          <w:szCs w:val="24"/>
        </w:rPr>
        <w:t>KONTRATË</w:t>
      </w:r>
    </w:p>
    <w:p w:rsidR="00753F86" w:rsidRPr="009C2D91" w:rsidRDefault="00753F86" w:rsidP="00753F86">
      <w:pPr>
        <w:pStyle w:val="TitulliTitull"/>
        <w:rPr>
          <w:rFonts w:ascii="Garamond" w:hAnsi="Garamond"/>
          <w:sz w:val="24"/>
          <w:szCs w:val="24"/>
        </w:rPr>
      </w:pPr>
      <w:r w:rsidRPr="009C2D91">
        <w:rPr>
          <w:rFonts w:ascii="Garamond" w:hAnsi="Garamond"/>
          <w:sz w:val="24"/>
          <w:szCs w:val="24"/>
        </w:rPr>
        <w:t>E</w:t>
      </w:r>
    </w:p>
    <w:p w:rsidR="00753F86" w:rsidRPr="009C2D91" w:rsidRDefault="00753F86" w:rsidP="00753F86">
      <w:pPr>
        <w:pStyle w:val="TitulliTitull"/>
        <w:rPr>
          <w:rFonts w:ascii="Garamond" w:hAnsi="Garamond"/>
          <w:sz w:val="24"/>
          <w:szCs w:val="24"/>
        </w:rPr>
      </w:pPr>
      <w:r w:rsidRPr="009C2D91">
        <w:rPr>
          <w:rFonts w:ascii="Garamond" w:hAnsi="Garamond"/>
          <w:sz w:val="24"/>
          <w:szCs w:val="24"/>
        </w:rPr>
        <w:t xml:space="preserve">FURNIZIMIT </w:t>
      </w:r>
      <w:proofErr w:type="gramStart"/>
      <w:r w:rsidRPr="009C2D91">
        <w:rPr>
          <w:rFonts w:ascii="Garamond" w:hAnsi="Garamond"/>
          <w:sz w:val="24"/>
          <w:szCs w:val="24"/>
        </w:rPr>
        <w:t>ME  ENERGJI</w:t>
      </w:r>
      <w:proofErr w:type="gramEnd"/>
      <w:r w:rsidRPr="009C2D91">
        <w:rPr>
          <w:rFonts w:ascii="Garamond" w:hAnsi="Garamond"/>
          <w:sz w:val="24"/>
          <w:szCs w:val="24"/>
        </w:rPr>
        <w:t xml:space="preserve"> ELEKTRIKE</w:t>
      </w:r>
    </w:p>
    <w:p w:rsidR="00753F86" w:rsidRPr="009C2D91" w:rsidRDefault="00753F86" w:rsidP="00753F86">
      <w:pPr>
        <w:pStyle w:val="TitulliTitull"/>
        <w:rPr>
          <w:rFonts w:ascii="Garamond" w:hAnsi="Garamond"/>
          <w:sz w:val="24"/>
          <w:szCs w:val="24"/>
        </w:rPr>
      </w:pPr>
      <w:r w:rsidRPr="009C2D91">
        <w:rPr>
          <w:rFonts w:ascii="Garamond" w:hAnsi="Garamond"/>
          <w:sz w:val="24"/>
          <w:szCs w:val="24"/>
        </w:rPr>
        <w:t>PËR KLIENTIN E KATEGORISË FAMILJARE</w:t>
      </w:r>
    </w:p>
    <w:p w:rsidR="00753F86" w:rsidRPr="009C2D91" w:rsidRDefault="00753F86" w:rsidP="00753F86">
      <w:pPr>
        <w:pStyle w:val="TitulliTitull"/>
        <w:keepNext w:val="0"/>
        <w:rPr>
          <w:rFonts w:ascii="Garamond" w:hAnsi="Garamond"/>
          <w:sz w:val="24"/>
          <w:szCs w:val="24"/>
        </w:rPr>
      </w:pP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Kontratë nr. _______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E lidhur </w:t>
      </w:r>
      <w:proofErr w:type="gramStart"/>
      <w:r w:rsidRPr="009C2D91">
        <w:rPr>
          <w:rFonts w:ascii="Garamond" w:hAnsi="Garamond"/>
          <w:sz w:val="24"/>
          <w:szCs w:val="24"/>
        </w:rPr>
        <w:t>sot  më</w:t>
      </w:r>
      <w:proofErr w:type="gramEnd"/>
      <w:r w:rsidRPr="009C2D91">
        <w:rPr>
          <w:rFonts w:ascii="Garamond" w:hAnsi="Garamond"/>
          <w:sz w:val="24"/>
          <w:szCs w:val="24"/>
        </w:rPr>
        <w:t xml:space="preserve"> datë______, në 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(zonën e shpërndarjes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Nga palët në kontratë:</w:t>
      </w:r>
    </w:p>
    <w:p w:rsidR="00753F86" w:rsidRPr="009C2D91" w:rsidRDefault="00753F86" w:rsidP="00753F86">
      <w:pPr>
        <w:pStyle w:val="Paragrafi"/>
        <w:rPr>
          <w:rFonts w:ascii="Garamond" w:hAnsi="Garamond"/>
          <w:sz w:val="24"/>
          <w:szCs w:val="24"/>
        </w:rPr>
      </w:pPr>
      <w:proofErr w:type="gramStart"/>
      <w:r w:rsidRPr="009C2D91">
        <w:rPr>
          <w:rFonts w:ascii="Garamond" w:hAnsi="Garamond"/>
          <w:sz w:val="24"/>
          <w:szCs w:val="24"/>
        </w:rPr>
        <w:t>Furnizuesi  _</w:t>
      </w:r>
      <w:proofErr w:type="gramEnd"/>
      <w:r w:rsidRPr="009C2D91">
        <w:rPr>
          <w:rFonts w:ascii="Garamond" w:hAnsi="Garamond"/>
          <w:sz w:val="24"/>
          <w:szCs w:val="24"/>
        </w:rPr>
        <w:t xml:space="preserve">_______________________________________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(Emri i kompanisë furnizuese)</w:t>
      </w: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w:t>
      </w:r>
      <w:r w:rsidRPr="009C2D91">
        <w:rPr>
          <w:rFonts w:ascii="Garamond" w:hAnsi="Garamond"/>
          <w:sz w:val="24"/>
          <w:szCs w:val="24"/>
        </w:rPr>
        <w:tab/>
        <w:t xml:space="preserve">        ________________________________________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 xml:space="preserve">       </w:t>
      </w:r>
      <w:r w:rsidRPr="009C2D91">
        <w:rPr>
          <w:rFonts w:ascii="Garamond" w:hAnsi="Garamond"/>
          <w:sz w:val="24"/>
          <w:szCs w:val="24"/>
        </w:rPr>
        <w:tab/>
        <w:t xml:space="preserve">  (Emri, mbiemri i përfaqësuesit të kompanisë)</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_________________________________________________________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(Adresa e furnizuesit të licencuar, numri i telefonit, fax, e-mail, NIPT) </w:t>
      </w:r>
      <w:r w:rsidRPr="009C2D91">
        <w:rPr>
          <w:rFonts w:ascii="Garamond" w:hAnsi="Garamond"/>
          <w:sz w:val="24"/>
          <w:szCs w:val="24"/>
        </w:rPr>
        <w:tab/>
      </w:r>
      <w:r w:rsidRPr="009C2D91">
        <w:rPr>
          <w:rFonts w:ascii="Garamond" w:hAnsi="Garamond"/>
          <w:sz w:val="24"/>
          <w:szCs w:val="24"/>
        </w:rPr>
        <w:tab/>
      </w:r>
    </w:p>
    <w:p w:rsidR="00753F86" w:rsidRPr="009C2D91" w:rsidRDefault="00753F86" w:rsidP="00753F86">
      <w:pPr>
        <w:pStyle w:val="Paragrafi"/>
        <w:rPr>
          <w:rFonts w:ascii="Garamond" w:hAnsi="Garamond"/>
          <w:sz w:val="24"/>
          <w:szCs w:val="24"/>
        </w:rPr>
      </w:pPr>
      <w:r w:rsidRPr="009C2D91">
        <w:rPr>
          <w:rFonts w:ascii="Garamond" w:hAnsi="Garamond"/>
          <w:sz w:val="24"/>
          <w:szCs w:val="24"/>
        </w:rPr>
        <w:t>Klienti         __________________________________________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r>
      <w:r w:rsidRPr="009C2D91">
        <w:rPr>
          <w:rFonts w:ascii="Garamond" w:hAnsi="Garamond"/>
          <w:sz w:val="24"/>
          <w:szCs w:val="24"/>
        </w:rPr>
        <w:tab/>
        <w:t xml:space="preserve">  (Emri, mbiemri i klientit familjar)</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 xml:space="preserve">        ___________________________________________________________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r>
      <w:r w:rsidRPr="009C2D91">
        <w:rPr>
          <w:rFonts w:ascii="Garamond" w:hAnsi="Garamond"/>
          <w:sz w:val="24"/>
          <w:szCs w:val="24"/>
        </w:rPr>
        <w:tab/>
        <w:t xml:space="preserve">(Qyteti/ fshati, adresa, emërtimi i objektit, </w:t>
      </w:r>
      <w:proofErr w:type="gramStart"/>
      <w:r w:rsidRPr="009C2D91">
        <w:rPr>
          <w:rFonts w:ascii="Garamond" w:hAnsi="Garamond"/>
          <w:sz w:val="24"/>
          <w:szCs w:val="24"/>
        </w:rPr>
        <w:t>nr.telefonit</w:t>
      </w:r>
      <w:proofErr w:type="gramEnd"/>
      <w:r w:rsidRPr="009C2D91">
        <w:rPr>
          <w:rFonts w:ascii="Garamond" w:hAnsi="Garamond"/>
          <w:sz w:val="24"/>
          <w:szCs w:val="24"/>
        </w:rPr>
        <w:t>, fax, e-mail)</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 xml:space="preserve">        ___________________________________________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r>
      <w:r w:rsidRPr="009C2D91">
        <w:rPr>
          <w:rFonts w:ascii="Garamond" w:hAnsi="Garamond"/>
          <w:sz w:val="24"/>
          <w:szCs w:val="24"/>
        </w:rPr>
        <w:tab/>
      </w:r>
      <w:proofErr w:type="gramStart"/>
      <w:r w:rsidRPr="009C2D91">
        <w:rPr>
          <w:rFonts w:ascii="Garamond" w:hAnsi="Garamond"/>
          <w:sz w:val="24"/>
          <w:szCs w:val="24"/>
        </w:rPr>
        <w:t>( Dokument</w:t>
      </w:r>
      <w:proofErr w:type="gramEnd"/>
      <w:r w:rsidRPr="009C2D91">
        <w:rPr>
          <w:rFonts w:ascii="Garamond" w:hAnsi="Garamond"/>
          <w:sz w:val="24"/>
          <w:szCs w:val="24"/>
        </w:rPr>
        <w:t xml:space="preserve"> identifikimi, pasaportë / certifikatë)</w:t>
      </w: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r w:rsidRPr="009C2D91">
        <w:rPr>
          <w:rFonts w:ascii="Garamond" w:hAnsi="Garamond"/>
          <w:sz w:val="24"/>
          <w:szCs w:val="24"/>
        </w:rPr>
        <w:lastRenderedPageBreak/>
        <w:t xml:space="preserve">1. OBJEKTI I KONTRATËS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Objekti i kësaj kontrate është furnizimi me energji elektrike i konsumatorit të kategorisë familjare, nga furnizuesi, me fuqi të kërkuar______kW ose/limitator ______ A, me tension_______ V dhe tolerancë në kufijtë +/- 10 % për klientët e zonave urbane dhe me tension_______ V dhe tolerancë në kufijtë +10% / -15%  për klientët e zonave rurale, sistem _____ fazor, frekuencë 50 Hz dhe tolerancë në kufijtë +/- 2 %.</w:t>
      </w: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2. KUSHTET E PËRGJITHSHME PËR FURNIZIMIN ME ENERGJI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Furnizuesi merr përsipër t’i sigurojë klientit një shërbim efikas dhe cilësor për furnizimin me energji elektrike. Kushtet e përgjithshme të përcaktuara në këtë kontratë janë të vlefshme për të gjithë klientët që kërkojnë shërbimin e furnizimit me energji elektrike dhe që kanë një kontratë të nënshkruar për furnizimin me energji elektrike. Me nënshkrimin e kontratës, palët marrin përsipër të zbatojnë legjislacionin në fuqi në Republikën e Shqipërisë.</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3. KONTRATA E FURNIZIMIT ME ENERGJI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3.1 Nënshkrimi i kontratës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Kontrata e furnizimit me energji elektrike hyn në fuqi me nënshkrimin e saj nga palët. Furnizuesi duhet ta nënshkruajë kontratën brenda një muaji nga marrja e kërkesës së klientit për furnizimin me energji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3.2 Kohëzgjatja e kontratës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Kjo kontratë është me afat të pacaktuar në kuptim të dispozitave të Kodit Civil të Republikës së Shqipërisë.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3.3 Heqja dorë nga kontrata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Titullari i kontratës së furnizimit me energji elektrike (klienti) është përgjegjës për konsumin e energjisë elektrike deri në momentin e heqjes dorë nga kontrata. Nëse klienti kërkon të përfundojë kontratën e furnizimit me energji elektrike, ai duhet të njoftojë me shkrim furnizuesin 10 ditë kalendarike përpara heqjes dorë nga kontrata dhe të shlyejë të gjitha detyrimet ndaj furnizuesit.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4. ÇMIMI I ENERGJISË ELEKTRIKE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4.1 Përcaktimi i çmimit të energjisë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Në bazë të ligjit nr.9072, datë 22.5.2003 “Për sektorin e energjisë elektrike”, çmimi i energjisë </w:t>
      </w:r>
      <w:proofErr w:type="gramStart"/>
      <w:r w:rsidRPr="009C2D91">
        <w:rPr>
          <w:rFonts w:ascii="Garamond" w:hAnsi="Garamond"/>
          <w:sz w:val="24"/>
          <w:szCs w:val="24"/>
        </w:rPr>
        <w:t>elektrike  përcaktohet</w:t>
      </w:r>
      <w:proofErr w:type="gramEnd"/>
      <w:r w:rsidRPr="009C2D91">
        <w:rPr>
          <w:rFonts w:ascii="Garamond" w:hAnsi="Garamond"/>
          <w:sz w:val="24"/>
          <w:szCs w:val="24"/>
        </w:rPr>
        <w:t xml:space="preserve">  nga Enti Rregullator i Sektorit të  Energjisë Elektrike (ERE).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4.2 Ndryshimi i çmimit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Ndryshimet e çmimit të energjisë elektrike bëhen me vendim të ERE-s. Palët në kontratë bien dakord që çdo ndryshim çmimi, i bërë me vendim të ERE–s, do të aplikohet automatikisht në kontratë. Furnizuesi e publikon vendimin për ndryshimin e çmimit nëpërmjet mjeteve të ndryshme të informimit të paktën 15 ditë përpara aplikimit.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5. LEXIMI I MATËSIT DHE FATURIMI I ENERGJISË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Mënyra dhe afati i leximit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Furnizuesi do të lexojë dhe do të regjistrojë tregimin e numëratorit të matësit të energjisë elektrike dhe mbi këtë bazë plotëson faturën tip të energjisë elektrike, të cilën ia </w:t>
      </w:r>
      <w:proofErr w:type="gramStart"/>
      <w:r w:rsidRPr="009C2D91">
        <w:rPr>
          <w:rFonts w:ascii="Garamond" w:hAnsi="Garamond"/>
          <w:sz w:val="24"/>
          <w:szCs w:val="24"/>
        </w:rPr>
        <w:t>dërgon  klientit</w:t>
      </w:r>
      <w:proofErr w:type="gramEnd"/>
      <w:r w:rsidRPr="009C2D91">
        <w:rPr>
          <w:rFonts w:ascii="Garamond" w:hAnsi="Garamond"/>
          <w:sz w:val="24"/>
          <w:szCs w:val="24"/>
        </w:rPr>
        <w:t xml:space="preserve"> çdo muaj në adresën e dhënë në kontratë brenda datës 25  të muajit që bën leximin. Data e leximit të matësit i bëhet e njohur </w:t>
      </w:r>
      <w:proofErr w:type="gramStart"/>
      <w:r w:rsidRPr="009C2D91">
        <w:rPr>
          <w:rFonts w:ascii="Garamond" w:hAnsi="Garamond"/>
          <w:sz w:val="24"/>
          <w:szCs w:val="24"/>
        </w:rPr>
        <w:t>klientit  në</w:t>
      </w:r>
      <w:proofErr w:type="gramEnd"/>
      <w:r w:rsidRPr="009C2D91">
        <w:rPr>
          <w:rFonts w:ascii="Garamond" w:hAnsi="Garamond"/>
          <w:sz w:val="24"/>
          <w:szCs w:val="24"/>
        </w:rPr>
        <w:t xml:space="preserve"> faturën që i dërgohet. Furnizuesi është i detyruar ta respektojë datën e leximit.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 MËNYRA E PAGESËS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6.1 Pagesa dhe afati për kryerjen e saj</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6.1.1 Klienti do të paguajë detyrimin e shkruar në faturën mujore të konsumit të </w:t>
      </w:r>
      <w:proofErr w:type="gramStart"/>
      <w:r w:rsidRPr="009C2D91">
        <w:rPr>
          <w:rFonts w:ascii="Garamond" w:hAnsi="Garamond"/>
          <w:sz w:val="24"/>
          <w:szCs w:val="24"/>
        </w:rPr>
        <w:t>energjisë  elektrike</w:t>
      </w:r>
      <w:proofErr w:type="gramEnd"/>
      <w:r w:rsidRPr="009C2D91">
        <w:rPr>
          <w:rFonts w:ascii="Garamond" w:hAnsi="Garamond"/>
          <w:sz w:val="24"/>
          <w:szCs w:val="24"/>
        </w:rPr>
        <w:t xml:space="preserve"> (titull ekzekutiv),  nga data 2 deri në fund të muajit pasardhës.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6.1.2 Klienti do të bëjë pagesën e faturës mujore të energjisë elektrike me një nga mundësitë që furnizuesi ka ofruar (nëpërmjet arkave të pagesës, bankave ose duke përdorur llogaritë bankare).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6.1.3 Për çdo mënyrë pagese të zgjedhur, klienti që në muajin paraardhës ia bën të ditur furnizuesit, po </w:t>
      </w:r>
      <w:proofErr w:type="gramStart"/>
      <w:r w:rsidRPr="009C2D91">
        <w:rPr>
          <w:rFonts w:ascii="Garamond" w:hAnsi="Garamond"/>
          <w:sz w:val="24"/>
          <w:szCs w:val="24"/>
        </w:rPr>
        <w:t>kështu  vepron</w:t>
      </w:r>
      <w:proofErr w:type="gramEnd"/>
      <w:r w:rsidRPr="009C2D91">
        <w:rPr>
          <w:rFonts w:ascii="Garamond" w:hAnsi="Garamond"/>
          <w:sz w:val="24"/>
          <w:szCs w:val="24"/>
        </w:rPr>
        <w:t xml:space="preserve"> dhe kur e ndryshon atë.   </w:t>
      </w:r>
    </w:p>
    <w:p w:rsidR="00753F86" w:rsidRPr="009C2D91" w:rsidRDefault="00753F86" w:rsidP="00753F86">
      <w:pPr>
        <w:pStyle w:val="Paragrafi"/>
        <w:rPr>
          <w:rFonts w:ascii="Garamond" w:hAnsi="Garamond"/>
          <w:sz w:val="24"/>
          <w:szCs w:val="24"/>
        </w:rPr>
      </w:pPr>
      <w:r w:rsidRPr="009C2D91">
        <w:rPr>
          <w:rFonts w:ascii="Garamond" w:hAnsi="Garamond"/>
          <w:sz w:val="24"/>
          <w:szCs w:val="24"/>
        </w:rPr>
        <w:lastRenderedPageBreak/>
        <w:t xml:space="preserve">6.2 Kamatëvonesa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Pas kalimit të afatit të pagesës, caktuar në pikën 6.1, klienti është i detyruar të paguajë një   kamatëvonesë prej 0.5 % në ditë mbi shumën e </w:t>
      </w:r>
      <w:proofErr w:type="gramStart"/>
      <w:r w:rsidRPr="009C2D91">
        <w:rPr>
          <w:rFonts w:ascii="Garamond" w:hAnsi="Garamond"/>
          <w:sz w:val="24"/>
          <w:szCs w:val="24"/>
        </w:rPr>
        <w:t>detyrimit  të</w:t>
      </w:r>
      <w:proofErr w:type="gramEnd"/>
      <w:r w:rsidRPr="009C2D91">
        <w:rPr>
          <w:rFonts w:ascii="Garamond" w:hAnsi="Garamond"/>
          <w:sz w:val="24"/>
          <w:szCs w:val="24"/>
        </w:rPr>
        <w:t xml:space="preserve"> faturës  së papaguar, për çdo ditë vonesë, por jo më shumë se vlera e detyrimit  në faturë.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6.3 Pasojat e mospagesës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6.3.1 Nëse klienti nuk paguan detyrimet që ka ndaj furnizuesit 30 ditë pas kalimit të afatit të përcaktuar në pikën 6.1, furnizuesit i lind e drejta që të bëjë ndërprerjen e furnizimit me energji elektrike të </w:t>
      </w:r>
      <w:proofErr w:type="gramStart"/>
      <w:r w:rsidRPr="009C2D91">
        <w:rPr>
          <w:rFonts w:ascii="Garamond" w:hAnsi="Garamond"/>
          <w:sz w:val="24"/>
          <w:szCs w:val="24"/>
        </w:rPr>
        <w:t>klientit,  pasi</w:t>
      </w:r>
      <w:proofErr w:type="gramEnd"/>
      <w:r w:rsidRPr="009C2D91">
        <w:rPr>
          <w:rFonts w:ascii="Garamond" w:hAnsi="Garamond"/>
          <w:sz w:val="24"/>
          <w:szCs w:val="24"/>
        </w:rPr>
        <w:t xml:space="preserve"> e ka lajmëruar me shkrim këtë të fundit 72 orë përpara. Furnizuesi është i detyruar që të bëjë rilidhjen brenda 48 orësh nga kryerja e pagesës nga klienti.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6.3.2 Nëse klienti nuk e </w:t>
      </w:r>
      <w:proofErr w:type="gramStart"/>
      <w:r w:rsidRPr="009C2D91">
        <w:rPr>
          <w:rFonts w:ascii="Garamond" w:hAnsi="Garamond"/>
          <w:sz w:val="24"/>
          <w:szCs w:val="24"/>
        </w:rPr>
        <w:t>paguan  detyrimin</w:t>
      </w:r>
      <w:proofErr w:type="gramEnd"/>
      <w:r w:rsidRPr="009C2D91">
        <w:rPr>
          <w:rFonts w:ascii="Garamond" w:hAnsi="Garamond"/>
          <w:sz w:val="24"/>
          <w:szCs w:val="24"/>
        </w:rPr>
        <w:t xml:space="preserve"> që ka ndaj furnizuesit brenda 3 muajve nga data e ndërprerjes së furnizimit me energji elektrike sipas pikës 6.3.1, atëherë furnizuesi ka të drejtë ta zgjidhë në mënyrë të njëanshme kontratën e furnizimit me energji elektrike.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6.4 ANKIMI PËR FATURIMIN E ENERGJISË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6.4.1 Kur klienti dyshon në saktësinë e një matësi ose kur ka vënë re pasaktësi në matës, ai ka të drejtë të paraqesë në ERE një ankesë ndaj furnizuesit (me shkrim, me gojë, me telefon ose në rrugë elektronike), në përputhje me ligjin nr.9072, datë 22.5.2003 “Për sektorin e energjisë elektrike”, por kjo nuk përjashton të drejtën e klientit në çdo rast për paraqitjen e një ankese drejtpërdrejt te furnizuesi.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6.4.2 Kur klienti i drejtohet furnizuesit për ankesën që ka në lidhje me sasinë e energjisë elektrike të faturuar, ai paraqet kërkesë me </w:t>
      </w:r>
      <w:proofErr w:type="gramStart"/>
      <w:r w:rsidRPr="009C2D91">
        <w:rPr>
          <w:rFonts w:ascii="Garamond" w:hAnsi="Garamond"/>
          <w:sz w:val="24"/>
          <w:szCs w:val="24"/>
        </w:rPr>
        <w:t>shkrim  në</w:t>
      </w:r>
      <w:proofErr w:type="gramEnd"/>
      <w:r w:rsidRPr="009C2D91">
        <w:rPr>
          <w:rFonts w:ascii="Garamond" w:hAnsi="Garamond"/>
          <w:sz w:val="24"/>
          <w:szCs w:val="24"/>
        </w:rPr>
        <w:t xml:space="preserve"> zyrat e furnizuesit deri në pesë ditë përpara përfundimit të muajit të faturuar. Kur ankesa bëhet pasi veprimet me faturën kanë kaluar në arkë ose në bankë, ajo zgjidhet pasi është kryer pagesa e saj, brenda 30 ditëve nga data e bërjes </w:t>
      </w:r>
      <w:proofErr w:type="gramStart"/>
      <w:r w:rsidRPr="009C2D91">
        <w:rPr>
          <w:rFonts w:ascii="Garamond" w:hAnsi="Garamond"/>
          <w:sz w:val="24"/>
          <w:szCs w:val="24"/>
        </w:rPr>
        <w:t>së  ankesës</w:t>
      </w:r>
      <w:proofErr w:type="gramEnd"/>
      <w:r w:rsidRPr="009C2D91">
        <w:rPr>
          <w:rFonts w:ascii="Garamond" w:hAnsi="Garamond"/>
          <w:sz w:val="24"/>
          <w:szCs w:val="24"/>
        </w:rPr>
        <w: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6.4.3 Mënyra e zgjidhjes së ankesës, bëhet sipas rregullave të aplikueshme nga </w:t>
      </w:r>
      <w:proofErr w:type="gramStart"/>
      <w:r w:rsidRPr="009C2D91">
        <w:rPr>
          <w:rFonts w:ascii="Garamond" w:hAnsi="Garamond"/>
          <w:sz w:val="24"/>
          <w:szCs w:val="24"/>
        </w:rPr>
        <w:t>furnizuesi,  por</w:t>
      </w:r>
      <w:proofErr w:type="gramEnd"/>
      <w:r w:rsidRPr="009C2D91">
        <w:rPr>
          <w:rFonts w:ascii="Garamond" w:hAnsi="Garamond"/>
          <w:sz w:val="24"/>
          <w:szCs w:val="24"/>
        </w:rPr>
        <w:t xml:space="preserve"> që janë të bëra publike nga furnizuesi në të gjitha pikat ku furnizuesi pranon pagesat e faturave të energjisë elektrike apo ku janë sportelet dhe zyrat e tij. Për sasinë e kWh të faturuar tepër dhe që është paguar nga klienti bëhet zbritja në vlerën e faturës së muajve pasardhës, deri në shlyerjen e plotë të vlerës.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 PAJISJET E FURNIZIMIT DHE TË MATJES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7.1 Instalimi, kolaudimi dhe pronësia</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7.1.1 Furnizuesi me shpenzimet e veta instalon te klienti sistemin e matjes së energjisë elektrike dhe e lidh atë me rrjetin e shpërndarjes me nënshkrimin e kësaj kontrate. Para montimit të matësit në objekt, kur matësi është i përdorur më parë, furnizuesi kryen kolaudimin e matësit në laborator dhe kur parametrat e tij janë brenda kushteve të vendosura nga Kodi i Matjes, bën vulosjen e kapakut të makinerisë së matësit me vulën e laboratorit me </w:t>
      </w:r>
      <w:proofErr w:type="gramStart"/>
      <w:r w:rsidRPr="009C2D91">
        <w:rPr>
          <w:rFonts w:ascii="Garamond" w:hAnsi="Garamond"/>
          <w:sz w:val="24"/>
          <w:szCs w:val="24"/>
        </w:rPr>
        <w:t>shenjën  _</w:t>
      </w:r>
      <w:proofErr w:type="gramEnd"/>
      <w:r w:rsidRPr="009C2D91">
        <w:rPr>
          <w:rFonts w:ascii="Garamond" w:hAnsi="Garamond"/>
          <w:sz w:val="24"/>
          <w:szCs w:val="24"/>
        </w:rPr>
        <w:t>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Për matësin e ri krahas vulës së laboratorit me shenjën _____ ruhet e pa cenuar vula origjinale e prodhuesit.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7.1.2 Klienti, sipas udhëzimeve të furnizuesit, duhet të pajiset me një limitator, të cilin do ta vendosë brenda objektit për kufizimin e fuqisë maksimale të kërkuar. Shpenzimet për blerjen dhe instalimin e këtij limitatori përballohen nga vetë klienti, ndërsa karakteristikat e limitatorit përcaktohen nga furnizuesi.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7.1.3 Në rast se klienti kërkon shtesë fuqie mbi kufijtë e përcaktuar në kontratë, duhet t’i drejtohet me një kërkesë me shkrim furnizuesit konform rregullave për lidhjet e reja, të miratuara nga ERE. Furnizuesi i kthen përgjigje me shkrim klientit brenda 30 ditëve kalendarike nga dita e paraqitjes së kërkesës.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7.1.4 Klienti është përgjegjës për ruajtjen (mbrojtjen) e sistemit matës të </w:t>
      </w:r>
      <w:proofErr w:type="gramStart"/>
      <w:r w:rsidRPr="009C2D91">
        <w:rPr>
          <w:rFonts w:ascii="Garamond" w:hAnsi="Garamond"/>
          <w:sz w:val="24"/>
          <w:szCs w:val="24"/>
        </w:rPr>
        <w:t>energjisë  elektrike</w:t>
      </w:r>
      <w:proofErr w:type="gramEnd"/>
      <w:r w:rsidRPr="009C2D91">
        <w:rPr>
          <w:rFonts w:ascii="Garamond" w:hAnsi="Garamond"/>
          <w:sz w:val="24"/>
          <w:szCs w:val="24"/>
        </w:rPr>
        <w:t xml:space="preserve"> të vendosur nga furnizuesi brenda pronës së tij.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7.1.5 Klienti duhet t’i sigurojë mundësi inspektimi të sistemit të matjes apo të instalimit elektrik të objektit përfaqësuesit të furnizuesit, kur ky është i pajisur me autorizimin përkatës të furnizuesit.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lastRenderedPageBreak/>
        <w:t xml:space="preserve">7.1.6 Klienti është i detyruar që në instalimet e tij te objekti të bëjë dhe tokëzimin e përsëritur të neutrit, sipas kushtit teknik të miratuar nga Inspektorati i Pajisjeve Elektrike (IPE).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7.1.7 Klienti nuk mund t’u japë apo t’u shesë energji elektrike klientëve të tjerë nga rrjeti i tij. Nuk do të konsiderohet si aktivitet shpërndarje i klientit zotërimi, shfrytëzimi, administrimi dhe kontrolli i mjeteve të shpërndarjes të vendosura në pronën e tij private ose në pronën e tij </w:t>
      </w:r>
      <w:proofErr w:type="gramStart"/>
      <w:r w:rsidRPr="009C2D91">
        <w:rPr>
          <w:rFonts w:ascii="Garamond" w:hAnsi="Garamond"/>
          <w:sz w:val="24"/>
          <w:szCs w:val="24"/>
        </w:rPr>
        <w:t>private  të</w:t>
      </w:r>
      <w:proofErr w:type="gramEnd"/>
      <w:r w:rsidRPr="009C2D91">
        <w:rPr>
          <w:rFonts w:ascii="Garamond" w:hAnsi="Garamond"/>
          <w:sz w:val="24"/>
          <w:szCs w:val="24"/>
        </w:rPr>
        <w:t xml:space="preserve"> dhënë me qira të tjerëve dhe që përdoren vetëm për të transportuar ose dhënë energji elektrike te personi që i zotëron, shfrytëzon, administron dhe i kontrollon këto mjete.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7.2 Kontrolli i aparatit matës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7.2.1 Furnizuesi ka të drejtë të kontrollojë me iniciativën e vet dhe/ ose me kërkesë të </w:t>
      </w:r>
      <w:proofErr w:type="gramStart"/>
      <w:r w:rsidRPr="009C2D91">
        <w:rPr>
          <w:rFonts w:ascii="Garamond" w:hAnsi="Garamond"/>
          <w:sz w:val="24"/>
          <w:szCs w:val="24"/>
        </w:rPr>
        <w:t>klientit,  brenda</w:t>
      </w:r>
      <w:proofErr w:type="gramEnd"/>
      <w:r w:rsidRPr="009C2D91">
        <w:rPr>
          <w:rFonts w:ascii="Garamond" w:hAnsi="Garamond"/>
          <w:sz w:val="24"/>
          <w:szCs w:val="24"/>
        </w:rPr>
        <w:t xml:space="preserve">  15 ditëve nga bërja e kërkesës së këtij të fundit, saktësinë e aparatit matës të klientit duke iu referuar klasës së precizionit dhe shkallës së gabimit të lejuar sipas normave që përcakton Kodi i Matjes, dhe në çdo rast njofton klientin për rezultatin e kontrollit, me anë të një dokumenti shkresor, ku përshkruhen qartë rezultatet e kontrollit të  matësit. Të dhënat e rezultuara nga kontrolli i matësit regjistrohen nga furnizuesi konform rregullave që kërkon Kodi i Matjes.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7.2.2 Kur furnizuesi vihet në dijeni të një kërkese me shkrim dërguar në ERE, në bazë të ligjit nr.9072, datë 22.5.2003 “Për sektorin e energjisë elektrike” neni 51 pika 2 për pasaktësinë në matës, ai merr masa për ta kontrolluar matësin dhe për ta riparuar dhe zëvendësuar atë, kur vërtetohet se mat gabim tej shkallës së lejuar, brenda një afati njëmujor nga data që ka marrë dijeni. Në të njëjtën mënyrë do të veprojë furnizuesi dhe kur merr njoftim drejtpërdrejt nga klienti.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7.2.3 Kur matësi i kontrolluar me kërkesë të klientit del brenda normave teknike </w:t>
      </w:r>
      <w:proofErr w:type="gramStart"/>
      <w:r w:rsidRPr="009C2D91">
        <w:rPr>
          <w:rFonts w:ascii="Garamond" w:hAnsi="Garamond"/>
          <w:sz w:val="24"/>
          <w:szCs w:val="24"/>
        </w:rPr>
        <w:t>të  përcaktuara</w:t>
      </w:r>
      <w:proofErr w:type="gramEnd"/>
      <w:r w:rsidRPr="009C2D91">
        <w:rPr>
          <w:rFonts w:ascii="Garamond" w:hAnsi="Garamond"/>
          <w:sz w:val="24"/>
          <w:szCs w:val="24"/>
        </w:rPr>
        <w:t xml:space="preserve"> në Kodin e Matjes, shpenzimet për kontrollin (bazuar në ligjin nr.9072, datë 22.5.2003  “Për sektorin e energjisë elektrike”) i ngarkohen klientit.   </w:t>
      </w:r>
    </w:p>
    <w:p w:rsidR="00753F86" w:rsidRPr="009C2D91" w:rsidRDefault="00753F86" w:rsidP="00753F86">
      <w:pPr>
        <w:pStyle w:val="Paragrafi"/>
        <w:rPr>
          <w:rFonts w:ascii="Garamond" w:eastAsia="Batang" w:hAnsi="Garamond"/>
          <w:sz w:val="24"/>
          <w:szCs w:val="24"/>
        </w:rPr>
      </w:pPr>
      <w:r w:rsidRPr="009C2D91">
        <w:rPr>
          <w:rFonts w:ascii="Garamond" w:hAnsi="Garamond"/>
          <w:sz w:val="24"/>
          <w:szCs w:val="24"/>
        </w:rPr>
        <w:t xml:space="preserve">7.3 </w:t>
      </w:r>
      <w:r w:rsidRPr="009C2D91">
        <w:rPr>
          <w:rFonts w:ascii="Garamond" w:eastAsia="Batang" w:hAnsi="Garamond"/>
          <w:sz w:val="24"/>
          <w:szCs w:val="24"/>
        </w:rPr>
        <w:t xml:space="preserve">Faturimi i energjisë elektrike gjatë mosfunksionimit të aparatit matës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7.3.1 Faturimi i energjisë elektrike për ditët që blerësit i është hequr aparati matës, për shkak të kontrollit ose në rast të mosfunksionimit të aparatit matës, do të bëhet bazuar në konsumin mesatar ditor të muajit paraardhës, por jo më shumë se 30 ditë.</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7.3.2 Nëse furnizuesi nuk respekton afatin për vendosjen e matësit të rregullt, atëherë përgjegjësia është e furnizuesit dhe faturimi për ditët pa matje tej këtij afati do të bëhet mbi bazën e konsumit mesatar ditor në muajin me konsumin më të ulët me matje të periudhës së mëparshme.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7.4 </w:t>
      </w:r>
      <w:proofErr w:type="gramStart"/>
      <w:r w:rsidRPr="009C2D91">
        <w:rPr>
          <w:rFonts w:ascii="Garamond" w:hAnsi="Garamond"/>
          <w:sz w:val="24"/>
          <w:szCs w:val="24"/>
        </w:rPr>
        <w:t>Ndërhyrja  në</w:t>
      </w:r>
      <w:proofErr w:type="gramEnd"/>
      <w:r w:rsidRPr="009C2D91">
        <w:rPr>
          <w:rFonts w:ascii="Garamond" w:hAnsi="Garamond"/>
          <w:sz w:val="24"/>
          <w:szCs w:val="24"/>
        </w:rPr>
        <w:t xml:space="preserve"> sistemin e matjes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7.4.1 Kur përfaqësuesi i autorizuar nga furnizuesi ndërhyn në sistemin e matjes, të mbrojtjes apo edhe kryen një kontroll të instalimit elektrik të objektit, ai duhet të plotësojë një procesverbal tip të miratuar nga furnizuesi ku të shpjegohet veprimi i kryer. Procesverbali do të firmoset si nga përfaqësuesi i furnizuesit, ashtu edhe nga klienti, një </w:t>
      </w:r>
      <w:proofErr w:type="gramStart"/>
      <w:r w:rsidRPr="009C2D91">
        <w:rPr>
          <w:rFonts w:ascii="Garamond" w:hAnsi="Garamond"/>
          <w:sz w:val="24"/>
          <w:szCs w:val="24"/>
        </w:rPr>
        <w:t>kopje  të</w:t>
      </w:r>
      <w:proofErr w:type="gramEnd"/>
      <w:r w:rsidRPr="009C2D91">
        <w:rPr>
          <w:rFonts w:ascii="Garamond" w:hAnsi="Garamond"/>
          <w:sz w:val="24"/>
          <w:szCs w:val="24"/>
        </w:rPr>
        <w:t xml:space="preserve"> të cilit e mban klienti.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7.4.2 Klienti duhet të njoftojë menjëherë furnizuesin në rast konstatimi të ndërrimit nga të tretë të fazës me neutrin, e cila ndihet menjëherë nga vënia në tension e karkasave të pajisjeve të nulifikuara, </w:t>
      </w:r>
      <w:proofErr w:type="gramStart"/>
      <w:r w:rsidRPr="009C2D91">
        <w:rPr>
          <w:rFonts w:ascii="Garamond" w:hAnsi="Garamond"/>
          <w:sz w:val="24"/>
          <w:szCs w:val="24"/>
        </w:rPr>
        <w:t>pasi  ky</w:t>
      </w:r>
      <w:proofErr w:type="gramEnd"/>
      <w:r w:rsidRPr="009C2D91">
        <w:rPr>
          <w:rFonts w:ascii="Garamond" w:hAnsi="Garamond"/>
          <w:sz w:val="24"/>
          <w:szCs w:val="24"/>
        </w:rPr>
        <w:t xml:space="preserve"> veprim rrezikon jetën e njerëzve, si dhe krijon mundësi për vjedhje të energjisë elektrike.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8. NDËRPRERJA E FURNIZIMIT ME ENERGJI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8.1 Furnizuesi ka të drejtë të kufizojë ose të ndërpresë (në përmasat e nevojshme) dhënien e energjisë elektrike kur:</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 Ka shkelje të rregullave të sigurimit teknik që lidhen me kërcënime direkte të jetës, shëndetit apo pasurisë së personave.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b) Klienti gjatë marrjes së energjisë elektrike përdor pajisje të cilat ndikojnë në cilësinë e energjisë elektrike në dëm të klientëve të tjerë dhe kur nuk janë zbatuar masat teknike të duhura për mënjanimin e këtij ndikimi.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c) Detyrohet të aplikojë reduktime të ngarkesës në raste të gjenerimit të pamjaftueshëm në sistemin elektroenergjetik dhe të kapaciteteve të pamjaftueshme transmetuese të linjave të interkonjeksionit me jashtë.</w:t>
      </w:r>
    </w:p>
    <w:p w:rsidR="00753F86" w:rsidRPr="009C2D91" w:rsidRDefault="00753F86" w:rsidP="00753F86">
      <w:pPr>
        <w:pStyle w:val="Paragrafi"/>
        <w:rPr>
          <w:rFonts w:ascii="Garamond" w:hAnsi="Garamond"/>
          <w:sz w:val="24"/>
          <w:szCs w:val="24"/>
        </w:rPr>
      </w:pPr>
      <w:r w:rsidRPr="009C2D91">
        <w:rPr>
          <w:rFonts w:ascii="Garamond" w:hAnsi="Garamond"/>
          <w:sz w:val="24"/>
          <w:szCs w:val="24"/>
        </w:rPr>
        <w:t>d) Ka raste të defekteve dhe/ose problemeve të operimit për qëndrueshmërinë e sistemit.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e) Ka ndërprerje aksidentale (të rastit) të furnizimit me energji elektrike.</w:t>
      </w:r>
    </w:p>
    <w:p w:rsidR="00753F86" w:rsidRPr="009C2D91" w:rsidRDefault="00753F86" w:rsidP="00753F86">
      <w:pPr>
        <w:pStyle w:val="Paragrafi"/>
        <w:rPr>
          <w:rFonts w:ascii="Garamond" w:hAnsi="Garamond"/>
          <w:sz w:val="24"/>
          <w:szCs w:val="24"/>
        </w:rPr>
      </w:pPr>
      <w:r w:rsidRPr="009C2D91">
        <w:rPr>
          <w:rFonts w:ascii="Garamond" w:hAnsi="Garamond"/>
          <w:sz w:val="24"/>
          <w:szCs w:val="24"/>
        </w:rPr>
        <w:lastRenderedPageBreak/>
        <w:t>f) Jepen urdhra nga shërbimi dispeçer konform akteve ligjore apo nënligjore në fuqi.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g) Në rrjetet elektrike kryhen punime mirëmbajtjeje dhe riparimi të programuara.</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h) </w:t>
      </w:r>
      <w:proofErr w:type="gramStart"/>
      <w:r w:rsidRPr="009C2D91">
        <w:rPr>
          <w:rFonts w:ascii="Garamond" w:hAnsi="Garamond"/>
          <w:sz w:val="24"/>
          <w:szCs w:val="24"/>
        </w:rPr>
        <w:t>Ka  situatë</w:t>
      </w:r>
      <w:proofErr w:type="gramEnd"/>
      <w:r w:rsidRPr="009C2D91">
        <w:rPr>
          <w:rFonts w:ascii="Garamond" w:hAnsi="Garamond"/>
          <w:sz w:val="24"/>
          <w:szCs w:val="24"/>
        </w:rPr>
        <w:t xml:space="preserve"> të gjendjes emergjente në furnizimin me energji elektrike, sipas nenit 47 të ligjit nr. 9072, datë </w:t>
      </w:r>
      <w:proofErr w:type="gramStart"/>
      <w:r w:rsidRPr="009C2D91">
        <w:rPr>
          <w:rFonts w:ascii="Garamond" w:hAnsi="Garamond"/>
          <w:sz w:val="24"/>
          <w:szCs w:val="24"/>
        </w:rPr>
        <w:t>22.5.2003  “</w:t>
      </w:r>
      <w:proofErr w:type="gramEnd"/>
      <w:r w:rsidRPr="009C2D91">
        <w:rPr>
          <w:rFonts w:ascii="Garamond" w:hAnsi="Garamond"/>
          <w:sz w:val="24"/>
          <w:szCs w:val="24"/>
        </w:rPr>
        <w:t xml:space="preserve">Për sektorin e energjisë elektrike”.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i) Klienti merr energji elektrike në mënyrë të parregullt, ku përfshihen:</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marrja pa kontratë;</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marrja e saj përpara aparatit matës;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marrja e saj me pajisje matëse që si pasojë e ndërhyrjes në to nuk regjistrohet ose regjistrohen vlera më të vogla se realiteti;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 marrja e saj me pajisje matëse të cilat nuk i ka lidhur furnizuesi. </w:t>
      </w:r>
    </w:p>
    <w:p w:rsidR="00753F86" w:rsidRPr="009C2D91" w:rsidRDefault="00753F86" w:rsidP="009C2D91">
      <w:pPr>
        <w:pStyle w:val="Paragrafi"/>
        <w:rPr>
          <w:rFonts w:ascii="Garamond" w:eastAsia="MS Mincho" w:hAnsi="Garamond"/>
          <w:i/>
          <w:sz w:val="24"/>
          <w:szCs w:val="24"/>
          <w:lang w:val="en-GB" w:eastAsia="en-GB"/>
        </w:rPr>
      </w:pPr>
      <w:r w:rsidRPr="009C2D91">
        <w:rPr>
          <w:rFonts w:ascii="Garamond" w:hAnsi="Garamond"/>
          <w:i/>
          <w:sz w:val="24"/>
          <w:szCs w:val="24"/>
        </w:rPr>
        <w:t xml:space="preserve">- </w:t>
      </w:r>
      <w:r w:rsidR="00067E26" w:rsidRPr="009C2D91">
        <w:rPr>
          <w:rFonts w:ascii="Garamond" w:eastAsia="MS Mincho" w:hAnsi="Garamond"/>
          <w:i/>
          <w:sz w:val="24"/>
          <w:szCs w:val="24"/>
          <w:lang w:val="en-GB" w:eastAsia="en-GB"/>
        </w:rPr>
        <w:t>Në këto raste furnizuesi vepron sipas legjislacionit në fuqi.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j)  Klienti nuk ka paguar detyrimet, furnizuesi vepron sipas pikës 6.3.1.</w:t>
      </w:r>
    </w:p>
    <w:p w:rsidR="00753F86" w:rsidRPr="009C2D91" w:rsidRDefault="00753F86" w:rsidP="00753F86">
      <w:pPr>
        <w:pStyle w:val="Paragrafi"/>
        <w:rPr>
          <w:rFonts w:ascii="Garamond" w:hAnsi="Garamond"/>
          <w:sz w:val="24"/>
          <w:szCs w:val="24"/>
        </w:rPr>
      </w:pPr>
      <w:r w:rsidRPr="009C2D91">
        <w:rPr>
          <w:rFonts w:ascii="Garamond" w:hAnsi="Garamond"/>
          <w:sz w:val="24"/>
          <w:szCs w:val="24"/>
        </w:rPr>
        <w:t>8.2 Për rastet e ndërprerjeve të parashikuara në germat f dhe g të nenit 8 pika 8.1</w:t>
      </w:r>
      <w:proofErr w:type="gramStart"/>
      <w:r w:rsidRPr="009C2D91">
        <w:rPr>
          <w:rFonts w:ascii="Garamond" w:hAnsi="Garamond"/>
          <w:sz w:val="24"/>
          <w:szCs w:val="24"/>
        </w:rPr>
        <w:t>,  furnizuesi</w:t>
      </w:r>
      <w:proofErr w:type="gramEnd"/>
      <w:r w:rsidRPr="009C2D91">
        <w:rPr>
          <w:rFonts w:ascii="Garamond" w:hAnsi="Garamond"/>
          <w:sz w:val="24"/>
          <w:szCs w:val="24"/>
        </w:rPr>
        <w:t xml:space="preserve"> do të bëjë njoftimin me mjetet e informimit publik, të paktën 24 orë para, duke treguar gjithashtu edhe orën kur fillon ndërprerja.</w:t>
      </w:r>
    </w:p>
    <w:p w:rsidR="00753F86" w:rsidRPr="009C2D91" w:rsidRDefault="00753F86" w:rsidP="00753F86">
      <w:pPr>
        <w:pStyle w:val="Paragrafi"/>
        <w:rPr>
          <w:rFonts w:ascii="Garamond" w:hAnsi="Garamond"/>
          <w:sz w:val="24"/>
          <w:szCs w:val="24"/>
        </w:rPr>
      </w:pPr>
      <w:r w:rsidRPr="009C2D91">
        <w:rPr>
          <w:rFonts w:ascii="Garamond" w:hAnsi="Garamond"/>
          <w:sz w:val="24"/>
          <w:szCs w:val="24"/>
        </w:rPr>
        <w:t>8.3 Furnizuesi nuk mban asnjë përgjegjësi për dëmet që mund t’u vijnë   klientëve, si rezultat i ndërprerjes apo kufizimeve të energjisë elektrike të parashikuara në pikën 8.2 të kësaj kontrate.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8.4 Furnizuesi mban përgjegjësi për dëmet që mund t’i vijnë klientit, në rast se këto   dëme vijnë si rezultat i një veprimi apo mosveprimi të drejtpërdrejtë, me faj dhe kur veprohet në kundërshtim me normat dhe rregullat në fuqi të furnizimit.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9. VEPRIMET PËR RASTET </w:t>
      </w:r>
      <w:proofErr w:type="gramStart"/>
      <w:r w:rsidRPr="009C2D91">
        <w:rPr>
          <w:rFonts w:ascii="Garamond" w:hAnsi="Garamond"/>
          <w:sz w:val="24"/>
          <w:szCs w:val="24"/>
        </w:rPr>
        <w:t>E  NDËRPRERJES</w:t>
      </w:r>
      <w:proofErr w:type="gramEnd"/>
      <w:r w:rsidRPr="009C2D91">
        <w:rPr>
          <w:rFonts w:ascii="Garamond" w:hAnsi="Garamond"/>
          <w:sz w:val="24"/>
          <w:szCs w:val="24"/>
        </w:rPr>
        <w:t xml:space="preserve"> SË ENERGJISË ELEKTRIKE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9.1 Për raste të ndërprerjes së furnizimit me energji elektrike të klientit për defekte apo avari në rrjetet elektrike, furnizuesi do të ndërmarrë veprime të menjëhershme për të rifilluar furnizimin normal.</w:t>
      </w:r>
    </w:p>
    <w:p w:rsidR="00753F86" w:rsidRPr="009C2D91" w:rsidRDefault="00753F86" w:rsidP="00753F86">
      <w:pPr>
        <w:pStyle w:val="Paragrafi"/>
        <w:rPr>
          <w:rFonts w:ascii="Garamond" w:hAnsi="Garamond"/>
          <w:sz w:val="24"/>
          <w:szCs w:val="24"/>
        </w:rPr>
      </w:pPr>
      <w:r w:rsidRPr="009C2D91">
        <w:rPr>
          <w:rFonts w:ascii="Garamond" w:hAnsi="Garamond"/>
          <w:sz w:val="24"/>
          <w:szCs w:val="24"/>
        </w:rPr>
        <w:t>9.2 Për raste të ndërprerjeve të programuara të furnizimit me energji elektrike, furnizuesi do t’i njoftojë klientët me mjetet e informimit publik, të paktën 24 orë përpara, duke u treguar dhe kohën e zgjatjes së ndërprerjes.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9.3 Furnizuesi është i detyruar t’u </w:t>
      </w:r>
      <w:proofErr w:type="gramStart"/>
      <w:r w:rsidRPr="009C2D91">
        <w:rPr>
          <w:rFonts w:ascii="Garamond" w:hAnsi="Garamond"/>
          <w:sz w:val="24"/>
          <w:szCs w:val="24"/>
        </w:rPr>
        <w:t>përgjigjet  (</w:t>
      </w:r>
      <w:proofErr w:type="gramEnd"/>
      <w:r w:rsidRPr="009C2D91">
        <w:rPr>
          <w:rFonts w:ascii="Garamond" w:hAnsi="Garamond"/>
          <w:sz w:val="24"/>
          <w:szCs w:val="24"/>
        </w:rPr>
        <w:t>ose duke e zgjidhur ankimin ose duke i dhënë përgjigje me shkrim) të gjitha ankimeve (reklamimeve) të adresuara nga klientët.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9.4 Çdo ankim do të ketë një numër të regjistruar, që do t’i komunikohet reklamuesit. Për çdo reklamim të mëvonshëm për moszgjidhje të ankesës, klienti do t’i referohet numrit të regjistruar.</w:t>
      </w:r>
    </w:p>
    <w:p w:rsidR="00753F86" w:rsidRPr="009C2D91" w:rsidRDefault="00753F86" w:rsidP="00753F86">
      <w:pPr>
        <w:pStyle w:val="Paragrafi"/>
        <w:rPr>
          <w:rFonts w:ascii="Garamond" w:hAnsi="Garamond"/>
          <w:sz w:val="24"/>
          <w:szCs w:val="24"/>
        </w:rPr>
      </w:pPr>
      <w:r w:rsidRPr="009C2D91">
        <w:rPr>
          <w:rFonts w:ascii="Garamond" w:hAnsi="Garamond"/>
          <w:sz w:val="24"/>
          <w:szCs w:val="24"/>
        </w:rPr>
        <w:t>9.5 Në rast të ndryshimit të adresës, furnizuesi sa më shpejt ia komunikon këtë klientit me mjete të ndryshme informative.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9.6 Në rast të ndërprerjes së kontratës së furnizimit me energji elektrike, furnizuesi të kryejë ndërprerjen e furnizimit me energji elektrike të klientit, në pikën e </w:t>
      </w:r>
      <w:proofErr w:type="gramStart"/>
      <w:r w:rsidRPr="009C2D91">
        <w:rPr>
          <w:rFonts w:ascii="Garamond" w:hAnsi="Garamond"/>
          <w:sz w:val="24"/>
          <w:szCs w:val="24"/>
        </w:rPr>
        <w:t>lidhjes  për</w:t>
      </w:r>
      <w:proofErr w:type="gramEnd"/>
      <w:r w:rsidRPr="009C2D91">
        <w:rPr>
          <w:rFonts w:ascii="Garamond" w:hAnsi="Garamond"/>
          <w:sz w:val="24"/>
          <w:szCs w:val="24"/>
        </w:rPr>
        <w:t xml:space="preserve">  rastin kur matësi është vendosur në boks individual, dhe në matës për rastin kur matësi është  vendosur në boks kolektiv. Menjëherë pas ndërprerjes të kryhet leximi i matësit, të llogaritet fatura e fundit, si dhe të bëhet vulosja në pikën e ndërprerjes me një vulë të dallueshme nga ajo e lidhjes.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10. DETYRIME TË PËRBASHKËTA</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10.1 Rrjeti shpërndarës, pajisjet dhe instalimet e përdoruesit, duhet t’u përgjigjen kushteve teknike të miratuara nga organet kompetente.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10.2 Përfaqësuesi i furnizuesit, i pajisur me autorizimin e lëshuar nga furnizuesi, realizon në   prezencë të klientit kontrollin (pasi ka ndërprerë tensionin e furnizimit normal të objektit) në të gjitha pikat ushqyese të pajisjeve të klientit, për të verifikuar se klienti nuk merr tension nga ndonjë burim tjetër furnizimi.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10.3 Furnizuesi kontrollon punën e matësit në regjime të ndryshme ngarkese, duke kyçur në rrjet pajisjet </w:t>
      </w:r>
      <w:proofErr w:type="gramStart"/>
      <w:r w:rsidRPr="009C2D91">
        <w:rPr>
          <w:rFonts w:ascii="Garamond" w:hAnsi="Garamond"/>
          <w:sz w:val="24"/>
          <w:szCs w:val="24"/>
        </w:rPr>
        <w:t>e  ndryshme</w:t>
      </w:r>
      <w:proofErr w:type="gramEnd"/>
      <w:r w:rsidRPr="009C2D91">
        <w:rPr>
          <w:rFonts w:ascii="Garamond" w:hAnsi="Garamond"/>
          <w:sz w:val="24"/>
          <w:szCs w:val="24"/>
        </w:rPr>
        <w:t xml:space="preserve"> të përdoruesit.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10.4 Furnizuesi është përgjegjës për cilësinë e kontakteve të lidhjes së përcjellësve të furnizimit në morseterinë e matësit.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10.5 Pasi të dyja palët sigurohen për funksionimin normal të skemës së furnizimit dhe të </w:t>
      </w:r>
      <w:r w:rsidRPr="009C2D91">
        <w:rPr>
          <w:rFonts w:ascii="Garamond" w:hAnsi="Garamond"/>
          <w:sz w:val="24"/>
          <w:szCs w:val="24"/>
        </w:rPr>
        <w:lastRenderedPageBreak/>
        <w:t xml:space="preserve">matjes, përfaqësuesi i furnizuesit, në </w:t>
      </w:r>
      <w:proofErr w:type="gramStart"/>
      <w:r w:rsidRPr="009C2D91">
        <w:rPr>
          <w:rFonts w:ascii="Garamond" w:hAnsi="Garamond"/>
          <w:sz w:val="24"/>
          <w:szCs w:val="24"/>
        </w:rPr>
        <w:t>prezencë  të</w:t>
      </w:r>
      <w:proofErr w:type="gramEnd"/>
      <w:r w:rsidRPr="009C2D91">
        <w:rPr>
          <w:rFonts w:ascii="Garamond" w:hAnsi="Garamond"/>
          <w:sz w:val="24"/>
          <w:szCs w:val="24"/>
        </w:rPr>
        <w:t xml:space="preserve"> klientit, vulos kapakun e morseterisë së matësit dhe elemente të tjera të sistemit të matjes, si dhe regjistron në kontratë:  </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Vulën e kapakut të morseterisë</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Vulën e boksit individual</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Vulën e limitatorit para matësit</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Numrin e serisë së matësit</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Leximin aktual të tregimit të matësit</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Numrin e fazave të matësit</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__________</w:t>
      </w:r>
      <w:r w:rsidRPr="009C2D91">
        <w:rPr>
          <w:rFonts w:ascii="Garamond" w:hAnsi="Garamond"/>
          <w:sz w:val="24"/>
          <w:szCs w:val="24"/>
        </w:rPr>
        <w:tab/>
      </w:r>
    </w:p>
    <w:p w:rsidR="00753F86" w:rsidRPr="009C2D91" w:rsidRDefault="00753F86" w:rsidP="00753F86">
      <w:pPr>
        <w:pStyle w:val="Paragrafi"/>
        <w:rPr>
          <w:rFonts w:ascii="Garamond" w:hAnsi="Garamond"/>
          <w:sz w:val="24"/>
          <w:szCs w:val="24"/>
        </w:rPr>
      </w:pPr>
      <w:r w:rsidRPr="009C2D91">
        <w:rPr>
          <w:rFonts w:ascii="Garamond" w:hAnsi="Garamond"/>
          <w:sz w:val="24"/>
          <w:szCs w:val="24"/>
        </w:rPr>
        <w:tab/>
        <w:t>Emrin e kabinës elektrike nga ku furnizohet</w:t>
      </w:r>
      <w:r w:rsidRPr="009C2D91">
        <w:rPr>
          <w:rFonts w:ascii="Garamond" w:hAnsi="Garamond"/>
          <w:sz w:val="24"/>
          <w:szCs w:val="24"/>
        </w:rPr>
        <w:tab/>
      </w:r>
      <w:r w:rsidRPr="009C2D91">
        <w:rPr>
          <w:rFonts w:ascii="Garamond" w:hAnsi="Garamond"/>
          <w:sz w:val="24"/>
          <w:szCs w:val="24"/>
        </w:rPr>
        <w:tab/>
        <w:t>__________</w:t>
      </w: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roofErr w:type="gramStart"/>
      <w:r w:rsidRPr="009C2D91">
        <w:rPr>
          <w:rFonts w:ascii="Garamond" w:hAnsi="Garamond"/>
          <w:sz w:val="24"/>
          <w:szCs w:val="24"/>
        </w:rPr>
        <w:t>Si  dhe</w:t>
      </w:r>
      <w:proofErr w:type="gramEnd"/>
      <w:r w:rsidRPr="009C2D91">
        <w:rPr>
          <w:rFonts w:ascii="Garamond" w:hAnsi="Garamond"/>
          <w:sz w:val="24"/>
          <w:szCs w:val="24"/>
        </w:rPr>
        <w:t xml:space="preserve"> një skemë të thjeshtë elektrike të furnizimit përfshirë matësin, ku të përcaktohen kufijtë e përgjegjësisë së furnizuesit, si dhe kufijtë e përgjegjësisë së klientit.</w:t>
      </w:r>
    </w:p>
    <w:p w:rsidR="00753F86" w:rsidRPr="009C2D91" w:rsidRDefault="00753F86" w:rsidP="00753F86">
      <w:pPr>
        <w:pStyle w:val="Paragrafi"/>
        <w:rPr>
          <w:rFonts w:ascii="Garamond" w:hAnsi="Garamond"/>
          <w:sz w:val="24"/>
          <w:szCs w:val="24"/>
        </w:rPr>
      </w:pPr>
    </w:p>
    <w:tbl>
      <w:tblPr>
        <w:tblpPr w:leftFromText="180" w:rightFromText="180" w:vertAnchor="text" w:horzAnchor="margin" w:tblpXSpec="center" w:tblpY="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48"/>
      </w:tblGrid>
      <w:tr w:rsidR="00753F86" w:rsidRPr="009C2D91">
        <w:trPr>
          <w:trHeight w:val="1572"/>
        </w:trPr>
        <w:tc>
          <w:tcPr>
            <w:tcW w:w="3348" w:type="dxa"/>
            <w:tcBorders>
              <w:top w:val="single" w:sz="4" w:space="0" w:color="auto"/>
              <w:left w:val="single" w:sz="4" w:space="0" w:color="auto"/>
              <w:bottom w:val="single" w:sz="4" w:space="0" w:color="auto"/>
              <w:right w:val="single" w:sz="4" w:space="0" w:color="auto"/>
            </w:tcBorders>
            <w:shd w:val="clear" w:color="auto" w:fill="auto"/>
          </w:tcPr>
          <w:p w:rsidR="00753F86" w:rsidRPr="009C2D91" w:rsidRDefault="00753F86" w:rsidP="00753F86">
            <w:pPr>
              <w:pStyle w:val="Paragrafi"/>
              <w:ind w:firstLine="0"/>
              <w:rPr>
                <w:rFonts w:ascii="Garamond" w:hAnsi="Garamond"/>
                <w:sz w:val="24"/>
                <w:szCs w:val="24"/>
              </w:rPr>
            </w:pPr>
            <w:r w:rsidRPr="009C2D91">
              <w:rPr>
                <w:rFonts w:ascii="Garamond" w:hAnsi="Garamond"/>
                <w:sz w:val="24"/>
                <w:szCs w:val="24"/>
              </w:rPr>
              <w:t xml:space="preserve"> Skema elektrike e furnizimit  </w:t>
            </w:r>
            <w:r w:rsidR="0097233C" w:rsidRPr="009C2D91">
              <w:rPr>
                <w:rFonts w:ascii="Garamond" w:hAnsi="Garamond"/>
                <w:noProof/>
                <w:sz w:val="24"/>
                <w:szCs w:val="24"/>
                <w:lang w:val="en-GB" w:eastAsia="en-GB"/>
              </w:rPr>
              <mc:AlternateContent>
                <mc:Choice Requires="wpc">
                  <w:drawing>
                    <wp:inline distT="0" distB="0" distL="0" distR="0">
                      <wp:extent cx="2628900" cy="571500"/>
                      <wp:effectExtent l="0" t="0" r="0" b="0"/>
                      <wp:docPr id="3" name="Canvas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41D208AE" id="Canvas 3" o:spid="_x0000_s1026" editas="canvas" style="width:207pt;height:45pt;mso-position-horizontal-relative:char;mso-position-vertical-relative:line" coordsize="262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6289;height:5715;visibility:visible;mso-wrap-style:square">
                        <v:fill o:detectmouseclick="t"/>
                        <v:path o:connecttype="none"/>
                      </v:shape>
                      <w10:anchorlock/>
                    </v:group>
                  </w:pict>
                </mc:Fallback>
              </mc:AlternateContent>
            </w:r>
          </w:p>
        </w:tc>
      </w:tr>
    </w:tbl>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rPr>
          <w:rFonts w:ascii="Garamond" w:hAnsi="Garamond"/>
          <w:sz w:val="24"/>
          <w:szCs w:val="24"/>
        </w:rPr>
      </w:pPr>
    </w:p>
    <w:p w:rsidR="00753F86" w:rsidRPr="009C2D91" w:rsidRDefault="00753F86" w:rsidP="00753F86">
      <w:pPr>
        <w:pStyle w:val="Paragrafi"/>
        <w:ind w:firstLine="0"/>
        <w:rPr>
          <w:rFonts w:ascii="Garamond" w:hAnsi="Garamond"/>
          <w:sz w:val="24"/>
          <w:szCs w:val="24"/>
        </w:rPr>
      </w:pPr>
    </w:p>
    <w:p w:rsidR="00753F86" w:rsidRPr="009C2D91" w:rsidRDefault="00753F86" w:rsidP="00753F86">
      <w:pPr>
        <w:pStyle w:val="Paragrafi"/>
        <w:rPr>
          <w:rFonts w:ascii="Garamond" w:hAnsi="Garamond"/>
          <w:sz w:val="24"/>
          <w:szCs w:val="24"/>
        </w:rPr>
      </w:pPr>
      <w:r w:rsidRPr="009C2D91">
        <w:rPr>
          <w:rFonts w:ascii="Garamond" w:hAnsi="Garamond"/>
          <w:sz w:val="24"/>
          <w:szCs w:val="24"/>
        </w:rPr>
        <w:t>11. DISPOZITA TË FUNDIT</w:t>
      </w:r>
    </w:p>
    <w:p w:rsidR="00753F86" w:rsidRPr="009C2D91" w:rsidRDefault="00753F86" w:rsidP="00753F86">
      <w:pPr>
        <w:pStyle w:val="Paragrafi"/>
        <w:rPr>
          <w:rFonts w:ascii="Garamond" w:hAnsi="Garamond"/>
          <w:sz w:val="24"/>
          <w:szCs w:val="24"/>
        </w:rPr>
      </w:pPr>
      <w:r w:rsidRPr="009C2D91">
        <w:rPr>
          <w:rFonts w:ascii="Garamond" w:hAnsi="Garamond"/>
          <w:sz w:val="24"/>
          <w:szCs w:val="24"/>
        </w:rPr>
        <w:t xml:space="preserve">Kjo kontratë mund të përfundohet nga palët </w:t>
      </w:r>
      <w:proofErr w:type="gramStart"/>
      <w:r w:rsidRPr="009C2D91">
        <w:rPr>
          <w:rFonts w:ascii="Garamond" w:hAnsi="Garamond"/>
          <w:sz w:val="24"/>
          <w:szCs w:val="24"/>
        </w:rPr>
        <w:t>sipas  rregullave</w:t>
      </w:r>
      <w:proofErr w:type="gramEnd"/>
      <w:r w:rsidRPr="009C2D91">
        <w:rPr>
          <w:rFonts w:ascii="Garamond" w:hAnsi="Garamond"/>
          <w:sz w:val="24"/>
          <w:szCs w:val="24"/>
        </w:rPr>
        <w:t xml:space="preserve"> të përcaktuara në këtë kontratë apo të dispozitave të Kodit Civil.</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12. ZGJIDHJA E MOSMARRËVESHJEVE</w:t>
      </w:r>
    </w:p>
    <w:p w:rsidR="00753F86" w:rsidRPr="009C2D91" w:rsidRDefault="00753F86" w:rsidP="00753F86">
      <w:pPr>
        <w:pStyle w:val="Paragrafi"/>
        <w:rPr>
          <w:rFonts w:ascii="Garamond" w:hAnsi="Garamond"/>
          <w:sz w:val="24"/>
          <w:szCs w:val="24"/>
        </w:rPr>
      </w:pPr>
      <w:r w:rsidRPr="009C2D91">
        <w:rPr>
          <w:rFonts w:ascii="Garamond" w:hAnsi="Garamond"/>
          <w:sz w:val="24"/>
          <w:szCs w:val="24"/>
        </w:rPr>
        <w:t>Palët do t’i zgjidhin me mirëkuptim mosmarrëveshjet e tyre, në rast të kundërt do t’i drejtohen ERE-s ose gjykatës kompetente për zgjidhjen e mosmarrëveshjes.</w:t>
      </w:r>
    </w:p>
    <w:p w:rsidR="00753F86" w:rsidRPr="009C2D91" w:rsidRDefault="00753F86" w:rsidP="00753F86">
      <w:pPr>
        <w:pStyle w:val="Paragrafi"/>
        <w:rPr>
          <w:rFonts w:ascii="Garamond" w:hAnsi="Garamond"/>
          <w:sz w:val="24"/>
          <w:szCs w:val="24"/>
        </w:rPr>
      </w:pPr>
      <w:r w:rsidRPr="009C2D91">
        <w:rPr>
          <w:rFonts w:ascii="Garamond" w:hAnsi="Garamond"/>
          <w:sz w:val="24"/>
          <w:szCs w:val="24"/>
        </w:rPr>
        <w:t>13. HYRJA NË FUQI</w:t>
      </w:r>
    </w:p>
    <w:p w:rsidR="00753F86" w:rsidRPr="009C2D91" w:rsidRDefault="00753F86" w:rsidP="00753F86">
      <w:pPr>
        <w:pStyle w:val="Paragrafi"/>
        <w:rPr>
          <w:rFonts w:ascii="Garamond" w:hAnsi="Garamond"/>
          <w:sz w:val="24"/>
          <w:szCs w:val="24"/>
        </w:rPr>
      </w:pPr>
      <w:r w:rsidRPr="009C2D91">
        <w:rPr>
          <w:rFonts w:ascii="Garamond" w:hAnsi="Garamond"/>
          <w:sz w:val="24"/>
          <w:szCs w:val="24"/>
        </w:rPr>
        <w:t>Kjo kontratë hyn në fuqi më datë 1.1.2006.</w:t>
      </w:r>
    </w:p>
    <w:p w:rsidR="00753F86" w:rsidRPr="009C2D91" w:rsidRDefault="00753F86" w:rsidP="00753F86">
      <w:pPr>
        <w:pStyle w:val="Paragrafi"/>
        <w:ind w:firstLine="0"/>
        <w:rPr>
          <w:rFonts w:ascii="Garamond" w:hAnsi="Garamond"/>
          <w:sz w:val="24"/>
          <w:szCs w:val="24"/>
        </w:rPr>
      </w:pPr>
    </w:p>
    <w:p w:rsidR="00753F86" w:rsidRPr="009B1C95" w:rsidRDefault="00753F86" w:rsidP="00753F86">
      <w:pPr>
        <w:pStyle w:val="Paragrafi"/>
        <w:rPr>
          <w:rFonts w:ascii="Garamond" w:hAnsi="Garamond"/>
          <w:sz w:val="24"/>
          <w:szCs w:val="24"/>
        </w:rPr>
      </w:pPr>
      <w:r w:rsidRPr="009C2D91">
        <w:rPr>
          <w:rFonts w:ascii="Garamond" w:hAnsi="Garamond"/>
          <w:sz w:val="24"/>
          <w:szCs w:val="24"/>
        </w:rPr>
        <w:tab/>
        <w:t>FURNIZUESI</w:t>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r>
      <w:r w:rsidRPr="009C2D91">
        <w:rPr>
          <w:rFonts w:ascii="Garamond" w:hAnsi="Garamond"/>
          <w:sz w:val="24"/>
          <w:szCs w:val="24"/>
        </w:rPr>
        <w:tab/>
        <w:t>KLIENTI</w:t>
      </w:r>
      <w:bookmarkStart w:id="0" w:name="_GoBack"/>
      <w:bookmarkEnd w:id="0"/>
    </w:p>
    <w:p w:rsidR="00753F86" w:rsidRPr="009B1C95" w:rsidRDefault="00753F86" w:rsidP="00753F86">
      <w:pPr>
        <w:pStyle w:val="Paragrafi"/>
        <w:rPr>
          <w:rFonts w:ascii="Garamond" w:hAnsi="Garamond"/>
          <w:sz w:val="24"/>
          <w:szCs w:val="24"/>
        </w:rPr>
      </w:pPr>
    </w:p>
    <w:p w:rsidR="00753F86" w:rsidRPr="009B1C95" w:rsidRDefault="00753F86" w:rsidP="00753F86">
      <w:pPr>
        <w:pStyle w:val="Paragrafi"/>
        <w:rPr>
          <w:rFonts w:ascii="Garamond" w:hAnsi="Garamond"/>
          <w:sz w:val="24"/>
          <w:szCs w:val="24"/>
        </w:rPr>
      </w:pPr>
    </w:p>
    <w:p w:rsidR="00A0784B" w:rsidRPr="009B1C95" w:rsidRDefault="00A0784B" w:rsidP="003941D1">
      <w:pPr>
        <w:pStyle w:val="Paragrafi"/>
        <w:rPr>
          <w:rFonts w:ascii="Garamond" w:hAnsi="Garamond"/>
          <w:sz w:val="24"/>
          <w:szCs w:val="24"/>
        </w:rPr>
      </w:pPr>
    </w:p>
    <w:sectPr w:rsidR="00A0784B" w:rsidRPr="009B1C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762A66"/>
    <w:multiLevelType w:val="hybridMultilevel"/>
    <w:tmpl w:val="7D4A2168"/>
    <w:lvl w:ilvl="0" w:tplc="1514F7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561CE"/>
    <w:rsid w:val="000637B6"/>
    <w:rsid w:val="00067E2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6475"/>
    <w:rsid w:val="005A53C5"/>
    <w:rsid w:val="005C0A10"/>
    <w:rsid w:val="005D4BA8"/>
    <w:rsid w:val="005E62A5"/>
    <w:rsid w:val="00607F6D"/>
    <w:rsid w:val="00634290"/>
    <w:rsid w:val="00697FDD"/>
    <w:rsid w:val="006A37D8"/>
    <w:rsid w:val="006E35E0"/>
    <w:rsid w:val="00705463"/>
    <w:rsid w:val="00736819"/>
    <w:rsid w:val="00737C3A"/>
    <w:rsid w:val="0074183C"/>
    <w:rsid w:val="00753F86"/>
    <w:rsid w:val="00767527"/>
    <w:rsid w:val="007B0B5A"/>
    <w:rsid w:val="0080475E"/>
    <w:rsid w:val="008072B9"/>
    <w:rsid w:val="00841EC5"/>
    <w:rsid w:val="008521B4"/>
    <w:rsid w:val="008656D4"/>
    <w:rsid w:val="00872000"/>
    <w:rsid w:val="00877240"/>
    <w:rsid w:val="00881600"/>
    <w:rsid w:val="009164C8"/>
    <w:rsid w:val="009564F9"/>
    <w:rsid w:val="0097233C"/>
    <w:rsid w:val="0099468E"/>
    <w:rsid w:val="009B1C95"/>
    <w:rsid w:val="009C29DF"/>
    <w:rsid w:val="009C2D91"/>
    <w:rsid w:val="009C75C8"/>
    <w:rsid w:val="009F72BC"/>
    <w:rsid w:val="00A0784B"/>
    <w:rsid w:val="00A16F91"/>
    <w:rsid w:val="00A246D1"/>
    <w:rsid w:val="00A43657"/>
    <w:rsid w:val="00A47BC4"/>
    <w:rsid w:val="00A923BE"/>
    <w:rsid w:val="00A95B00"/>
    <w:rsid w:val="00AA3124"/>
    <w:rsid w:val="00AA4D4B"/>
    <w:rsid w:val="00AF7A6F"/>
    <w:rsid w:val="00B673CE"/>
    <w:rsid w:val="00BB3954"/>
    <w:rsid w:val="00BB5AB5"/>
    <w:rsid w:val="00BC6B73"/>
    <w:rsid w:val="00C22BA7"/>
    <w:rsid w:val="00C36B40"/>
    <w:rsid w:val="00C40649"/>
    <w:rsid w:val="00C7710C"/>
    <w:rsid w:val="00CA03BE"/>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4025F4"/>
  <w15:chartTrackingRefBased/>
  <w15:docId w15:val="{2F13B73A-5C49-4973-AD5E-88E3973B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53F86"/>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2783</Words>
  <Characters>15867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test qbz</cp:lastModifiedBy>
  <cp:revision>2</cp:revision>
  <dcterms:created xsi:type="dcterms:W3CDTF">2025-12-05T09:30:00Z</dcterms:created>
  <dcterms:modified xsi:type="dcterms:W3CDTF">2025-12-05T09:30:00Z</dcterms:modified>
</cp:coreProperties>
</file>