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228" w:rsidRPr="002C4265" w:rsidRDefault="004F7228" w:rsidP="004F7228">
      <w:pPr>
        <w:pStyle w:val="Akti"/>
        <w:keepNext w:val="0"/>
      </w:pPr>
      <w:bookmarkStart w:id="0" w:name="_GoBack"/>
      <w:bookmarkEnd w:id="0"/>
      <w:r w:rsidRPr="002C4265">
        <w:t>VENDIM</w:t>
      </w:r>
    </w:p>
    <w:p w:rsidR="004F7228" w:rsidRPr="002C4265" w:rsidRDefault="004F7228" w:rsidP="004F7228">
      <w:pPr>
        <w:pStyle w:val="NumriData"/>
        <w:keepNext w:val="0"/>
        <w:rPr>
          <w:szCs w:val="22"/>
        </w:rPr>
      </w:pPr>
      <w:r w:rsidRPr="002C4265">
        <w:rPr>
          <w:szCs w:val="22"/>
        </w:rPr>
        <w:t>Nr.53, datë 26.9.2005</w:t>
      </w:r>
    </w:p>
    <w:p w:rsidR="004F7228" w:rsidRPr="002C4265" w:rsidRDefault="004F7228" w:rsidP="004F7228">
      <w:pPr>
        <w:pStyle w:val="Paragrafi"/>
        <w:ind w:firstLine="0"/>
        <w:rPr>
          <w:szCs w:val="22"/>
        </w:rPr>
      </w:pPr>
    </w:p>
    <w:p w:rsidR="004F7228" w:rsidRPr="002C4265" w:rsidRDefault="004F7228" w:rsidP="004F7228">
      <w:pPr>
        <w:pStyle w:val="Titulli"/>
        <w:keepNext w:val="0"/>
      </w:pPr>
      <w:r w:rsidRPr="002C4265">
        <w:t>PËR AFATIN E SHQYRTIMIT TË APLIKIMEVE PËR PËRCAKTIMIN E  ÇMIMIT TË SHITJES SË ENERGJISË ELEKTRIKE,</w:t>
      </w:r>
      <w:r>
        <w:t xml:space="preserve"> </w:t>
      </w:r>
      <w:r w:rsidRPr="002C4265">
        <w:t>NGA TË LICENCUARIT PËR PRODHIMIN E ENERGJISË ELEKTRIKE NGA CENTRALET E VEGJËL</w:t>
      </w:r>
    </w:p>
    <w:p w:rsidR="004F7228" w:rsidRPr="002C4265" w:rsidRDefault="004F7228" w:rsidP="004F7228">
      <w:pPr>
        <w:pStyle w:val="Paragrafi"/>
        <w:rPr>
          <w:szCs w:val="22"/>
        </w:rPr>
      </w:pPr>
    </w:p>
    <w:p w:rsidR="004F7228" w:rsidRPr="002C4265" w:rsidRDefault="004F7228" w:rsidP="004F7228">
      <w:pPr>
        <w:pStyle w:val="BazLigjPropozues"/>
        <w:keepNext w:val="0"/>
      </w:pPr>
      <w:r w:rsidRPr="002C4265">
        <w:t>Në mbë</w:t>
      </w:r>
      <w:r>
        <w:t>shtetje të neneve 9, 26  pika 1</w:t>
      </w:r>
      <w:r w:rsidRPr="002C4265">
        <w:t xml:space="preserve"> të</w:t>
      </w:r>
      <w:r>
        <w:t xml:space="preserve"> ligjit nr.9072, datë 22.5.2003 “Për s</w:t>
      </w:r>
      <w:r w:rsidRPr="002C4265">
        <w:t>ektorin e energjisë elek</w:t>
      </w:r>
      <w:r>
        <w:t>trike” dhe nenit 22, germa g të r</w:t>
      </w:r>
      <w:r w:rsidRPr="002C4265">
        <w:t>regullave të praktikës dhe pro</w:t>
      </w:r>
      <w:r>
        <w:t>cedurave të ERE-s, miratuar me v</w:t>
      </w:r>
      <w:r w:rsidRPr="002C4265">
        <w:t xml:space="preserve">endimin e Bordit të Komisionerëve të ERE-s nr.26, datë 13.5.2004 me ndryshimet përkatëse, Bordi i Komisionerëve të Entit Rregullator të Sektorit të Energjisë Elektrike (ERE), në mbledhjen e datës 26.9.2005, </w:t>
      </w:r>
    </w:p>
    <w:p w:rsidR="004F7228" w:rsidRPr="002C4265" w:rsidRDefault="004F7228" w:rsidP="004F7228">
      <w:pPr>
        <w:pStyle w:val="BazLigjPropozues"/>
        <w:keepNext w:val="0"/>
      </w:pPr>
      <w:r w:rsidRPr="002C4265">
        <w:t xml:space="preserve"> </w:t>
      </w:r>
    </w:p>
    <w:p w:rsidR="004F7228" w:rsidRPr="002C4265" w:rsidRDefault="004F7228" w:rsidP="004F7228">
      <w:pPr>
        <w:pStyle w:val="VENDOSI"/>
        <w:keepNext w:val="0"/>
      </w:pPr>
      <w:r w:rsidRPr="002C4265">
        <w:t>VENDOSI:</w:t>
      </w:r>
    </w:p>
    <w:p w:rsidR="004F7228" w:rsidRPr="002C4265" w:rsidRDefault="004F7228" w:rsidP="004F7228">
      <w:pPr>
        <w:pStyle w:val="Paragrafi"/>
        <w:rPr>
          <w:szCs w:val="22"/>
        </w:rPr>
      </w:pPr>
    </w:p>
    <w:p w:rsidR="004F7228" w:rsidRPr="002C4265" w:rsidRDefault="004F7228" w:rsidP="004F7228">
      <w:pPr>
        <w:pStyle w:val="Paragrafi"/>
        <w:rPr>
          <w:szCs w:val="22"/>
        </w:rPr>
      </w:pPr>
      <w:r w:rsidRPr="002C4265">
        <w:rPr>
          <w:szCs w:val="22"/>
        </w:rPr>
        <w:t>1. Paraqitja e kërkesës për miratim të çmimit të shitjes së energjisë elektrike nga prodhuesit e vegjël të energjisë elektrike, duke filluar nga viti 2006, të bëhet për 1 vit kalendarik, por jo më vonë se muaji shtator i çdo viti.</w:t>
      </w:r>
    </w:p>
    <w:p w:rsidR="004F7228" w:rsidRPr="002C4265" w:rsidRDefault="004F7228" w:rsidP="004F7228">
      <w:pPr>
        <w:pStyle w:val="Paragrafi"/>
        <w:rPr>
          <w:szCs w:val="22"/>
        </w:rPr>
      </w:pPr>
      <w:r w:rsidRPr="002C4265">
        <w:rPr>
          <w:szCs w:val="22"/>
        </w:rPr>
        <w:t>2. Në kuptim të këtij vendimi, do të përfshihen në kategorinë e centraleve të vegjël, centralet me një kapacitet deri në 5 MW</w:t>
      </w:r>
      <w:r>
        <w:rPr>
          <w:szCs w:val="22"/>
        </w:rPr>
        <w:t>,</w:t>
      </w:r>
      <w:r w:rsidRPr="002C4265">
        <w:rPr>
          <w:szCs w:val="22"/>
        </w:rPr>
        <w:t xml:space="preserve"> si dhe hidrocentrali i Smokthinës.  </w:t>
      </w:r>
    </w:p>
    <w:p w:rsidR="004F7228" w:rsidRPr="002C4265" w:rsidRDefault="004F7228" w:rsidP="004F7228">
      <w:pPr>
        <w:pStyle w:val="Paragrafi"/>
        <w:rPr>
          <w:szCs w:val="22"/>
        </w:rPr>
      </w:pPr>
      <w:r>
        <w:rPr>
          <w:szCs w:val="22"/>
        </w:rPr>
        <w:t xml:space="preserve">3. </w:t>
      </w:r>
      <w:r w:rsidRPr="002C4265">
        <w:rPr>
          <w:szCs w:val="22"/>
        </w:rPr>
        <w:t>Ky vendim hyn në fuqi pas  botimit në Fletoren Zyrtare.</w:t>
      </w:r>
    </w:p>
    <w:p w:rsidR="004F7228" w:rsidRPr="002C4265" w:rsidRDefault="004F7228" w:rsidP="004F7228">
      <w:pPr>
        <w:pStyle w:val="Autoriteti"/>
        <w:keepNext w:val="0"/>
        <w:jc w:val="left"/>
      </w:pPr>
    </w:p>
    <w:p w:rsidR="004F7228" w:rsidRPr="002C4265" w:rsidRDefault="004F7228" w:rsidP="004F7228">
      <w:pPr>
        <w:pStyle w:val="Autoriteti"/>
        <w:keepNext w:val="0"/>
      </w:pPr>
      <w:r w:rsidRPr="002C4265">
        <w:t>KRYETARI I ERE-S</w:t>
      </w:r>
    </w:p>
    <w:p w:rsidR="004F7228" w:rsidRDefault="004F7228" w:rsidP="004F7228">
      <w:pPr>
        <w:pStyle w:val="AutoritetiEmer"/>
      </w:pPr>
      <w:r w:rsidRPr="002C4265">
        <w:t>Pjetër Dema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722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D569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1AB6E6-0711-4343-A127-F77984F4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