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AA1" w:rsidRPr="00757CA8" w:rsidRDefault="007F5AA1" w:rsidP="007F5AA1">
      <w:pPr>
        <w:pStyle w:val="Akti"/>
        <w:keepNext w:val="0"/>
        <w:rPr>
          <w:rFonts w:eastAsia="Batang"/>
          <w:sz w:val="21"/>
          <w:szCs w:val="21"/>
        </w:rPr>
      </w:pPr>
      <w:bookmarkStart w:id="0" w:name="_GoBack"/>
      <w:bookmarkEnd w:id="0"/>
      <w:r w:rsidRPr="00757CA8">
        <w:rPr>
          <w:rFonts w:eastAsia="Batang"/>
          <w:sz w:val="21"/>
          <w:szCs w:val="21"/>
        </w:rPr>
        <w:t>VENDIM</w:t>
      </w:r>
    </w:p>
    <w:p w:rsidR="007F5AA1" w:rsidRPr="00757CA8" w:rsidRDefault="007F5AA1" w:rsidP="007F5AA1">
      <w:pPr>
        <w:pStyle w:val="NeniTitull"/>
        <w:keepNext w:val="0"/>
        <w:rPr>
          <w:rFonts w:eastAsia="Batang"/>
          <w:sz w:val="21"/>
          <w:szCs w:val="21"/>
        </w:rPr>
      </w:pPr>
      <w:r w:rsidRPr="00757CA8">
        <w:rPr>
          <w:rFonts w:eastAsia="Batang"/>
          <w:sz w:val="21"/>
          <w:szCs w:val="21"/>
        </w:rPr>
        <w:t>Nr.67, datë 4.11.2005</w:t>
      </w:r>
    </w:p>
    <w:p w:rsidR="007F5AA1" w:rsidRPr="00757CA8" w:rsidRDefault="007F5AA1" w:rsidP="007F5AA1">
      <w:pPr>
        <w:pStyle w:val="Paragrafi"/>
        <w:rPr>
          <w:rFonts w:eastAsia="Batang"/>
          <w:sz w:val="21"/>
          <w:szCs w:val="21"/>
        </w:rPr>
      </w:pPr>
    </w:p>
    <w:p w:rsidR="007F5AA1" w:rsidRPr="00757CA8" w:rsidRDefault="007F5AA1" w:rsidP="007F5AA1">
      <w:pPr>
        <w:pStyle w:val="Titulli"/>
        <w:keepNext w:val="0"/>
        <w:rPr>
          <w:sz w:val="21"/>
          <w:szCs w:val="21"/>
        </w:rPr>
      </w:pPr>
      <w:r w:rsidRPr="00757CA8">
        <w:rPr>
          <w:rFonts w:eastAsia="Batang"/>
          <w:sz w:val="21"/>
          <w:szCs w:val="21"/>
        </w:rPr>
        <w:t xml:space="preserve">PËR MIRATIMIN E  </w:t>
      </w:r>
      <w:r w:rsidRPr="00757CA8">
        <w:rPr>
          <w:sz w:val="21"/>
          <w:szCs w:val="21"/>
        </w:rPr>
        <w:t>LICENCËS SË FURNIZUESIT TË KUALIFIKUAR PËR FURNIZIMIN E ENERGJISË ELEKTRIKE TË KLIENTËVE TË KUALIFIKUAR</w:t>
      </w:r>
    </w:p>
    <w:p w:rsidR="007F5AA1" w:rsidRPr="00757CA8" w:rsidRDefault="007F5AA1" w:rsidP="007F5AA1">
      <w:pPr>
        <w:pStyle w:val="Paragrafi"/>
        <w:rPr>
          <w:rFonts w:eastAsia="Batang"/>
          <w:sz w:val="21"/>
          <w:szCs w:val="21"/>
        </w:rPr>
      </w:pPr>
    </w:p>
    <w:p w:rsidR="007F5AA1" w:rsidRPr="00757CA8" w:rsidRDefault="007F5AA1" w:rsidP="007F5AA1">
      <w:pPr>
        <w:pStyle w:val="BazLigjPropozues"/>
        <w:keepNext w:val="0"/>
        <w:rPr>
          <w:sz w:val="21"/>
          <w:szCs w:val="21"/>
        </w:rPr>
      </w:pPr>
      <w:r w:rsidRPr="00757CA8">
        <w:rPr>
          <w:rFonts w:eastAsia="Batang"/>
          <w:sz w:val="21"/>
          <w:szCs w:val="21"/>
        </w:rPr>
        <w:t>Mbështetur në nenet 9 dhe 13, germa ç të ligjit nr.9072, datë 22.5.2003 “Për sektorin e energjisë elektrike”, Bordi i Komisionerëve të Entit Rregullator të Sektorit të Energjisë Elektrike (ERE),  në mbledhjen e tij të datës 4.11.2005,  pasi shqyrtoi draftin e paraqitur nga Departamenti i Çështjeve Ligjore dhe Marrëdhënieve me Publikun dhe Departamenti i Licencimit dhe Monitorimit për licencë</w:t>
      </w:r>
      <w:r w:rsidRPr="00757CA8">
        <w:rPr>
          <w:sz w:val="21"/>
          <w:szCs w:val="21"/>
        </w:rPr>
        <w:t>n e furnizuesit të kualifikuar për furnizimin e energjisë elektrike të klientëve të kualifikuar</w:t>
      </w:r>
      <w:r>
        <w:rPr>
          <w:sz w:val="21"/>
          <w:szCs w:val="21"/>
        </w:rPr>
        <w:t>,</w:t>
      </w:r>
    </w:p>
    <w:p w:rsidR="007F5AA1" w:rsidRPr="00757CA8" w:rsidRDefault="007F5AA1" w:rsidP="007F5AA1">
      <w:pPr>
        <w:pStyle w:val="Paragrafi"/>
        <w:rPr>
          <w:rFonts w:eastAsia="Batang"/>
          <w:sz w:val="21"/>
          <w:szCs w:val="21"/>
        </w:rPr>
      </w:pPr>
    </w:p>
    <w:p w:rsidR="007F5AA1" w:rsidRPr="00757CA8" w:rsidRDefault="007F5AA1" w:rsidP="007F5AA1">
      <w:pPr>
        <w:pStyle w:val="VENDOSI"/>
        <w:keepNext w:val="0"/>
        <w:rPr>
          <w:rFonts w:eastAsia="Batang"/>
          <w:sz w:val="21"/>
          <w:szCs w:val="21"/>
        </w:rPr>
      </w:pPr>
      <w:r>
        <w:rPr>
          <w:rFonts w:eastAsia="Batang"/>
          <w:sz w:val="21"/>
          <w:szCs w:val="21"/>
        </w:rPr>
        <w:t>VENDOS</w:t>
      </w:r>
      <w:r w:rsidRPr="00757CA8">
        <w:rPr>
          <w:rFonts w:eastAsia="Batang"/>
          <w:sz w:val="21"/>
          <w:szCs w:val="21"/>
        </w:rPr>
        <w:t>:</w:t>
      </w:r>
    </w:p>
    <w:p w:rsidR="007F5AA1" w:rsidRPr="00757CA8" w:rsidRDefault="007F5AA1" w:rsidP="007F5AA1">
      <w:pPr>
        <w:pStyle w:val="Paragrafi"/>
        <w:rPr>
          <w:rFonts w:eastAsia="Batang"/>
        </w:rPr>
      </w:pPr>
    </w:p>
    <w:p w:rsidR="007F5AA1" w:rsidRPr="00757CA8" w:rsidRDefault="007F5AA1" w:rsidP="007F5AA1">
      <w:pPr>
        <w:pStyle w:val="Paragrafi"/>
        <w:rPr>
          <w:sz w:val="21"/>
          <w:szCs w:val="21"/>
        </w:rPr>
      </w:pPr>
      <w:r w:rsidRPr="00757CA8">
        <w:rPr>
          <w:rFonts w:eastAsia="Batang"/>
          <w:sz w:val="21"/>
          <w:szCs w:val="21"/>
        </w:rPr>
        <w:t xml:space="preserve">1. Miratimin e licencës së </w:t>
      </w:r>
      <w:r w:rsidRPr="00757CA8">
        <w:rPr>
          <w:sz w:val="21"/>
          <w:szCs w:val="21"/>
        </w:rPr>
        <w:t>furnizuesit të kualifikuar për furnizimin e energjisë elektrike të klientëve të kualifikuar, bashkëlidhur këtij vendimi.</w:t>
      </w:r>
    </w:p>
    <w:p w:rsidR="007F5AA1" w:rsidRPr="00757CA8" w:rsidRDefault="007F5AA1" w:rsidP="007F5AA1">
      <w:pPr>
        <w:pStyle w:val="Paragrafi"/>
        <w:rPr>
          <w:rFonts w:eastAsia="Batang"/>
          <w:sz w:val="21"/>
          <w:szCs w:val="21"/>
        </w:rPr>
      </w:pPr>
      <w:r w:rsidRPr="00757CA8">
        <w:rPr>
          <w:rFonts w:eastAsia="Batang"/>
          <w:sz w:val="21"/>
          <w:szCs w:val="21"/>
        </w:rPr>
        <w:t xml:space="preserve">Ky vendim hyn në fuqi pas botimit në Fletoren Zyrtare. </w:t>
      </w:r>
    </w:p>
    <w:p w:rsidR="007F5AA1" w:rsidRPr="00757CA8" w:rsidRDefault="007F5AA1" w:rsidP="007F5AA1">
      <w:pPr>
        <w:pStyle w:val="Paragrafi"/>
        <w:rPr>
          <w:sz w:val="21"/>
          <w:szCs w:val="21"/>
        </w:rPr>
      </w:pPr>
    </w:p>
    <w:p w:rsidR="007F5AA1" w:rsidRPr="00757CA8" w:rsidRDefault="007F5AA1" w:rsidP="007F5AA1">
      <w:pPr>
        <w:pStyle w:val="Autoriteti"/>
        <w:keepNext w:val="0"/>
        <w:rPr>
          <w:sz w:val="21"/>
          <w:szCs w:val="21"/>
        </w:rPr>
      </w:pPr>
      <w:r w:rsidRPr="00757CA8">
        <w:rPr>
          <w:sz w:val="21"/>
          <w:szCs w:val="21"/>
        </w:rPr>
        <w:t>KRYETARI I ERE-s</w:t>
      </w:r>
    </w:p>
    <w:p w:rsidR="007F5AA1" w:rsidRPr="00757CA8" w:rsidRDefault="007F5AA1" w:rsidP="007F5AA1">
      <w:pPr>
        <w:pStyle w:val="AutoritetiEmer"/>
        <w:rPr>
          <w:sz w:val="21"/>
          <w:szCs w:val="21"/>
        </w:rPr>
      </w:pPr>
      <w:r w:rsidRPr="00757CA8">
        <w:rPr>
          <w:sz w:val="21"/>
          <w:szCs w:val="21"/>
        </w:rPr>
        <w:t>Pjetër Dema</w:t>
      </w: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Default="007F5AA1" w:rsidP="007F5AA1">
      <w:pPr>
        <w:pStyle w:val="Paragrafi"/>
        <w:jc w:val="center"/>
        <w:rPr>
          <w:b/>
          <w:sz w:val="21"/>
          <w:szCs w:val="21"/>
        </w:rPr>
      </w:pPr>
    </w:p>
    <w:p w:rsidR="007F5AA1" w:rsidRPr="00757CA8" w:rsidRDefault="007F5AA1" w:rsidP="007F5AA1">
      <w:pPr>
        <w:pStyle w:val="Paragrafi"/>
        <w:jc w:val="center"/>
        <w:rPr>
          <w:b/>
          <w:sz w:val="21"/>
          <w:szCs w:val="21"/>
        </w:rPr>
      </w:pPr>
    </w:p>
    <w:p w:rsidR="007F5AA1" w:rsidRPr="00757CA8" w:rsidRDefault="007F5AA1" w:rsidP="007F5AA1">
      <w:pPr>
        <w:pStyle w:val="Paragrafi"/>
        <w:jc w:val="center"/>
        <w:rPr>
          <w:b/>
          <w:sz w:val="21"/>
          <w:szCs w:val="21"/>
        </w:rPr>
      </w:pPr>
    </w:p>
    <w:p w:rsidR="007F5AA1" w:rsidRPr="00757CA8" w:rsidRDefault="007F5AA1" w:rsidP="007F5AA1">
      <w:pPr>
        <w:pStyle w:val="Paragrafi"/>
        <w:jc w:val="center"/>
        <w:rPr>
          <w:b/>
          <w:sz w:val="21"/>
          <w:szCs w:val="21"/>
        </w:rPr>
      </w:pPr>
      <w:r w:rsidRPr="00757CA8">
        <w:rPr>
          <w:b/>
          <w:sz w:val="21"/>
          <w:szCs w:val="21"/>
        </w:rPr>
        <w:t>Republika e Shqipërisë</w:t>
      </w:r>
    </w:p>
    <w:p w:rsidR="007F5AA1" w:rsidRPr="00757CA8" w:rsidRDefault="007F5AA1" w:rsidP="007F5AA1">
      <w:pPr>
        <w:pStyle w:val="Paragrafi"/>
        <w:jc w:val="center"/>
        <w:rPr>
          <w:b/>
          <w:sz w:val="21"/>
          <w:szCs w:val="21"/>
        </w:rPr>
      </w:pPr>
      <w:r w:rsidRPr="00757CA8">
        <w:rPr>
          <w:b/>
          <w:sz w:val="21"/>
          <w:szCs w:val="21"/>
        </w:rPr>
        <w:t>Enti Rregullator i Sektorit të Energjisë Elektrike</w:t>
      </w:r>
    </w:p>
    <w:p w:rsidR="007F5AA1" w:rsidRPr="00757CA8" w:rsidRDefault="007F5AA1" w:rsidP="007F5AA1">
      <w:pPr>
        <w:pStyle w:val="Paragrafi"/>
        <w:rPr>
          <w:sz w:val="21"/>
          <w:szCs w:val="21"/>
        </w:rPr>
      </w:pPr>
    </w:p>
    <w:p w:rsidR="007F5AA1" w:rsidRPr="00757CA8" w:rsidRDefault="007F5AA1" w:rsidP="007F5AA1">
      <w:pPr>
        <w:pStyle w:val="Paragrafi"/>
        <w:jc w:val="center"/>
        <w:rPr>
          <w:sz w:val="21"/>
          <w:szCs w:val="21"/>
        </w:rPr>
      </w:pPr>
      <w:r w:rsidRPr="00757CA8">
        <w:rPr>
          <w:sz w:val="21"/>
          <w:szCs w:val="21"/>
        </w:rPr>
        <w:t>LICENCË E FURNIZUESIT TË KUALIFIKUAR</w:t>
      </w:r>
    </w:p>
    <w:p w:rsidR="007F5AA1" w:rsidRPr="00757CA8" w:rsidRDefault="007F5AA1" w:rsidP="007F5AA1">
      <w:pPr>
        <w:pStyle w:val="Paragrafi"/>
        <w:jc w:val="center"/>
        <w:rPr>
          <w:sz w:val="21"/>
          <w:szCs w:val="21"/>
        </w:rPr>
      </w:pPr>
      <w:r w:rsidRPr="00757CA8">
        <w:rPr>
          <w:sz w:val="21"/>
          <w:szCs w:val="21"/>
        </w:rPr>
        <w:t>PËR FURNIZIMIN E ENERGJISË ELEKTRIKE TË KLIENTËVE TË KUALIFIKUAR</w:t>
      </w:r>
    </w:p>
    <w:p w:rsidR="007F5AA1" w:rsidRPr="00757CA8" w:rsidRDefault="007F5AA1" w:rsidP="007F5AA1">
      <w:pPr>
        <w:pStyle w:val="Paragrafi"/>
        <w:ind w:firstLine="0"/>
        <w:rPr>
          <w:sz w:val="21"/>
          <w:szCs w:val="21"/>
        </w:rPr>
      </w:pPr>
    </w:p>
    <w:p w:rsidR="007F5AA1" w:rsidRPr="00757CA8" w:rsidRDefault="007F5AA1" w:rsidP="007F5AA1">
      <w:pPr>
        <w:pStyle w:val="Paragrafi"/>
        <w:rPr>
          <w:sz w:val="21"/>
          <w:szCs w:val="21"/>
        </w:rPr>
      </w:pPr>
      <w:r w:rsidRPr="00757CA8">
        <w:rPr>
          <w:sz w:val="21"/>
          <w:szCs w:val="21"/>
        </w:rPr>
        <w:t>Seria: ________________</w:t>
      </w:r>
      <w:r w:rsidRPr="00757CA8">
        <w:rPr>
          <w:sz w:val="21"/>
          <w:szCs w:val="21"/>
        </w:rPr>
        <w:tab/>
      </w:r>
      <w:r w:rsidRPr="00757CA8">
        <w:rPr>
          <w:sz w:val="21"/>
          <w:szCs w:val="21"/>
        </w:rPr>
        <w:tab/>
      </w:r>
      <w:r w:rsidRPr="00757CA8">
        <w:rPr>
          <w:sz w:val="21"/>
          <w:szCs w:val="21"/>
        </w:rPr>
        <w:tab/>
        <w:t>Numri i licencës: __________________</w:t>
      </w:r>
    </w:p>
    <w:p w:rsidR="007F5AA1" w:rsidRPr="00757CA8" w:rsidRDefault="007F5AA1" w:rsidP="007F5AA1">
      <w:pPr>
        <w:pStyle w:val="Paragrafi"/>
        <w:rPr>
          <w:sz w:val="21"/>
          <w:szCs w:val="21"/>
        </w:rPr>
      </w:pPr>
      <w:r w:rsidRPr="00757CA8">
        <w:rPr>
          <w:sz w:val="21"/>
          <w:szCs w:val="21"/>
        </w:rPr>
        <w:t xml:space="preserve">Data e hyrjes në fuqi:______________________________________________________                               </w:t>
      </w:r>
    </w:p>
    <w:p w:rsidR="007F5AA1" w:rsidRPr="00757CA8" w:rsidRDefault="007F5AA1" w:rsidP="007F5AA1">
      <w:pPr>
        <w:pStyle w:val="Paragrafi"/>
        <w:rPr>
          <w:sz w:val="21"/>
          <w:szCs w:val="21"/>
        </w:rPr>
      </w:pPr>
      <w:r w:rsidRPr="00757CA8">
        <w:rPr>
          <w:sz w:val="21"/>
          <w:szCs w:val="21"/>
        </w:rPr>
        <w:t>Licenca i jepet:___________________________________________________________</w:t>
      </w:r>
      <w:r w:rsidRPr="00757CA8">
        <w:rPr>
          <w:sz w:val="21"/>
          <w:szCs w:val="21"/>
        </w:rPr>
        <w:tab/>
      </w:r>
      <w:r w:rsidRPr="00757CA8">
        <w:rPr>
          <w:sz w:val="21"/>
          <w:szCs w:val="21"/>
        </w:rPr>
        <w:tab/>
        <w:t>Shoqëria: _____________________________________________________________</w:t>
      </w:r>
    </w:p>
    <w:p w:rsidR="007F5AA1" w:rsidRPr="00757CA8" w:rsidRDefault="007F5AA1" w:rsidP="007F5AA1">
      <w:pPr>
        <w:pStyle w:val="Paragrafi"/>
        <w:rPr>
          <w:sz w:val="21"/>
          <w:szCs w:val="21"/>
        </w:rPr>
      </w:pPr>
      <w:r w:rsidRPr="00757CA8">
        <w:rPr>
          <w:sz w:val="21"/>
          <w:szCs w:val="21"/>
        </w:rPr>
        <w:t>Kodi fiskal: __________________________________________________________</w:t>
      </w:r>
    </w:p>
    <w:p w:rsidR="007F5AA1" w:rsidRPr="00757CA8" w:rsidRDefault="007F5AA1" w:rsidP="007F5AA1">
      <w:pPr>
        <w:pStyle w:val="Paragrafi"/>
        <w:rPr>
          <w:sz w:val="21"/>
          <w:szCs w:val="21"/>
        </w:rPr>
      </w:pPr>
      <w:r w:rsidRPr="00757CA8">
        <w:rPr>
          <w:sz w:val="21"/>
          <w:szCs w:val="21"/>
        </w:rPr>
        <w:t>Certifikata e regjistrimit: _______________________________________________</w:t>
      </w:r>
    </w:p>
    <w:p w:rsidR="007F5AA1" w:rsidRPr="00757CA8" w:rsidRDefault="007F5AA1" w:rsidP="007F5AA1">
      <w:pPr>
        <w:pStyle w:val="Paragrafi"/>
        <w:ind w:firstLine="0"/>
        <w:rPr>
          <w:sz w:val="21"/>
          <w:szCs w:val="21"/>
        </w:rPr>
      </w:pPr>
    </w:p>
    <w:p w:rsidR="007F5AA1" w:rsidRPr="00757CA8" w:rsidRDefault="007F5AA1" w:rsidP="007F5AA1">
      <w:pPr>
        <w:pStyle w:val="Paragrafi"/>
        <w:rPr>
          <w:sz w:val="21"/>
          <w:szCs w:val="21"/>
        </w:rPr>
      </w:pPr>
      <w:r w:rsidRPr="00757CA8">
        <w:rPr>
          <w:sz w:val="21"/>
          <w:szCs w:val="21"/>
        </w:rPr>
        <w:t>Bazuar në ligjin nr.9072, datë 22.5.2003 “Për sektorin e energjisë elektrike”, me vendim të Bordit të Komisionerëve nr.___, datë_____ , Enti Rregullator i Sektorit të Energjisë Elektrike (“ERE”) i jep licencën e furnizuesit të kualifikuar për  furnizimin me energji elektrike të klientëve të kualifikuar, subjektit ___________.  Kjo licencë është  në fuqi për periudhën nga ___ deri më________  , në rast se nuk hiqet  nga ERE, në përputhje me kushtet e licencës.</w:t>
      </w:r>
    </w:p>
    <w:p w:rsidR="007F5AA1" w:rsidRPr="00757CA8" w:rsidRDefault="007F5AA1" w:rsidP="007F5AA1">
      <w:pPr>
        <w:pStyle w:val="Paragrafi"/>
        <w:rPr>
          <w:sz w:val="21"/>
          <w:szCs w:val="21"/>
        </w:rPr>
      </w:pPr>
    </w:p>
    <w:p w:rsidR="007F5AA1" w:rsidRPr="00757CA8" w:rsidRDefault="007F5AA1" w:rsidP="007F5AA1">
      <w:pPr>
        <w:pStyle w:val="Autoriteti"/>
        <w:keepNext w:val="0"/>
        <w:rPr>
          <w:sz w:val="21"/>
          <w:szCs w:val="21"/>
        </w:rPr>
      </w:pPr>
      <w:r w:rsidRPr="00757CA8">
        <w:rPr>
          <w:sz w:val="21"/>
          <w:szCs w:val="21"/>
        </w:rPr>
        <w:t>KryetarI i ere-s</w:t>
      </w:r>
    </w:p>
    <w:p w:rsidR="007F5AA1" w:rsidRPr="00757CA8" w:rsidRDefault="007F5AA1" w:rsidP="007F5AA1">
      <w:pPr>
        <w:pStyle w:val="AutoritetiEmer"/>
        <w:rPr>
          <w:sz w:val="21"/>
          <w:szCs w:val="21"/>
        </w:rPr>
      </w:pPr>
      <w:r w:rsidRPr="00757CA8">
        <w:rPr>
          <w:sz w:val="21"/>
          <w:szCs w:val="21"/>
        </w:rPr>
        <w:t xml:space="preserve">Pjetër Dema </w:t>
      </w:r>
    </w:p>
    <w:p w:rsidR="007F5AA1" w:rsidRPr="00757CA8" w:rsidRDefault="007F5AA1" w:rsidP="007F5AA1">
      <w:pPr>
        <w:pStyle w:val="Paragrafi"/>
        <w:rPr>
          <w:sz w:val="21"/>
          <w:szCs w:val="21"/>
        </w:rPr>
      </w:pPr>
    </w:p>
    <w:p w:rsidR="007F5AA1" w:rsidRPr="00757CA8" w:rsidRDefault="007F5AA1" w:rsidP="007F5AA1">
      <w:pPr>
        <w:pStyle w:val="Paragrafi"/>
        <w:rPr>
          <w:sz w:val="21"/>
          <w:szCs w:val="21"/>
        </w:rPr>
      </w:pPr>
    </w:p>
    <w:p w:rsidR="007F5AA1" w:rsidRPr="00757CA8" w:rsidRDefault="007F5AA1" w:rsidP="007F5AA1">
      <w:pPr>
        <w:pStyle w:val="Paragrafi"/>
        <w:jc w:val="center"/>
        <w:rPr>
          <w:b/>
          <w:sz w:val="21"/>
          <w:szCs w:val="21"/>
        </w:rPr>
      </w:pPr>
      <w:r w:rsidRPr="00757CA8">
        <w:rPr>
          <w:b/>
          <w:sz w:val="21"/>
          <w:szCs w:val="21"/>
        </w:rPr>
        <w:t>Republika e Shqipërisë</w:t>
      </w:r>
    </w:p>
    <w:p w:rsidR="007F5AA1" w:rsidRPr="00757CA8" w:rsidRDefault="007F5AA1" w:rsidP="007F5AA1">
      <w:pPr>
        <w:pStyle w:val="Paragrafi"/>
        <w:jc w:val="center"/>
        <w:rPr>
          <w:b/>
          <w:sz w:val="21"/>
          <w:szCs w:val="21"/>
        </w:rPr>
      </w:pPr>
      <w:r w:rsidRPr="00757CA8">
        <w:rPr>
          <w:b/>
          <w:sz w:val="21"/>
          <w:szCs w:val="21"/>
        </w:rPr>
        <w:t>Enti Rregullator i Sektorit të Energjisë Elektrike</w:t>
      </w:r>
    </w:p>
    <w:p w:rsidR="007F5AA1" w:rsidRPr="00757CA8" w:rsidRDefault="007F5AA1" w:rsidP="007F5AA1">
      <w:pPr>
        <w:pStyle w:val="Paragrafi"/>
        <w:rPr>
          <w:sz w:val="21"/>
          <w:szCs w:val="21"/>
        </w:rPr>
      </w:pPr>
    </w:p>
    <w:p w:rsidR="007F5AA1" w:rsidRPr="00757CA8" w:rsidRDefault="007F5AA1" w:rsidP="007F5AA1">
      <w:pPr>
        <w:pStyle w:val="TitulliTitull"/>
        <w:keepNext w:val="0"/>
        <w:rPr>
          <w:sz w:val="21"/>
          <w:szCs w:val="21"/>
        </w:rPr>
      </w:pPr>
      <w:r w:rsidRPr="00757CA8">
        <w:rPr>
          <w:sz w:val="21"/>
          <w:szCs w:val="21"/>
        </w:rPr>
        <w:t xml:space="preserve">KUSHTET E LICENCËS PËR FURNIZIMIN ME ENERGJI ELEKTRIKE </w:t>
      </w:r>
    </w:p>
    <w:p w:rsidR="007F5AA1" w:rsidRPr="00757CA8" w:rsidRDefault="007F5AA1" w:rsidP="007F5AA1">
      <w:pPr>
        <w:pStyle w:val="TitulliTitull"/>
        <w:keepNext w:val="0"/>
        <w:rPr>
          <w:sz w:val="21"/>
          <w:szCs w:val="21"/>
        </w:rPr>
      </w:pPr>
      <w:r w:rsidRPr="00757CA8">
        <w:rPr>
          <w:sz w:val="21"/>
          <w:szCs w:val="21"/>
        </w:rPr>
        <w:t>TË KLIENTËVE TË KUALIFIKUAR</w:t>
      </w:r>
    </w:p>
    <w:p w:rsidR="007F5AA1" w:rsidRPr="00106CD5" w:rsidRDefault="007F5AA1" w:rsidP="007F5AA1">
      <w:pPr>
        <w:pStyle w:val="Paragrafi"/>
        <w:rPr>
          <w:sz w:val="17"/>
          <w:szCs w:val="21"/>
        </w:rPr>
      </w:pPr>
    </w:p>
    <w:p w:rsidR="007F5AA1" w:rsidRPr="00757CA8" w:rsidRDefault="007F5AA1" w:rsidP="007F5AA1">
      <w:pPr>
        <w:pStyle w:val="Paragrafi"/>
        <w:rPr>
          <w:sz w:val="21"/>
          <w:szCs w:val="21"/>
        </w:rPr>
      </w:pPr>
      <w:r w:rsidRPr="00757CA8">
        <w:rPr>
          <w:sz w:val="21"/>
          <w:szCs w:val="21"/>
        </w:rPr>
        <w:t>Seria: ________________________ Numri i licencës: ________________________</w:t>
      </w:r>
    </w:p>
    <w:p w:rsidR="007F5AA1" w:rsidRPr="00757CA8" w:rsidRDefault="007F5AA1" w:rsidP="007F5AA1">
      <w:pPr>
        <w:pStyle w:val="Paragrafi"/>
        <w:rPr>
          <w:sz w:val="21"/>
          <w:szCs w:val="21"/>
        </w:rPr>
      </w:pPr>
    </w:p>
    <w:p w:rsidR="007F5AA1" w:rsidRPr="00757CA8" w:rsidRDefault="007F5AA1" w:rsidP="007F5AA1">
      <w:pPr>
        <w:pStyle w:val="Paragrafi"/>
        <w:rPr>
          <w:sz w:val="21"/>
          <w:szCs w:val="21"/>
        </w:rPr>
      </w:pPr>
      <w:r w:rsidRPr="00757CA8">
        <w:rPr>
          <w:sz w:val="21"/>
          <w:szCs w:val="21"/>
        </w:rPr>
        <w:t>I jepet :_______________________________________________________________</w:t>
      </w:r>
    </w:p>
    <w:p w:rsidR="007F5AA1" w:rsidRPr="00757CA8" w:rsidRDefault="007F5AA1" w:rsidP="007F5AA1">
      <w:pPr>
        <w:pStyle w:val="Paragrafi"/>
        <w:rPr>
          <w:sz w:val="21"/>
          <w:szCs w:val="21"/>
          <w:lang w:val="it-IT"/>
        </w:rPr>
      </w:pPr>
      <w:r w:rsidRPr="00757CA8">
        <w:rPr>
          <w:sz w:val="21"/>
          <w:szCs w:val="21"/>
        </w:rPr>
        <w:tab/>
      </w:r>
      <w:r w:rsidRPr="00757CA8">
        <w:rPr>
          <w:sz w:val="21"/>
          <w:szCs w:val="21"/>
        </w:rPr>
        <w:tab/>
      </w:r>
      <w:r w:rsidRPr="00757CA8">
        <w:rPr>
          <w:sz w:val="21"/>
          <w:szCs w:val="21"/>
          <w:lang w:val="it-IT"/>
        </w:rPr>
        <w:t xml:space="preserve">(Emri i plotë i të licencuarit) </w:t>
      </w:r>
    </w:p>
    <w:p w:rsidR="007F5AA1" w:rsidRPr="00757CA8" w:rsidRDefault="007F5AA1" w:rsidP="007F5AA1">
      <w:pPr>
        <w:pStyle w:val="Paragrafi"/>
        <w:rPr>
          <w:sz w:val="21"/>
          <w:szCs w:val="21"/>
          <w:lang w:val="it-IT"/>
        </w:rPr>
      </w:pPr>
    </w:p>
    <w:p w:rsidR="007F5AA1" w:rsidRPr="00757CA8" w:rsidRDefault="007F5AA1" w:rsidP="007F5AA1">
      <w:pPr>
        <w:pStyle w:val="Paragrafi"/>
        <w:rPr>
          <w:sz w:val="21"/>
          <w:szCs w:val="21"/>
        </w:rPr>
      </w:pPr>
      <w:r w:rsidRPr="00757CA8">
        <w:rPr>
          <w:sz w:val="21"/>
          <w:szCs w:val="21"/>
        </w:rPr>
        <w:t>1. Dispozita të përgjithshme</w:t>
      </w:r>
    </w:p>
    <w:p w:rsidR="007F5AA1" w:rsidRPr="00757CA8" w:rsidRDefault="007F5AA1" w:rsidP="007F5AA1">
      <w:pPr>
        <w:pStyle w:val="Paragrafi"/>
        <w:rPr>
          <w:sz w:val="21"/>
          <w:szCs w:val="21"/>
        </w:rPr>
      </w:pPr>
      <w:r w:rsidRPr="00757CA8">
        <w:rPr>
          <w:sz w:val="21"/>
          <w:szCs w:val="21"/>
        </w:rPr>
        <w:t>1.1 ERE është  autoriteti i vetëm në Republikën e Shqipërisë, i njohur sipas p</w:t>
      </w:r>
      <w:r>
        <w:rPr>
          <w:sz w:val="21"/>
          <w:szCs w:val="21"/>
        </w:rPr>
        <w:t>j</w:t>
      </w:r>
      <w:r w:rsidRPr="00757CA8">
        <w:rPr>
          <w:sz w:val="21"/>
          <w:szCs w:val="21"/>
        </w:rPr>
        <w:t>esës së tretë të  ligjit nr.9072, datë 22.5.2003 “Për sektorin e energjisë elektrike”, për  të  lëshuar dhe deklaruar hyrjen në fuqi të  kësaj licence.</w:t>
      </w:r>
    </w:p>
    <w:p w:rsidR="007F5AA1" w:rsidRPr="00757CA8" w:rsidRDefault="007F5AA1" w:rsidP="007F5AA1">
      <w:pPr>
        <w:pStyle w:val="Paragrafi"/>
        <w:rPr>
          <w:sz w:val="21"/>
          <w:szCs w:val="21"/>
        </w:rPr>
      </w:pPr>
      <w:r w:rsidRPr="00757CA8">
        <w:rPr>
          <w:sz w:val="21"/>
          <w:szCs w:val="21"/>
        </w:rPr>
        <w:t>1.2 Nëse ndonjë kusht i kësaj licence shfuqizohet, ky kusht do të  fshihet nga kushtet e licencës, dhe kushtet e mbetura të  licencës do të  vazhdojnë të  jenë plotësisht në fuqi.</w:t>
      </w:r>
    </w:p>
    <w:p w:rsidR="007F5AA1" w:rsidRPr="00757CA8" w:rsidRDefault="007F5AA1" w:rsidP="007F5AA1">
      <w:pPr>
        <w:pStyle w:val="Paragrafi"/>
        <w:rPr>
          <w:sz w:val="21"/>
          <w:szCs w:val="21"/>
        </w:rPr>
      </w:pPr>
      <w:r w:rsidRPr="00757CA8">
        <w:rPr>
          <w:sz w:val="21"/>
          <w:szCs w:val="21"/>
        </w:rPr>
        <w:t>1.3 Kjo licencë nuk mund të  transferohet, tërësisht ose pjesërisht, tek asnjë person tjetër pa vendim të  veçantë me shkrim të  ERE-s. Kur aprovon një transferim, ERE mund ta ndryshojë periudhën e licencës ose kushtet e tjera të  licencës, pasi të  parashtrojë një shkak të arsyeshëm.</w:t>
      </w:r>
    </w:p>
    <w:p w:rsidR="007F5AA1" w:rsidRPr="00757CA8" w:rsidRDefault="007F5AA1" w:rsidP="007F5AA1">
      <w:pPr>
        <w:pStyle w:val="Paragrafi"/>
        <w:rPr>
          <w:sz w:val="21"/>
          <w:szCs w:val="21"/>
        </w:rPr>
      </w:pPr>
      <w:r w:rsidRPr="00757CA8">
        <w:rPr>
          <w:sz w:val="21"/>
          <w:szCs w:val="21"/>
        </w:rPr>
        <w:t>1.4 ERE ka të drejtën ekskluzive për ta ndryshuar atë në rast se kushtet dhe rrethanat kanë ndryshuar. ERE rezervon në mënyrë specifike të drejtën për ta ndryshuar këtë licencë për përputhjen e saj me dispozitat e Kodit të Transmetimit, Kodit të  Shpërndarjes, Kodit të Matjes dhe rregullave të  tregut të  miratuara nga ana e saj në bazë të  legjislacionit në fuqi.</w:t>
      </w:r>
    </w:p>
    <w:p w:rsidR="007F5AA1" w:rsidRPr="00757CA8" w:rsidRDefault="007F5AA1" w:rsidP="007F5AA1">
      <w:pPr>
        <w:pStyle w:val="Paragrafi"/>
        <w:rPr>
          <w:sz w:val="21"/>
          <w:szCs w:val="21"/>
        </w:rPr>
      </w:pPr>
      <w:r w:rsidRPr="00757CA8">
        <w:rPr>
          <w:sz w:val="21"/>
          <w:szCs w:val="21"/>
        </w:rPr>
        <w:t>1.5 Fjalët dhe frazat e mëposhtme të  përdorura në licencë, kushtet e licencës dhe anekset, kur përdoren, do të  kenë kuptimet e mëposhtme:</w:t>
      </w:r>
    </w:p>
    <w:p w:rsidR="007F5AA1" w:rsidRDefault="007F5AA1" w:rsidP="007F5AA1">
      <w:pPr>
        <w:pStyle w:val="Paragrafi"/>
        <w:rPr>
          <w:sz w:val="21"/>
          <w:szCs w:val="21"/>
        </w:rPr>
      </w:pPr>
    </w:p>
    <w:p w:rsidR="007F5AA1" w:rsidRDefault="007F5AA1" w:rsidP="007F5AA1">
      <w:pPr>
        <w:pStyle w:val="Paragrafi"/>
        <w:rPr>
          <w:sz w:val="21"/>
          <w:szCs w:val="21"/>
        </w:rPr>
      </w:pPr>
    </w:p>
    <w:p w:rsidR="007F5AA1" w:rsidRDefault="007F5AA1" w:rsidP="007F5AA1">
      <w:pPr>
        <w:pStyle w:val="Paragrafi"/>
        <w:rPr>
          <w:sz w:val="21"/>
          <w:szCs w:val="21"/>
        </w:rPr>
      </w:pPr>
    </w:p>
    <w:p w:rsidR="007F5AA1" w:rsidRDefault="007F5AA1" w:rsidP="007F5AA1">
      <w:pPr>
        <w:pStyle w:val="Paragrafi"/>
        <w:rPr>
          <w:sz w:val="21"/>
          <w:szCs w:val="21"/>
        </w:rPr>
      </w:pPr>
    </w:p>
    <w:p w:rsidR="007F5AA1" w:rsidRDefault="007F5AA1" w:rsidP="007F5AA1">
      <w:pPr>
        <w:pStyle w:val="Paragrafi"/>
        <w:rPr>
          <w:sz w:val="21"/>
          <w:szCs w:val="21"/>
        </w:rPr>
      </w:pPr>
    </w:p>
    <w:p w:rsidR="007F5AA1" w:rsidRDefault="007F5AA1" w:rsidP="007F5AA1">
      <w:pPr>
        <w:pStyle w:val="Paragrafi"/>
        <w:rPr>
          <w:sz w:val="21"/>
          <w:szCs w:val="21"/>
        </w:rPr>
      </w:pPr>
    </w:p>
    <w:p w:rsidR="007F5AA1" w:rsidRPr="00757CA8" w:rsidRDefault="007F5AA1" w:rsidP="007F5AA1">
      <w:pPr>
        <w:pStyle w:val="Paragrafi"/>
        <w:rPr>
          <w:sz w:val="21"/>
          <w:szCs w:val="21"/>
        </w:rPr>
      </w:pPr>
    </w:p>
    <w:tbl>
      <w:tblPr>
        <w:tblW w:w="9180" w:type="dxa"/>
        <w:tblInd w:w="108" w:type="dxa"/>
        <w:tblLayout w:type="fixed"/>
        <w:tblLook w:val="0000" w:firstRow="0" w:lastRow="0" w:firstColumn="0" w:lastColumn="0" w:noHBand="0" w:noVBand="0"/>
      </w:tblPr>
      <w:tblGrid>
        <w:gridCol w:w="2700"/>
        <w:gridCol w:w="6480"/>
      </w:tblGrid>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Shërbimet ndihmëse</w:t>
            </w:r>
          </w:p>
        </w:tc>
        <w:tc>
          <w:tcPr>
            <w:tcW w:w="6480" w:type="dxa"/>
          </w:tcPr>
          <w:p w:rsidR="007F5AA1" w:rsidRPr="00757CA8" w:rsidRDefault="007F5AA1" w:rsidP="007F5AA1">
            <w:pPr>
              <w:pStyle w:val="Paragrafi"/>
              <w:ind w:firstLine="0"/>
              <w:rPr>
                <w:sz w:val="21"/>
                <w:szCs w:val="21"/>
              </w:rPr>
            </w:pPr>
            <w:r w:rsidRPr="00757CA8">
              <w:rPr>
                <w:sz w:val="21"/>
                <w:szCs w:val="21"/>
              </w:rPr>
              <w:t>Shërbimet e kërkuara për të ruajtur standarde të përcaktuara të sigurisë dhe të cilësisë së energjisë elektrike. Shërbimet ndihmëse përfshijnë:</w:t>
            </w:r>
          </w:p>
          <w:p w:rsidR="007F5AA1" w:rsidRPr="00757CA8" w:rsidRDefault="007F5AA1" w:rsidP="007F5AA1">
            <w:pPr>
              <w:pStyle w:val="Paragrafi"/>
              <w:ind w:firstLine="0"/>
              <w:rPr>
                <w:sz w:val="21"/>
                <w:szCs w:val="21"/>
              </w:rPr>
            </w:pPr>
            <w:r w:rsidRPr="00757CA8">
              <w:rPr>
                <w:sz w:val="21"/>
                <w:szCs w:val="21"/>
              </w:rPr>
              <w:t>- Kompensimin e energjisë reaktive nga përdoruesit për të ruajtur nivelet standarde të tensionit dhe ulur humbjet në rrjet.</w:t>
            </w:r>
          </w:p>
          <w:p w:rsidR="007F5AA1" w:rsidRPr="00757CA8" w:rsidRDefault="007F5AA1" w:rsidP="007F5AA1">
            <w:pPr>
              <w:pStyle w:val="Paragrafi"/>
              <w:ind w:firstLine="0"/>
              <w:rPr>
                <w:sz w:val="21"/>
                <w:szCs w:val="21"/>
              </w:rPr>
            </w:pPr>
            <w:r w:rsidRPr="00757CA8">
              <w:rPr>
                <w:sz w:val="21"/>
                <w:szCs w:val="21"/>
              </w:rPr>
              <w:t>- Rregullimin fuqi aktive frekuencë, si dhe rezervat e lidhura me të.</w:t>
            </w:r>
          </w:p>
          <w:p w:rsidR="007F5AA1" w:rsidRPr="00757CA8" w:rsidRDefault="007F5AA1" w:rsidP="007F5AA1">
            <w:pPr>
              <w:pStyle w:val="Paragrafi"/>
              <w:ind w:firstLine="0"/>
              <w:rPr>
                <w:sz w:val="21"/>
                <w:szCs w:val="21"/>
              </w:rPr>
            </w:pPr>
            <w:r w:rsidRPr="00757CA8">
              <w:rPr>
                <w:sz w:val="21"/>
                <w:szCs w:val="21"/>
              </w:rPr>
              <w:t>- Kompensimin e angazhimeve dhe alokimin e kapaciteteve në linjat e interkonjeksionit.</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Biznesi shoqërues</w:t>
            </w:r>
          </w:p>
        </w:tc>
        <w:tc>
          <w:tcPr>
            <w:tcW w:w="6480" w:type="dxa"/>
          </w:tcPr>
          <w:p w:rsidR="007F5AA1" w:rsidRPr="00757CA8" w:rsidRDefault="007F5AA1" w:rsidP="007F5AA1">
            <w:pPr>
              <w:pStyle w:val="Paragrafi"/>
              <w:ind w:firstLine="0"/>
              <w:rPr>
                <w:sz w:val="21"/>
                <w:szCs w:val="21"/>
              </w:rPr>
            </w:pPr>
            <w:r w:rsidRPr="00757CA8">
              <w:rPr>
                <w:sz w:val="21"/>
                <w:szCs w:val="21"/>
              </w:rPr>
              <w:t>Çdo biznes tjetër që direkt ose indirekt, tërësisht ose pjesërisht:</w:t>
            </w:r>
          </w:p>
          <w:p w:rsidR="007F5AA1" w:rsidRPr="00757CA8" w:rsidRDefault="007F5AA1" w:rsidP="007F5AA1">
            <w:pPr>
              <w:pStyle w:val="Paragrafi"/>
              <w:ind w:firstLine="0"/>
              <w:rPr>
                <w:sz w:val="21"/>
                <w:szCs w:val="21"/>
                <w:lang w:val="it-IT"/>
              </w:rPr>
            </w:pPr>
            <w:r w:rsidRPr="00757CA8">
              <w:rPr>
                <w:sz w:val="21"/>
                <w:szCs w:val="21"/>
                <w:lang w:val="it-IT"/>
              </w:rPr>
              <w:t>1. është  pronë e të  licencuarit;</w:t>
            </w:r>
          </w:p>
          <w:p w:rsidR="007F5AA1" w:rsidRPr="00757CA8" w:rsidRDefault="007F5AA1" w:rsidP="007F5AA1">
            <w:pPr>
              <w:pStyle w:val="Paragrafi"/>
              <w:ind w:firstLine="0"/>
              <w:rPr>
                <w:sz w:val="21"/>
                <w:szCs w:val="21"/>
                <w:lang w:val="it-IT"/>
              </w:rPr>
            </w:pPr>
            <w:r w:rsidRPr="00757CA8">
              <w:rPr>
                <w:sz w:val="21"/>
                <w:szCs w:val="21"/>
                <w:lang w:val="it-IT"/>
              </w:rPr>
              <w:t>2. ka të  licencuarin pronë;</w:t>
            </w:r>
          </w:p>
          <w:p w:rsidR="007F5AA1" w:rsidRPr="00757CA8" w:rsidRDefault="007F5AA1" w:rsidP="007F5AA1">
            <w:pPr>
              <w:pStyle w:val="Paragrafi"/>
              <w:ind w:firstLine="0"/>
              <w:rPr>
                <w:sz w:val="21"/>
                <w:szCs w:val="21"/>
                <w:lang w:val="it-IT"/>
              </w:rPr>
            </w:pPr>
            <w:r w:rsidRPr="00757CA8">
              <w:rPr>
                <w:sz w:val="21"/>
                <w:szCs w:val="21"/>
                <w:lang w:val="it-IT"/>
              </w:rPr>
              <w:t>3. është  në pronësi të  një personi, i cili është  pronë e të  licencuarit.</w:t>
            </w:r>
          </w:p>
          <w:p w:rsidR="007F5AA1" w:rsidRPr="00757CA8" w:rsidRDefault="007F5AA1" w:rsidP="007F5AA1">
            <w:pPr>
              <w:pStyle w:val="Paragrafi"/>
              <w:ind w:firstLine="0"/>
              <w:rPr>
                <w:sz w:val="21"/>
                <w:szCs w:val="21"/>
                <w:lang w:val="it-IT"/>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Territori i autorizuar</w:t>
            </w:r>
          </w:p>
        </w:tc>
        <w:tc>
          <w:tcPr>
            <w:tcW w:w="6480" w:type="dxa"/>
          </w:tcPr>
          <w:p w:rsidR="007F5AA1" w:rsidRPr="00757CA8" w:rsidRDefault="007F5AA1" w:rsidP="007F5AA1">
            <w:pPr>
              <w:pStyle w:val="Paragrafi"/>
              <w:ind w:firstLine="0"/>
              <w:rPr>
                <w:sz w:val="21"/>
                <w:szCs w:val="21"/>
              </w:rPr>
            </w:pPr>
            <w:r w:rsidRPr="00757CA8">
              <w:rPr>
                <w:sz w:val="21"/>
                <w:szCs w:val="21"/>
              </w:rPr>
              <w:t>Rajon gjeografikisht i kufizuar, i specifikuar në aneksin A të  licencës, brenda të  cilit furnizuesi i kualifikuar është  i autorizuar të  kryejë aktivitetin e licencuar.</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Tarifa e përdorimit të rrjetit shpërndarës nga furnizuesi i kualifikuar  (TPRSH)</w:t>
            </w:r>
          </w:p>
          <w:p w:rsidR="007F5AA1" w:rsidRPr="00757CA8" w:rsidRDefault="007F5AA1" w:rsidP="007F5AA1">
            <w:pPr>
              <w:pStyle w:val="Paragrafi"/>
              <w:ind w:firstLine="0"/>
              <w:rPr>
                <w:sz w:val="21"/>
                <w:szCs w:val="21"/>
              </w:rPr>
            </w:pPr>
          </w:p>
          <w:p w:rsidR="007F5AA1" w:rsidRDefault="007F5AA1" w:rsidP="007F5AA1">
            <w:pPr>
              <w:pStyle w:val="Paragrafi"/>
              <w:ind w:firstLine="0"/>
              <w:jc w:val="left"/>
              <w:rPr>
                <w:sz w:val="21"/>
                <w:szCs w:val="21"/>
              </w:rPr>
            </w:pPr>
            <w:r w:rsidRPr="00757CA8">
              <w:rPr>
                <w:sz w:val="21"/>
                <w:szCs w:val="21"/>
              </w:rPr>
              <w:t>Ta</w:t>
            </w:r>
            <w:r>
              <w:rPr>
                <w:sz w:val="21"/>
                <w:szCs w:val="21"/>
              </w:rPr>
              <w:t xml:space="preserve">rifa e përdorimit të rrjetit të </w:t>
            </w:r>
            <w:r w:rsidRPr="00757CA8">
              <w:rPr>
                <w:sz w:val="21"/>
                <w:szCs w:val="21"/>
              </w:rPr>
              <w:t>transmetimit nga furnizuesi i kualifikuar  (TPRT)</w:t>
            </w:r>
          </w:p>
          <w:p w:rsidR="007F5AA1" w:rsidRPr="00757CA8" w:rsidRDefault="007F5AA1" w:rsidP="007F5AA1">
            <w:pPr>
              <w:pStyle w:val="Paragrafi"/>
              <w:ind w:firstLine="0"/>
              <w:jc w:val="left"/>
              <w:rPr>
                <w:sz w:val="21"/>
                <w:szCs w:val="21"/>
              </w:rPr>
            </w:pPr>
          </w:p>
        </w:tc>
        <w:tc>
          <w:tcPr>
            <w:tcW w:w="6480" w:type="dxa"/>
          </w:tcPr>
          <w:p w:rsidR="007F5AA1" w:rsidRPr="00757CA8" w:rsidRDefault="007F5AA1" w:rsidP="007F5AA1">
            <w:pPr>
              <w:pStyle w:val="Paragrafi"/>
              <w:ind w:firstLine="0"/>
              <w:rPr>
                <w:sz w:val="21"/>
                <w:szCs w:val="21"/>
              </w:rPr>
            </w:pPr>
            <w:r w:rsidRPr="00757CA8">
              <w:rPr>
                <w:sz w:val="21"/>
                <w:szCs w:val="21"/>
              </w:rPr>
              <w:t xml:space="preserve">Pagesa që furnizuesi i kualifikuar  paguan për   përdorimin e faciliteteve </w:t>
            </w:r>
            <w:r>
              <w:rPr>
                <w:sz w:val="21"/>
                <w:szCs w:val="21"/>
              </w:rPr>
              <w:t xml:space="preserve">të  rrjetit  shpërndarës, për </w:t>
            </w:r>
            <w:r w:rsidRPr="00757CA8">
              <w:rPr>
                <w:sz w:val="21"/>
                <w:szCs w:val="21"/>
              </w:rPr>
              <w:t>shpërndarje të  energjisë elektrike te klientët e kualifikuar, që aprovohet nga ERE herë pas here</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Page</w:t>
            </w:r>
            <w:r>
              <w:rPr>
                <w:sz w:val="21"/>
                <w:szCs w:val="21"/>
              </w:rPr>
              <w:t xml:space="preserve">sa që furnizuesi i kualifikuar paguan për </w:t>
            </w:r>
            <w:r w:rsidRPr="00757CA8">
              <w:rPr>
                <w:sz w:val="21"/>
                <w:szCs w:val="21"/>
              </w:rPr>
              <w:t xml:space="preserve">përdorimin e faciliteteve të  </w:t>
            </w:r>
            <w:r>
              <w:rPr>
                <w:sz w:val="21"/>
                <w:szCs w:val="21"/>
              </w:rPr>
              <w:t xml:space="preserve">rrjetit  të transmetimit, për transmetim të </w:t>
            </w:r>
            <w:r w:rsidRPr="00757CA8">
              <w:rPr>
                <w:sz w:val="21"/>
                <w:szCs w:val="21"/>
              </w:rPr>
              <w:t>energjisë elektrike te klientët e kualifikuar, që aprovohet nga ERE herë pas here</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Ndër-subvencionimet</w:t>
            </w:r>
          </w:p>
        </w:tc>
        <w:tc>
          <w:tcPr>
            <w:tcW w:w="6480" w:type="dxa"/>
          </w:tcPr>
          <w:p w:rsidR="007F5AA1" w:rsidRPr="00757CA8" w:rsidRDefault="007F5AA1" w:rsidP="007F5AA1">
            <w:pPr>
              <w:pStyle w:val="Paragrafi"/>
              <w:ind w:firstLine="0"/>
              <w:rPr>
                <w:sz w:val="21"/>
                <w:szCs w:val="21"/>
              </w:rPr>
            </w:pPr>
            <w:r w:rsidRPr="00757CA8">
              <w:rPr>
                <w:sz w:val="21"/>
                <w:szCs w:val="21"/>
              </w:rPr>
              <w:t xml:space="preserve">Transferim fondesh ose ndarje kostosh brenda llogarive të të licencuarit </w:t>
            </w:r>
            <w:r w:rsidRPr="00757CA8">
              <w:rPr>
                <w:sz w:val="21"/>
                <w:szCs w:val="21"/>
              </w:rPr>
              <w:lastRenderedPageBreak/>
              <w:t>ose në mes bizneseve shoqëruese për   mbështetje financiare të një aktiviteti ose biznesi me koston e një tjetri.</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lastRenderedPageBreak/>
              <w:t>Shpërndarja</w:t>
            </w:r>
          </w:p>
        </w:tc>
        <w:tc>
          <w:tcPr>
            <w:tcW w:w="6480" w:type="dxa"/>
          </w:tcPr>
          <w:p w:rsidR="007F5AA1" w:rsidRPr="00757CA8" w:rsidRDefault="007F5AA1" w:rsidP="007F5AA1">
            <w:pPr>
              <w:pStyle w:val="Paragrafi"/>
              <w:ind w:firstLine="0"/>
              <w:rPr>
                <w:sz w:val="21"/>
                <w:szCs w:val="21"/>
              </w:rPr>
            </w:pPr>
            <w:r w:rsidRPr="00757CA8">
              <w:rPr>
                <w:sz w:val="21"/>
                <w:szCs w:val="21"/>
              </w:rPr>
              <w:t>Është transporti i energjisë elektrike në sistemet shpërndarëse të tensionit të mesëm dhe të ulët, duke pasur parasysh shpërndarjen te konsumatori  fundor.</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Sistem</w:t>
            </w:r>
            <w:r>
              <w:rPr>
                <w:sz w:val="21"/>
                <w:szCs w:val="21"/>
              </w:rPr>
              <w:t>i</w:t>
            </w:r>
            <w:r w:rsidRPr="00757CA8">
              <w:rPr>
                <w:sz w:val="21"/>
                <w:szCs w:val="21"/>
              </w:rPr>
              <w:t xml:space="preserve"> i shpërndarjes (SSH)</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 xml:space="preserve">Sistemi i transmetimit </w:t>
            </w:r>
          </w:p>
          <w:p w:rsidR="007F5AA1" w:rsidRPr="00757CA8" w:rsidRDefault="007F5AA1" w:rsidP="007F5AA1">
            <w:pPr>
              <w:pStyle w:val="Paragrafi"/>
              <w:ind w:firstLine="0"/>
              <w:rPr>
                <w:sz w:val="21"/>
                <w:szCs w:val="21"/>
              </w:rPr>
            </w:pPr>
            <w:r w:rsidRPr="00757CA8">
              <w:rPr>
                <w:sz w:val="21"/>
                <w:szCs w:val="21"/>
              </w:rPr>
              <w:t>(ST)</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Energjia elektrike aktive</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jc w:val="left"/>
              <w:rPr>
                <w:sz w:val="21"/>
                <w:szCs w:val="21"/>
              </w:rPr>
            </w:pPr>
          </w:p>
          <w:p w:rsidR="007F5AA1" w:rsidRPr="00757CA8" w:rsidRDefault="007F5AA1" w:rsidP="007F5AA1">
            <w:pPr>
              <w:pStyle w:val="Paragrafi"/>
              <w:ind w:firstLine="0"/>
              <w:jc w:val="left"/>
              <w:rPr>
                <w:sz w:val="21"/>
                <w:szCs w:val="21"/>
              </w:rPr>
            </w:pPr>
            <w:r w:rsidRPr="00757CA8">
              <w:rPr>
                <w:sz w:val="21"/>
                <w:szCs w:val="21"/>
              </w:rPr>
              <w:t>Energjia elektrike reaktive (Varh)</w:t>
            </w:r>
          </w:p>
        </w:tc>
        <w:tc>
          <w:tcPr>
            <w:tcW w:w="6480" w:type="dxa"/>
          </w:tcPr>
          <w:p w:rsidR="007F5AA1" w:rsidRPr="00757CA8" w:rsidRDefault="007F5AA1" w:rsidP="007F5AA1">
            <w:pPr>
              <w:pStyle w:val="Paragrafi"/>
              <w:ind w:firstLine="0"/>
              <w:rPr>
                <w:sz w:val="21"/>
                <w:szCs w:val="21"/>
              </w:rPr>
            </w:pPr>
            <w:r w:rsidRPr="00757CA8">
              <w:rPr>
                <w:sz w:val="21"/>
                <w:szCs w:val="21"/>
              </w:rPr>
              <w:t>Sistemi i shpërndarjes përfshin zbarat, pajisjet kyçëse/shkyçëse dhe transformatorët në nënstacionet 110/35/20/10 kV, si dhe të gjitha elementet në nivel tensioni më të ulët se 110 kV në pronësi të kompanisë së shpërndarjes.</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Sistemi i transmetimit të energjisë elektrike përbëhet nga bashkësi linjash elektrike të tensionit të lartë (110 kV, 150 kV, 220 kV, 400 kV), stacione transformuese elektrike ose çdo instalim tjetër, funksioni i të cilave përfshin transmetimin ose interkonjeksionin ndërkombëtar.</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Energjia elektrike aktive është fuqia aktive që gjenerohet apo kalon në një qark elektrik gjatë një intervali kohe, duke qenë integrali i caktuar i fuqisë aktive me kufij kohorë.</w:t>
            </w:r>
          </w:p>
          <w:p w:rsidR="007F5AA1" w:rsidRPr="00757CA8" w:rsidRDefault="007F5AA1" w:rsidP="007F5AA1">
            <w:pPr>
              <w:pStyle w:val="Paragrafi"/>
              <w:ind w:firstLine="0"/>
              <w:rPr>
                <w:sz w:val="21"/>
                <w:szCs w:val="21"/>
              </w:rPr>
            </w:pPr>
            <w:r w:rsidRPr="00757CA8">
              <w:rPr>
                <w:sz w:val="21"/>
                <w:szCs w:val="21"/>
              </w:rPr>
              <w:t>Matet me njësi vat-orë ose shumëzime standarde:</w:t>
            </w:r>
          </w:p>
          <w:p w:rsidR="007F5AA1" w:rsidRPr="00757CA8" w:rsidRDefault="007F5AA1" w:rsidP="007F5AA1">
            <w:pPr>
              <w:pStyle w:val="Paragrafi"/>
              <w:ind w:firstLine="0"/>
              <w:rPr>
                <w:sz w:val="21"/>
                <w:szCs w:val="21"/>
              </w:rPr>
            </w:pPr>
            <w:r w:rsidRPr="00757CA8">
              <w:rPr>
                <w:sz w:val="21"/>
                <w:szCs w:val="21"/>
              </w:rPr>
              <w:t xml:space="preserve">1000 Wh     = 1 KWh </w:t>
            </w:r>
          </w:p>
          <w:p w:rsidR="007F5AA1" w:rsidRPr="00757CA8" w:rsidRDefault="007F5AA1" w:rsidP="007F5AA1">
            <w:pPr>
              <w:pStyle w:val="Paragrafi"/>
              <w:ind w:firstLine="0"/>
              <w:rPr>
                <w:sz w:val="21"/>
                <w:szCs w:val="21"/>
              </w:rPr>
            </w:pPr>
            <w:r w:rsidRPr="00757CA8">
              <w:rPr>
                <w:sz w:val="21"/>
                <w:szCs w:val="21"/>
              </w:rPr>
              <w:t>1000 KWh  = 1 MWh</w:t>
            </w:r>
          </w:p>
          <w:p w:rsidR="007F5AA1" w:rsidRPr="00757CA8" w:rsidRDefault="007F5AA1" w:rsidP="007F5AA1">
            <w:pPr>
              <w:pStyle w:val="Paragrafi"/>
              <w:ind w:firstLine="0"/>
              <w:rPr>
                <w:sz w:val="21"/>
                <w:szCs w:val="21"/>
              </w:rPr>
            </w:pPr>
            <w:r w:rsidRPr="00757CA8">
              <w:rPr>
                <w:sz w:val="21"/>
                <w:szCs w:val="21"/>
              </w:rPr>
              <w:t>1000 MWh = 1 GWh</w:t>
            </w:r>
          </w:p>
          <w:p w:rsidR="007F5AA1" w:rsidRPr="00757CA8" w:rsidRDefault="007F5AA1" w:rsidP="007F5AA1">
            <w:pPr>
              <w:pStyle w:val="Paragrafi"/>
              <w:ind w:firstLine="0"/>
              <w:rPr>
                <w:sz w:val="21"/>
                <w:szCs w:val="21"/>
              </w:rPr>
            </w:pPr>
            <w:r>
              <w:rPr>
                <w:sz w:val="21"/>
                <w:szCs w:val="21"/>
              </w:rPr>
              <w:t>1000 GWh  = 1 TWh = 10</w:t>
            </w:r>
            <w:r w:rsidRPr="00757CA8">
              <w:rPr>
                <w:sz w:val="21"/>
                <w:szCs w:val="21"/>
                <w:vertAlign w:val="superscript"/>
              </w:rPr>
              <w:t>12</w:t>
            </w:r>
            <w:r w:rsidRPr="00757CA8">
              <w:rPr>
                <w:sz w:val="21"/>
                <w:szCs w:val="21"/>
              </w:rPr>
              <w:t>Wh.</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Energjia elektrike reaktive është integrali i caktuar me kufij kohorë i fuqisë reaktive matur në njësi me volt-amper reaktive–orë ose shumëzime standarde që është:</w:t>
            </w:r>
          </w:p>
          <w:p w:rsidR="007F5AA1" w:rsidRPr="00757CA8" w:rsidRDefault="007F5AA1" w:rsidP="007F5AA1">
            <w:pPr>
              <w:pStyle w:val="Paragrafi"/>
              <w:ind w:firstLine="0"/>
              <w:rPr>
                <w:sz w:val="21"/>
                <w:szCs w:val="21"/>
              </w:rPr>
            </w:pPr>
            <w:r w:rsidRPr="00757CA8">
              <w:rPr>
                <w:sz w:val="21"/>
                <w:szCs w:val="21"/>
              </w:rPr>
              <w:t xml:space="preserve">1000 Varh      = 1 kVArh </w:t>
            </w:r>
          </w:p>
          <w:p w:rsidR="007F5AA1" w:rsidRPr="00757CA8" w:rsidRDefault="007F5AA1" w:rsidP="007F5AA1">
            <w:pPr>
              <w:pStyle w:val="Paragrafi"/>
              <w:ind w:firstLine="0"/>
              <w:rPr>
                <w:sz w:val="21"/>
                <w:szCs w:val="21"/>
              </w:rPr>
            </w:pPr>
            <w:r w:rsidRPr="00757CA8">
              <w:rPr>
                <w:sz w:val="21"/>
                <w:szCs w:val="21"/>
              </w:rPr>
              <w:t>1000 kVArh   = 1 MVArh</w:t>
            </w:r>
          </w:p>
          <w:p w:rsidR="007F5AA1" w:rsidRPr="00757CA8" w:rsidRDefault="007F5AA1" w:rsidP="007F5AA1">
            <w:pPr>
              <w:pStyle w:val="Paragrafi"/>
              <w:ind w:firstLine="0"/>
              <w:rPr>
                <w:sz w:val="21"/>
                <w:szCs w:val="21"/>
              </w:rPr>
            </w:pPr>
            <w:r w:rsidRPr="00757CA8">
              <w:rPr>
                <w:sz w:val="21"/>
                <w:szCs w:val="21"/>
              </w:rPr>
              <w:t>1000 MVArh = 1 GVArh</w:t>
            </w:r>
          </w:p>
          <w:p w:rsidR="007F5AA1" w:rsidRPr="00757CA8" w:rsidRDefault="007F5AA1" w:rsidP="007F5AA1">
            <w:pPr>
              <w:pStyle w:val="Paragrafi"/>
              <w:ind w:firstLine="0"/>
              <w:rPr>
                <w:sz w:val="21"/>
                <w:szCs w:val="21"/>
              </w:rPr>
            </w:pPr>
            <w:r w:rsidRPr="00757CA8">
              <w:rPr>
                <w:sz w:val="21"/>
                <w:szCs w:val="21"/>
              </w:rPr>
              <w:t>1000 GVArh  = 1 TVArh=10</w:t>
            </w:r>
            <w:r w:rsidRPr="00757CA8">
              <w:rPr>
                <w:sz w:val="21"/>
                <w:szCs w:val="21"/>
                <w:vertAlign w:val="superscript"/>
              </w:rPr>
              <w:t>12</w:t>
            </w:r>
            <w:r w:rsidRPr="00757CA8">
              <w:rPr>
                <w:sz w:val="21"/>
                <w:szCs w:val="21"/>
              </w:rPr>
              <w:t>Var</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Klient i kualifikuar</w:t>
            </w:r>
          </w:p>
        </w:tc>
        <w:tc>
          <w:tcPr>
            <w:tcW w:w="648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Një konsumator që ka të  drejtën sipas legjislacionit në fuqi ose rregulloreve të  aplikueshme të  ERE-s, të  zgjedhë furnizuesin e energjisë elektrike për   energjinë elektrike të  përdorur për   nevojat e tij.</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ERE</w:t>
            </w:r>
          </w:p>
        </w:tc>
        <w:tc>
          <w:tcPr>
            <w:tcW w:w="648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Enti Rregullator i Sektorit të  Energjisë Elektrike është  institucioni rregullator i sektorit të energjisë elektrike, që vepron</w:t>
            </w:r>
            <w:r>
              <w:rPr>
                <w:sz w:val="21"/>
                <w:szCs w:val="21"/>
              </w:rPr>
              <w:t xml:space="preserve"> sipas ligjit nr.9072, datë 22.</w:t>
            </w:r>
            <w:r w:rsidRPr="00757CA8">
              <w:rPr>
                <w:sz w:val="21"/>
                <w:szCs w:val="21"/>
              </w:rPr>
              <w:t>5.2003 “Për sektorin e energjisë elektrike”.</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Legjislacioni në fuqi</w:t>
            </w:r>
          </w:p>
        </w:tc>
        <w:tc>
          <w:tcPr>
            <w:tcW w:w="6480" w:type="dxa"/>
          </w:tcPr>
          <w:p w:rsidR="007F5AA1" w:rsidRDefault="007F5AA1" w:rsidP="007F5AA1">
            <w:pPr>
              <w:pStyle w:val="Paragrafi"/>
              <w:ind w:firstLine="0"/>
              <w:rPr>
                <w:sz w:val="21"/>
                <w:szCs w:val="21"/>
              </w:rPr>
            </w:pPr>
            <w:r w:rsidRPr="00757CA8">
              <w:rPr>
                <w:sz w:val="21"/>
                <w:szCs w:val="21"/>
              </w:rPr>
              <w:t>Ligjet e Republikës së Shqipërisë të miratuara nga Kuvendi i Shqipërisë dhe aktualisht në fuqi, si dhe të gjitha aktet e tjera nënligjore.</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jc w:val="left"/>
              <w:rPr>
                <w:sz w:val="21"/>
                <w:szCs w:val="21"/>
              </w:rPr>
            </w:pPr>
            <w:r w:rsidRPr="00757CA8">
              <w:rPr>
                <w:sz w:val="21"/>
                <w:szCs w:val="21"/>
              </w:rPr>
              <w:t xml:space="preserve">Licencë për   furnizimin e energjisë elektrike të klientëve të kualifikuar </w:t>
            </w:r>
          </w:p>
        </w:tc>
        <w:tc>
          <w:tcPr>
            <w:tcW w:w="6480" w:type="dxa"/>
          </w:tcPr>
          <w:p w:rsidR="007F5AA1" w:rsidRPr="00757CA8" w:rsidRDefault="007F5AA1" w:rsidP="007F5AA1">
            <w:pPr>
              <w:pStyle w:val="Paragrafi"/>
              <w:ind w:firstLine="0"/>
              <w:rPr>
                <w:sz w:val="21"/>
                <w:szCs w:val="21"/>
              </w:rPr>
            </w:pPr>
            <w:r w:rsidRPr="00757CA8">
              <w:rPr>
                <w:sz w:val="21"/>
                <w:szCs w:val="21"/>
              </w:rPr>
              <w:t>Një autorizim që i jepet një personi, sipas përcaktimeve në pjesën e tr</w:t>
            </w:r>
            <w:r>
              <w:rPr>
                <w:sz w:val="21"/>
                <w:szCs w:val="21"/>
              </w:rPr>
              <w:t>etë të ligjit nr.9072, datë 22.</w:t>
            </w:r>
            <w:r w:rsidRPr="00757CA8">
              <w:rPr>
                <w:sz w:val="21"/>
                <w:szCs w:val="21"/>
              </w:rPr>
              <w:t>5.2003 “Për sektorin e energjisë elektrike” për të kryer veprimtarinë e furnizimit të energjisë elektrike të klientëve të kualifikuar.</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Aktiviteti i licencuar</w:t>
            </w:r>
          </w:p>
        </w:tc>
        <w:tc>
          <w:tcPr>
            <w:tcW w:w="6480" w:type="dxa"/>
          </w:tcPr>
          <w:p w:rsidR="007F5AA1" w:rsidRPr="00757CA8" w:rsidRDefault="007F5AA1" w:rsidP="007F5AA1">
            <w:pPr>
              <w:pStyle w:val="Paragrafi"/>
              <w:ind w:firstLine="0"/>
              <w:rPr>
                <w:sz w:val="21"/>
                <w:szCs w:val="21"/>
              </w:rPr>
            </w:pPr>
            <w:r w:rsidRPr="00757CA8">
              <w:rPr>
                <w:sz w:val="21"/>
                <w:szCs w:val="21"/>
              </w:rPr>
              <w:t xml:space="preserve">Aktivitete të nevojshme me qëllim furnizimin me energji elektrike  brenda territorit të  autorizuar me tarifa të  parregulluara të klientëve të kualifikuar.  </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I licencuari</w:t>
            </w:r>
          </w:p>
        </w:tc>
        <w:tc>
          <w:tcPr>
            <w:tcW w:w="648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 xml:space="preserve">Personi që ka licencën sipas përcaktimeve në pjesën e tretë të ligjit nr.9072 , </w:t>
            </w:r>
            <w:r>
              <w:rPr>
                <w:sz w:val="21"/>
                <w:szCs w:val="21"/>
              </w:rPr>
              <w:t>datë 22.</w:t>
            </w:r>
            <w:r w:rsidRPr="00757CA8">
              <w:rPr>
                <w:sz w:val="21"/>
                <w:szCs w:val="21"/>
              </w:rPr>
              <w:t>5.2003 “Për sektorin e energjisë elektrike”.</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Personi</w:t>
            </w:r>
          </w:p>
        </w:tc>
        <w:tc>
          <w:tcPr>
            <w:tcW w:w="648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“Personi” do të  thotë çdo person fizik ose juridik.</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Tarifa e rregulluar</w:t>
            </w:r>
          </w:p>
        </w:tc>
        <w:tc>
          <w:tcPr>
            <w:tcW w:w="648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 xml:space="preserve">Një tarifë aktualisht në fuqi e aprovuar nga ERE, në bazë të  legjislacionit në fuqi dhe rregulloreve dhe rregullave të  ERE-s. </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Rregulloret dhe rregullat</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jc w:val="left"/>
              <w:rPr>
                <w:sz w:val="21"/>
                <w:szCs w:val="21"/>
              </w:rPr>
            </w:pPr>
            <w:r w:rsidRPr="00757CA8">
              <w:rPr>
                <w:sz w:val="21"/>
                <w:szCs w:val="21"/>
              </w:rPr>
              <w:t>Kodi i Sistemit të Transmetimit</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Kodi i Funksionimit të Shpërndarjes së Energjisë Elektrike</w:t>
            </w:r>
          </w:p>
          <w:p w:rsidR="007F5AA1" w:rsidRPr="00757CA8" w:rsidRDefault="007F5AA1" w:rsidP="007F5AA1">
            <w:pPr>
              <w:pStyle w:val="Paragrafi"/>
              <w:ind w:firstLine="0"/>
              <w:rPr>
                <w:sz w:val="21"/>
                <w:szCs w:val="21"/>
              </w:rPr>
            </w:pPr>
          </w:p>
        </w:tc>
        <w:tc>
          <w:tcPr>
            <w:tcW w:w="648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Standardet, kodet, rregulloret, urdhrat, vendimet dhe rekomandime të tjera në fuqi të miratuara nga ERE.</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Kodi i Sistemit të Transmetimit është një dokument që përcakton kufijtë, marrëdhëniet ndërmjet OST sh.a. dhe përdoruesve dhe vendos procedurat për operimin dhe zhvillimin e sistemit të transmetimit në përputhje me zhvillimin e tregut shqiptar dhe rajonal të energjisë elektrike.</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Është tërësia e rregullave teknike, që rregullojnë funksionimin e rrjetit të shpërndarjes dhe që vendosin kushtet dhe termat e shërbimit të shoqërive të shpërndarjes për konsumatorët.</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Kodi i Matjes së</w:t>
            </w:r>
          </w:p>
          <w:p w:rsidR="007F5AA1" w:rsidRPr="00757CA8" w:rsidRDefault="007F5AA1" w:rsidP="007F5AA1">
            <w:pPr>
              <w:pStyle w:val="Paragrafi"/>
              <w:ind w:firstLine="0"/>
              <w:rPr>
                <w:sz w:val="21"/>
                <w:szCs w:val="21"/>
              </w:rPr>
            </w:pPr>
            <w:r w:rsidRPr="00757CA8">
              <w:rPr>
                <w:sz w:val="21"/>
                <w:szCs w:val="21"/>
              </w:rPr>
              <w:t>Energjisë Elektrike</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Rregullat e tregut</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 xml:space="preserve">Pagesë rregullimi </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jc w:val="left"/>
              <w:rPr>
                <w:sz w:val="21"/>
                <w:szCs w:val="21"/>
              </w:rPr>
            </w:pPr>
            <w:r w:rsidRPr="00757CA8">
              <w:rPr>
                <w:sz w:val="21"/>
                <w:szCs w:val="21"/>
              </w:rPr>
              <w:t>Metodologjia e llogaritjes së tarifave  të shërbimit të transmetimit dhe shpërndarjes</w:t>
            </w:r>
          </w:p>
        </w:tc>
        <w:tc>
          <w:tcPr>
            <w:tcW w:w="6480" w:type="dxa"/>
          </w:tcPr>
          <w:p w:rsidR="007F5AA1" w:rsidRPr="00757CA8" w:rsidRDefault="007F5AA1" w:rsidP="007F5AA1">
            <w:pPr>
              <w:pStyle w:val="Paragrafi"/>
              <w:ind w:firstLine="0"/>
              <w:rPr>
                <w:sz w:val="21"/>
                <w:szCs w:val="21"/>
              </w:rPr>
            </w:pPr>
            <w:r w:rsidRPr="00757CA8">
              <w:rPr>
                <w:sz w:val="21"/>
                <w:szCs w:val="21"/>
              </w:rPr>
              <w:t>KMEE përcakton kërkesat minimale teknike të ndërtimit dhe shfrytëzimit të sistemit të matjes së energjisë elektrike, i cili do të jetë i përshtatshëm për matjen, regjistrimin, mbledhjen e të dhënave dhe zbatimin e procedurave përkatëse sipas rregullave të tregut të energjisë elektrike, marrëveshjeve midis palëve dhe legjislacionit në fuqi.</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Janë rregullat e veprimit dhe menaxhimit të tregut, si dhe marrëdhënieve tregtare ndërmjet mbajtësve të licencës.</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Pagesat vjetore të vendosura nga ERE, për veprimtaritë e licencuara që janë objekt i rregullimit.</w:t>
            </w:r>
          </w:p>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Pr>
                <w:sz w:val="21"/>
                <w:szCs w:val="21"/>
              </w:rPr>
              <w:t xml:space="preserve">Procedurat për </w:t>
            </w:r>
            <w:r w:rsidRPr="00757CA8">
              <w:rPr>
                <w:sz w:val="21"/>
                <w:szCs w:val="21"/>
              </w:rPr>
              <w:t>llo</w:t>
            </w:r>
            <w:r>
              <w:rPr>
                <w:sz w:val="21"/>
                <w:szCs w:val="21"/>
              </w:rPr>
              <w:t xml:space="preserve">garitjen e tarifave (TPRSH) të </w:t>
            </w:r>
            <w:r w:rsidRPr="00757CA8">
              <w:rPr>
                <w:sz w:val="21"/>
                <w:szCs w:val="21"/>
              </w:rPr>
              <w:t>vend</w:t>
            </w:r>
            <w:r>
              <w:rPr>
                <w:sz w:val="21"/>
                <w:szCs w:val="21"/>
              </w:rPr>
              <w:t xml:space="preserve">osura ndaj të licencuarit për </w:t>
            </w:r>
            <w:r w:rsidRPr="00757CA8">
              <w:rPr>
                <w:sz w:val="21"/>
                <w:szCs w:val="21"/>
              </w:rPr>
              <w:t>lidhje</w:t>
            </w:r>
            <w:r>
              <w:rPr>
                <w:sz w:val="21"/>
                <w:szCs w:val="21"/>
              </w:rPr>
              <w:t>n me facilitetet e SSH</w:t>
            </w:r>
            <w:r w:rsidRPr="00757CA8">
              <w:rPr>
                <w:sz w:val="21"/>
                <w:szCs w:val="21"/>
              </w:rPr>
              <w:t xml:space="preserve"> dhe ST. </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Gjenerues</w:t>
            </w:r>
          </w:p>
        </w:tc>
        <w:tc>
          <w:tcPr>
            <w:tcW w:w="648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Një person i licencuar nga ERE për prodhimin e  energjisë elektrike.</w:t>
            </w: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p>
          <w:p w:rsidR="007F5AA1" w:rsidRPr="00757CA8" w:rsidRDefault="007F5AA1" w:rsidP="007F5AA1">
            <w:pPr>
              <w:pStyle w:val="Paragrafi"/>
              <w:ind w:firstLine="0"/>
              <w:rPr>
                <w:sz w:val="21"/>
                <w:szCs w:val="21"/>
              </w:rPr>
            </w:pPr>
            <w:r w:rsidRPr="00757CA8">
              <w:rPr>
                <w:sz w:val="21"/>
                <w:szCs w:val="21"/>
              </w:rPr>
              <w:t>Transferimi</w:t>
            </w:r>
          </w:p>
        </w:tc>
        <w:tc>
          <w:tcPr>
            <w:tcW w:w="6480" w:type="dxa"/>
          </w:tcPr>
          <w:p w:rsidR="007F5AA1" w:rsidRPr="00757CA8" w:rsidRDefault="007F5AA1" w:rsidP="007F5AA1">
            <w:pPr>
              <w:pStyle w:val="Paragrafi"/>
              <w:ind w:firstLine="0"/>
              <w:rPr>
                <w:sz w:val="21"/>
                <w:szCs w:val="21"/>
              </w:rPr>
            </w:pPr>
          </w:p>
          <w:p w:rsidR="007F5AA1" w:rsidRDefault="007F5AA1" w:rsidP="007F5AA1">
            <w:pPr>
              <w:pStyle w:val="Paragrafi"/>
              <w:ind w:firstLine="0"/>
              <w:rPr>
                <w:sz w:val="21"/>
                <w:szCs w:val="21"/>
              </w:rPr>
            </w:pPr>
            <w:r w:rsidRPr="00757CA8">
              <w:rPr>
                <w:sz w:val="21"/>
                <w:szCs w:val="21"/>
              </w:rPr>
              <w:t>Transferim do të  thotë çdo shitje, qira, peng, shkëmbim ose çdo formë tjetër disponimi, i plotë ose i pjesshëm, i së drejtës për t’u angazhuar në aktivitetin e  licencuar.</w:t>
            </w:r>
          </w:p>
          <w:p w:rsidR="007F5AA1" w:rsidRPr="00757CA8" w:rsidRDefault="007F5AA1" w:rsidP="007F5AA1">
            <w:pPr>
              <w:pStyle w:val="Paragrafi"/>
              <w:ind w:firstLine="0"/>
              <w:rPr>
                <w:sz w:val="21"/>
                <w:szCs w:val="21"/>
              </w:rPr>
            </w:pPr>
          </w:p>
        </w:tc>
      </w:tr>
      <w:tr w:rsidR="007F5AA1" w:rsidRPr="00757CA8">
        <w:tblPrEx>
          <w:tblCellMar>
            <w:top w:w="0" w:type="dxa"/>
            <w:bottom w:w="0" w:type="dxa"/>
          </w:tblCellMar>
        </w:tblPrEx>
        <w:tc>
          <w:tcPr>
            <w:tcW w:w="2700" w:type="dxa"/>
          </w:tcPr>
          <w:p w:rsidR="007F5AA1" w:rsidRPr="00757CA8" w:rsidRDefault="007F5AA1" w:rsidP="007F5AA1">
            <w:pPr>
              <w:pStyle w:val="Paragrafi"/>
              <w:ind w:firstLine="0"/>
              <w:rPr>
                <w:sz w:val="21"/>
                <w:szCs w:val="21"/>
              </w:rPr>
            </w:pPr>
            <w:r w:rsidRPr="00757CA8">
              <w:rPr>
                <w:sz w:val="21"/>
                <w:szCs w:val="21"/>
              </w:rPr>
              <w:t>Operatori i sistemit të  transmetimit (OST)</w:t>
            </w:r>
          </w:p>
        </w:tc>
        <w:tc>
          <w:tcPr>
            <w:tcW w:w="6480" w:type="dxa"/>
          </w:tcPr>
          <w:p w:rsidR="007F5AA1" w:rsidRPr="00757CA8" w:rsidRDefault="007F5AA1" w:rsidP="007F5AA1">
            <w:pPr>
              <w:pStyle w:val="Paragrafi"/>
              <w:ind w:firstLine="0"/>
              <w:rPr>
                <w:sz w:val="21"/>
                <w:szCs w:val="21"/>
              </w:rPr>
            </w:pPr>
            <w:r w:rsidRPr="00757CA8">
              <w:rPr>
                <w:sz w:val="21"/>
                <w:szCs w:val="21"/>
              </w:rPr>
              <w:t>Personi i licencuar përgjegjës për aktivitetet e transmetimit dhe dispeçerimit dhe për   procesin e kontrollit të operimit të centraleve prodhuese elektrike dhe faciliteteve të tjera të  industrisë së energjisë elektrike, dhe burimet për të siguruar stabilitetin, sigurinë, qëndrueshmërinë dhe operimin efiçent të  sistemit elektroenergjetik.</w:t>
            </w:r>
          </w:p>
        </w:tc>
      </w:tr>
    </w:tbl>
    <w:p w:rsidR="007F5AA1" w:rsidRPr="00757CA8" w:rsidRDefault="007F5AA1" w:rsidP="007F5AA1">
      <w:pPr>
        <w:pStyle w:val="Paragrafi"/>
        <w:rPr>
          <w:sz w:val="21"/>
          <w:szCs w:val="21"/>
        </w:rPr>
      </w:pPr>
    </w:p>
    <w:p w:rsidR="007F5AA1" w:rsidRPr="00757CA8" w:rsidRDefault="007F5AA1" w:rsidP="007F5AA1">
      <w:pPr>
        <w:pStyle w:val="Paragrafi"/>
        <w:rPr>
          <w:sz w:val="21"/>
          <w:szCs w:val="21"/>
        </w:rPr>
      </w:pPr>
      <w:r w:rsidRPr="00757CA8">
        <w:rPr>
          <w:sz w:val="21"/>
          <w:szCs w:val="21"/>
        </w:rPr>
        <w:t>2. Kryerja e aktivitetit të  licencuar</w:t>
      </w:r>
    </w:p>
    <w:p w:rsidR="007F5AA1" w:rsidRPr="00757CA8" w:rsidRDefault="007F5AA1" w:rsidP="007F5AA1">
      <w:pPr>
        <w:pStyle w:val="Paragrafi"/>
        <w:rPr>
          <w:sz w:val="21"/>
          <w:szCs w:val="21"/>
        </w:rPr>
      </w:pPr>
      <w:r w:rsidRPr="00757CA8">
        <w:rPr>
          <w:sz w:val="21"/>
          <w:szCs w:val="21"/>
        </w:rPr>
        <w:t xml:space="preserve">2.1 I licencuari, që në vijim do të quhet furnizuesi i kualifikuar, autorizohet nga kjo licencë për   të  ushtruar aktivitetin e licencuar  në territorin e Republikës së Shqipërisë, për furnizimin e klientëve të kualifikuar. </w:t>
      </w:r>
    </w:p>
    <w:p w:rsidR="007F5AA1" w:rsidRPr="00757CA8" w:rsidRDefault="007F5AA1" w:rsidP="007F5AA1">
      <w:pPr>
        <w:pStyle w:val="Paragrafi"/>
        <w:rPr>
          <w:sz w:val="21"/>
          <w:szCs w:val="21"/>
        </w:rPr>
      </w:pPr>
      <w:r w:rsidRPr="00757CA8">
        <w:rPr>
          <w:sz w:val="21"/>
          <w:szCs w:val="21"/>
        </w:rPr>
        <w:t xml:space="preserve">2.2 Furnizuesi i kualifikuar do ta kryejë aktivitetin e licencuar në përputhje me parimet e efiçencës ekonomike dhe objektivin e arritjes së kostos më të  ulët. </w:t>
      </w:r>
    </w:p>
    <w:p w:rsidR="007F5AA1" w:rsidRPr="00757CA8" w:rsidRDefault="007F5AA1" w:rsidP="007F5AA1">
      <w:pPr>
        <w:pStyle w:val="Paragrafi"/>
        <w:rPr>
          <w:sz w:val="21"/>
          <w:szCs w:val="21"/>
        </w:rPr>
      </w:pPr>
      <w:r w:rsidRPr="00757CA8">
        <w:rPr>
          <w:sz w:val="21"/>
          <w:szCs w:val="21"/>
        </w:rPr>
        <w:t>2.3 Furnizuesi i kualifikuar nuk do të angazhohet në aktivitete të tjera, që pengojnë ose mund të  pengojnë kryerjen e duhur të  aktivitetit të  licencuar. Furnizuesi i kualifikuar do të informojë ERE-n para se të ndërmarrë ndonjë aktivitet në sektorin e energjisë elektrike, përveç aktivitetit të  licencuar. ERE mund ta ndalojë të licencuarin të kryejë çdo aktivitet në sektorin e energjisë elektrike, përveç aktivitetit të  licencuar, ose mund të  vendosë kushte për   kryerjen e këtij aktiviteti, të  nevojshme këto për   të  mbrojtur klientin e kualifikuar.</w:t>
      </w:r>
    </w:p>
    <w:p w:rsidR="007F5AA1" w:rsidRPr="00757CA8" w:rsidRDefault="007F5AA1" w:rsidP="007F5AA1">
      <w:pPr>
        <w:pStyle w:val="Paragrafi"/>
        <w:rPr>
          <w:sz w:val="21"/>
          <w:szCs w:val="21"/>
        </w:rPr>
      </w:pPr>
      <w:r w:rsidRPr="00757CA8">
        <w:rPr>
          <w:sz w:val="21"/>
          <w:szCs w:val="21"/>
        </w:rPr>
        <w:t xml:space="preserve">2.4 Furnizuesi i kualifikuar do të informojë ERE-n për ngritjen e çdo biznesi shoqërues. Në rast se ERE vlerëson se ngritja e këtij biznesi dëmton klientët, mund të vendosë për furnizuesin e kualifikuar  kushte të tjera në licencë sipas rastit të paraqitur.  </w:t>
      </w:r>
    </w:p>
    <w:p w:rsidR="007F5AA1" w:rsidRPr="00757CA8" w:rsidRDefault="007F5AA1" w:rsidP="007F5AA1">
      <w:pPr>
        <w:pStyle w:val="Paragrafi"/>
        <w:rPr>
          <w:sz w:val="21"/>
          <w:szCs w:val="21"/>
        </w:rPr>
      </w:pPr>
      <w:r w:rsidRPr="00757CA8">
        <w:rPr>
          <w:sz w:val="21"/>
          <w:szCs w:val="21"/>
        </w:rPr>
        <w:t>2.5 Furnizuesi i kualifikuar nuk do të pengojë, parandalojë ose të  përpiqet të  parandalojë të  licencuarit e tjerë ose konkurrentët potencialë që të  angazhohen ose të  hyjnë në mënyrë të  ligjshme në biznesin e sektorit të  energjisë elektrike në Republikën e Shqipërisë.</w:t>
      </w:r>
    </w:p>
    <w:p w:rsidR="007F5AA1" w:rsidRPr="00757CA8" w:rsidRDefault="007F5AA1" w:rsidP="007F5AA1">
      <w:pPr>
        <w:pStyle w:val="Paragrafi"/>
        <w:rPr>
          <w:sz w:val="21"/>
          <w:szCs w:val="21"/>
        </w:rPr>
      </w:pPr>
      <w:r w:rsidRPr="00757CA8">
        <w:rPr>
          <w:sz w:val="21"/>
          <w:szCs w:val="21"/>
        </w:rPr>
        <w:t>3. Detyrimet e të  licencuarit</w:t>
      </w:r>
    </w:p>
    <w:p w:rsidR="007F5AA1" w:rsidRPr="00757CA8" w:rsidRDefault="007F5AA1" w:rsidP="007F5AA1">
      <w:pPr>
        <w:pStyle w:val="Paragrafi"/>
        <w:rPr>
          <w:sz w:val="21"/>
          <w:szCs w:val="21"/>
        </w:rPr>
      </w:pPr>
      <w:r w:rsidRPr="00757CA8">
        <w:rPr>
          <w:sz w:val="21"/>
          <w:szCs w:val="21"/>
        </w:rPr>
        <w:t xml:space="preserve">3.1 Furnizuesi i kualifikuar do të  zbatojë legjislacionin në fuqi dhe rregulloret e rregullat e miratuara nga ERE. </w:t>
      </w:r>
    </w:p>
    <w:p w:rsidR="007F5AA1" w:rsidRPr="00757CA8" w:rsidRDefault="007F5AA1" w:rsidP="007F5AA1">
      <w:pPr>
        <w:pStyle w:val="Paragrafi"/>
        <w:rPr>
          <w:sz w:val="21"/>
          <w:szCs w:val="21"/>
        </w:rPr>
      </w:pPr>
      <w:r w:rsidRPr="00757CA8">
        <w:rPr>
          <w:sz w:val="21"/>
          <w:szCs w:val="21"/>
        </w:rPr>
        <w:t>3.2 Furnizuesi i kualifikuar duhet të fillojë aktivitetin brenda 1 viti nga marrja e licencës, në të kundërt kjo licencë e humbet fuqinë juridike.</w:t>
      </w:r>
    </w:p>
    <w:p w:rsidR="007F5AA1" w:rsidRPr="00757CA8" w:rsidRDefault="007F5AA1" w:rsidP="007F5AA1">
      <w:pPr>
        <w:pStyle w:val="Paragrafi"/>
        <w:rPr>
          <w:sz w:val="21"/>
          <w:szCs w:val="21"/>
        </w:rPr>
      </w:pPr>
      <w:r w:rsidRPr="00757CA8">
        <w:rPr>
          <w:sz w:val="21"/>
          <w:szCs w:val="21"/>
        </w:rPr>
        <w:t>3.3 Brenda 15 ditëve nga fillimi i aktivitetit, furnizuesi i kualifikuar do të depozitojë në formën e garancisë bankare, një shumë që garanton vazhdimësinë e kryerjes pa ndërprerje të aktivitetit.</w:t>
      </w:r>
    </w:p>
    <w:p w:rsidR="007F5AA1" w:rsidRPr="00757CA8" w:rsidRDefault="007F5AA1" w:rsidP="007F5AA1">
      <w:pPr>
        <w:pStyle w:val="Paragrafi"/>
        <w:rPr>
          <w:sz w:val="21"/>
          <w:szCs w:val="21"/>
        </w:rPr>
      </w:pPr>
      <w:r w:rsidRPr="00757CA8">
        <w:rPr>
          <w:sz w:val="21"/>
          <w:szCs w:val="21"/>
        </w:rPr>
        <w:t>3.4 Pavarësisht nga forma në të cilën është bërë garancia financiare, ajo nuk do të jetë në asnjë çast më pak se shuma e nevojshme për kryerjen e kontratës me klientin e kualifikuar në funksion të 30 ditëve  kalendarike.</w:t>
      </w:r>
    </w:p>
    <w:p w:rsidR="007F5AA1" w:rsidRPr="00757CA8" w:rsidRDefault="007F5AA1" w:rsidP="007F5AA1">
      <w:pPr>
        <w:pStyle w:val="Paragrafi"/>
        <w:rPr>
          <w:sz w:val="21"/>
          <w:szCs w:val="21"/>
        </w:rPr>
      </w:pPr>
      <w:r w:rsidRPr="00757CA8">
        <w:rPr>
          <w:sz w:val="21"/>
          <w:szCs w:val="21"/>
        </w:rPr>
        <w:t>3.5 Marrëdhëniet e furnizuesit të kualifikuar dhe klientit të kualifikuar do të rregullohen  në përputhje me kërkesat e legjislacionit në fuqi .</w:t>
      </w:r>
    </w:p>
    <w:p w:rsidR="007F5AA1" w:rsidRPr="00757CA8" w:rsidRDefault="007F5AA1" w:rsidP="007F5AA1">
      <w:pPr>
        <w:pStyle w:val="Paragrafi"/>
        <w:rPr>
          <w:sz w:val="21"/>
          <w:szCs w:val="21"/>
        </w:rPr>
      </w:pPr>
      <w:r w:rsidRPr="00757CA8">
        <w:rPr>
          <w:sz w:val="21"/>
          <w:szCs w:val="21"/>
        </w:rPr>
        <w:t xml:space="preserve">4. Detyrimet për matjen </w:t>
      </w:r>
    </w:p>
    <w:p w:rsidR="007F5AA1" w:rsidRPr="00757CA8" w:rsidRDefault="007F5AA1" w:rsidP="007F5AA1">
      <w:pPr>
        <w:pStyle w:val="Paragrafi"/>
        <w:rPr>
          <w:sz w:val="21"/>
          <w:szCs w:val="21"/>
        </w:rPr>
      </w:pPr>
      <w:r w:rsidRPr="00757CA8">
        <w:rPr>
          <w:sz w:val="21"/>
          <w:szCs w:val="21"/>
        </w:rPr>
        <w:t>4.1 Furnizuesi i kualifikuar  nuk do ta furnizojë me energji elektrike  klientin e kualifikuar pa pajisjen me një sistem matës elektrik për qëllime faturimi,  i cili do të plotësojë të gjitha kushtet e përcaktuara nga ligjet dhe normat në fuqi.</w:t>
      </w:r>
    </w:p>
    <w:p w:rsidR="007F5AA1" w:rsidRPr="00757CA8" w:rsidRDefault="007F5AA1" w:rsidP="007F5AA1">
      <w:pPr>
        <w:pStyle w:val="Paragrafi"/>
        <w:rPr>
          <w:sz w:val="21"/>
          <w:szCs w:val="21"/>
        </w:rPr>
      </w:pPr>
      <w:r w:rsidRPr="00757CA8">
        <w:rPr>
          <w:sz w:val="21"/>
          <w:szCs w:val="21"/>
        </w:rPr>
        <w:t>4.2 Furnizuesi i kualifikuar do të sigurojë që të gjithë komponentët e sistemit matës elektrik të jenë të vulosur sipas përcaktimeve të bëra në Kodin e Matjes.</w:t>
      </w:r>
    </w:p>
    <w:p w:rsidR="007F5AA1" w:rsidRPr="00757CA8" w:rsidRDefault="007F5AA1" w:rsidP="007F5AA1">
      <w:pPr>
        <w:pStyle w:val="Paragrafi"/>
        <w:rPr>
          <w:sz w:val="21"/>
          <w:szCs w:val="21"/>
        </w:rPr>
      </w:pPr>
      <w:r w:rsidRPr="00757CA8">
        <w:rPr>
          <w:sz w:val="21"/>
          <w:szCs w:val="21"/>
        </w:rPr>
        <w:t xml:space="preserve">4.3 Furnizuesi i kualifikuar do të verifikojë dhe mirëmbajë periodikisht sistemin e matjes së energjisë elektrike  duke ndjekur programin e caktuar nga rregulloret në fuqi për matjet,  ose në çdo kohë kur është e nevojshme. Furnizuesi i kualifikuar do të jetë përgjegjës për të gjitha shpenzimet që kanë të bëjnë me vënien në vend ose zëvendësimet, përveç rasteve ku është konstatuar që kjo është për faj të klientit të kualifikuar ose sipas marrëveshjes të bërë mes palëve </w:t>
      </w:r>
    </w:p>
    <w:p w:rsidR="007F5AA1" w:rsidRPr="00757CA8" w:rsidRDefault="007F5AA1" w:rsidP="007F5AA1">
      <w:pPr>
        <w:pStyle w:val="Paragrafi"/>
        <w:rPr>
          <w:sz w:val="21"/>
          <w:szCs w:val="21"/>
        </w:rPr>
      </w:pPr>
      <w:r w:rsidRPr="00757CA8">
        <w:rPr>
          <w:sz w:val="21"/>
          <w:szCs w:val="21"/>
        </w:rPr>
        <w:t>4.4 Kur ka njoftime me shkrim nga konsumatori për prishjen e pajisjes matëse ose për ndonjë gabim në leximin e matësit, furnizuesi i kualifikuar do të sigurojë verifikimin e pajisjes nëpërmjet një laboratori matjeje të autorizuar ose certifikuar, ose me marrëveshje, dhe në praninë e konsumatorit do të bëjë verifikimin në vendin ku është instaluar. Furnizuesi i kualifikuar do të rivendosë me shpenzimet e tij vetjake, matësin e gjendur me gabime jo më vonë se 10 ditë kalendarike nga data kur është regjistruar njoftimi me shkrim i konsumatorit.</w:t>
      </w:r>
    </w:p>
    <w:p w:rsidR="007F5AA1" w:rsidRPr="00757CA8" w:rsidRDefault="007F5AA1" w:rsidP="007F5AA1">
      <w:pPr>
        <w:pStyle w:val="Paragrafi"/>
        <w:rPr>
          <w:sz w:val="21"/>
          <w:szCs w:val="21"/>
        </w:rPr>
      </w:pPr>
      <w:r w:rsidRPr="00757CA8">
        <w:rPr>
          <w:sz w:val="21"/>
          <w:szCs w:val="21"/>
        </w:rPr>
        <w:t>4.5 Furnizuesi i kualifikuar do të  mbajë një sistem evidentimi për vlerësimin e sasisë së energjisë elektrike të konsumuar nga konsumatorët për të cilët leximet aktuale të  matësve nuk janë të  rregullta; në përputhje me legjislacionin në fuqi dhe rregulloret e miratuara nga ERE.</w:t>
      </w:r>
    </w:p>
    <w:p w:rsidR="007F5AA1" w:rsidRPr="00757CA8" w:rsidRDefault="007F5AA1" w:rsidP="007F5AA1">
      <w:pPr>
        <w:pStyle w:val="Paragrafi"/>
        <w:rPr>
          <w:sz w:val="21"/>
          <w:szCs w:val="21"/>
        </w:rPr>
      </w:pPr>
      <w:r w:rsidRPr="00757CA8">
        <w:rPr>
          <w:sz w:val="21"/>
          <w:szCs w:val="21"/>
        </w:rPr>
        <w:t xml:space="preserve">4.6 Furnizuesi i kualifikuar do të përcaktojë konsumin për çdo orë të  energjisë elektrike për konsumatorët e kualifikuar të furnizuar prej tij nëpërmjet matjes, vlerësimit të  ngarkesës orare të  konsumit ose nëpërmjet çdo metode tjetër të  pranueshme nga palët. </w:t>
      </w:r>
    </w:p>
    <w:p w:rsidR="007F5AA1" w:rsidRPr="00757CA8" w:rsidRDefault="007F5AA1" w:rsidP="007F5AA1">
      <w:pPr>
        <w:pStyle w:val="Paragrafi"/>
        <w:rPr>
          <w:sz w:val="21"/>
          <w:szCs w:val="21"/>
        </w:rPr>
      </w:pPr>
      <w:r w:rsidRPr="00757CA8">
        <w:rPr>
          <w:sz w:val="21"/>
          <w:szCs w:val="21"/>
        </w:rPr>
        <w:t>4.7 Furnizuesi i kualifikuar do të marrë aprovimin nga ERE për metodat dhe procedurat e përdorura për   të  përcaktuar dhe vlerësuar konsumin e energjisë elektrike.</w:t>
      </w:r>
    </w:p>
    <w:p w:rsidR="007F5AA1" w:rsidRPr="00757CA8" w:rsidRDefault="007F5AA1" w:rsidP="007F5AA1">
      <w:pPr>
        <w:pStyle w:val="Paragrafi"/>
        <w:rPr>
          <w:sz w:val="21"/>
          <w:szCs w:val="21"/>
        </w:rPr>
      </w:pPr>
      <w:r w:rsidRPr="00757CA8">
        <w:rPr>
          <w:sz w:val="21"/>
          <w:szCs w:val="21"/>
        </w:rPr>
        <w:t>5. Leximi, shqyrtimi dhe transmetimi i të dhënave të matësit elektrik</w:t>
      </w:r>
    </w:p>
    <w:p w:rsidR="007F5AA1" w:rsidRPr="00757CA8" w:rsidRDefault="007F5AA1" w:rsidP="007F5AA1">
      <w:pPr>
        <w:pStyle w:val="Paragrafi"/>
        <w:rPr>
          <w:sz w:val="21"/>
          <w:szCs w:val="21"/>
        </w:rPr>
      </w:pPr>
      <w:r w:rsidRPr="00757CA8">
        <w:rPr>
          <w:sz w:val="21"/>
          <w:szCs w:val="21"/>
        </w:rPr>
        <w:t xml:space="preserve">5.1 Furnizuesi i kualifikuar pas leximit mujor të matësve në çdo klient të kualifikuar  dhe faturimit përkatës të kësaj sasie energjie, do të dërgojë çdo muaj tek operatori i sistemit të transmetimit sipas rregullave në fuqi, të dhëna lidhur me vlerën e konsumit të energjisë elektrike të të gjithë klientëve të kualifikuar  që furnizohen nga furnizuesi i kualifikuar. </w:t>
      </w:r>
    </w:p>
    <w:p w:rsidR="007F5AA1" w:rsidRPr="00757CA8" w:rsidRDefault="007F5AA1" w:rsidP="007F5AA1">
      <w:pPr>
        <w:pStyle w:val="Paragrafi"/>
        <w:rPr>
          <w:sz w:val="21"/>
          <w:szCs w:val="21"/>
        </w:rPr>
      </w:pPr>
      <w:r w:rsidRPr="00757CA8">
        <w:rPr>
          <w:sz w:val="21"/>
          <w:szCs w:val="21"/>
        </w:rPr>
        <w:t>5.2 Furnizuesi i kualifikuar do të bëjë leximin orar të matësit dhe do të informojë OST-në për këtë lexim kur kërkohet, dhe çdo muaj.</w:t>
      </w:r>
    </w:p>
    <w:p w:rsidR="007F5AA1" w:rsidRPr="00757CA8" w:rsidRDefault="007F5AA1" w:rsidP="007F5AA1">
      <w:pPr>
        <w:pStyle w:val="Paragrafi"/>
        <w:rPr>
          <w:sz w:val="21"/>
          <w:szCs w:val="21"/>
        </w:rPr>
      </w:pPr>
      <w:r w:rsidRPr="00757CA8">
        <w:rPr>
          <w:sz w:val="21"/>
          <w:szCs w:val="21"/>
        </w:rPr>
        <w:t>6. Parandalimi i vjedhjes së energjisë elektrike dhe dëmtimit të matësve dhe ndërhyrjeve</w:t>
      </w:r>
    </w:p>
    <w:p w:rsidR="007F5AA1" w:rsidRPr="00757CA8" w:rsidRDefault="007F5AA1" w:rsidP="007F5AA1">
      <w:pPr>
        <w:pStyle w:val="Paragrafi"/>
        <w:rPr>
          <w:sz w:val="21"/>
          <w:szCs w:val="21"/>
        </w:rPr>
      </w:pPr>
      <w:r w:rsidRPr="00757CA8">
        <w:rPr>
          <w:sz w:val="21"/>
          <w:szCs w:val="21"/>
        </w:rPr>
        <w:t xml:space="preserve">6.1 Furnizuesi i kualifikuar merr masa që janë praktikisht të arsyeshme për të parandaluar dhe zbuluar: </w:t>
      </w:r>
    </w:p>
    <w:p w:rsidR="007F5AA1" w:rsidRPr="00757CA8" w:rsidRDefault="007F5AA1" w:rsidP="007F5AA1">
      <w:pPr>
        <w:pStyle w:val="Paragrafi"/>
        <w:rPr>
          <w:sz w:val="21"/>
          <w:szCs w:val="21"/>
          <w:lang w:val="it-IT"/>
        </w:rPr>
      </w:pPr>
      <w:r w:rsidRPr="00757CA8">
        <w:rPr>
          <w:sz w:val="21"/>
          <w:szCs w:val="21"/>
          <w:lang w:val="it-IT"/>
        </w:rPr>
        <w:t>a) Vjedhjen e energjisë nga konsumatori i furnizuar ose konsumatorë të tjerë.</w:t>
      </w:r>
    </w:p>
    <w:p w:rsidR="007F5AA1" w:rsidRPr="00757CA8" w:rsidRDefault="007F5AA1" w:rsidP="007F5AA1">
      <w:pPr>
        <w:pStyle w:val="Paragrafi"/>
        <w:rPr>
          <w:sz w:val="21"/>
          <w:szCs w:val="21"/>
          <w:lang w:val="it-IT"/>
        </w:rPr>
      </w:pPr>
      <w:r w:rsidRPr="00757CA8">
        <w:rPr>
          <w:sz w:val="21"/>
          <w:szCs w:val="21"/>
          <w:lang w:val="it-IT"/>
        </w:rPr>
        <w:t>b) Dëmtimin e pajisjeve ose matësve që përdoren për furnizimin me energji të konsumatorit.</w:t>
      </w:r>
    </w:p>
    <w:p w:rsidR="007F5AA1" w:rsidRPr="00757CA8" w:rsidRDefault="007F5AA1" w:rsidP="007F5AA1">
      <w:pPr>
        <w:pStyle w:val="Paragrafi"/>
        <w:rPr>
          <w:sz w:val="21"/>
          <w:szCs w:val="21"/>
          <w:lang w:val="it-IT"/>
        </w:rPr>
      </w:pPr>
      <w:r w:rsidRPr="00757CA8">
        <w:rPr>
          <w:sz w:val="21"/>
          <w:szCs w:val="21"/>
          <w:lang w:val="it-IT"/>
        </w:rPr>
        <w:t>c) Ndërhyrjen në matës elektrikë të furnizimit me energji elektrike të konsumatorëve.</w:t>
      </w:r>
    </w:p>
    <w:p w:rsidR="007F5AA1" w:rsidRPr="00757CA8" w:rsidRDefault="007F5AA1" w:rsidP="007F5AA1">
      <w:pPr>
        <w:pStyle w:val="Paragrafi"/>
        <w:rPr>
          <w:sz w:val="21"/>
          <w:szCs w:val="21"/>
          <w:lang w:val="it-IT"/>
        </w:rPr>
      </w:pPr>
      <w:r w:rsidRPr="00757CA8">
        <w:rPr>
          <w:sz w:val="21"/>
          <w:szCs w:val="21"/>
          <w:lang w:val="it-IT"/>
        </w:rPr>
        <w:t>6.2 Brenda 24 orëve të incidentit të zbuluar</w:t>
      </w:r>
      <w:r>
        <w:rPr>
          <w:sz w:val="21"/>
          <w:szCs w:val="21"/>
          <w:lang w:val="it-IT"/>
        </w:rPr>
        <w:t>,</w:t>
      </w:r>
      <w:r w:rsidRPr="00757CA8">
        <w:rPr>
          <w:sz w:val="21"/>
          <w:szCs w:val="21"/>
          <w:lang w:val="it-IT"/>
        </w:rPr>
        <w:t xml:space="preserve"> furnizuesi i kualifikuar  do të informojë kompaninë e shpërndarjes/operatorin e transmetimit të prekur rreth ndonjë incidenti, i cili në opinionin e tij mund të ketë shkaktuar dëmtime në pajisjet elektrike.</w:t>
      </w:r>
    </w:p>
    <w:p w:rsidR="007F5AA1" w:rsidRPr="00757CA8" w:rsidRDefault="007F5AA1" w:rsidP="007F5AA1">
      <w:pPr>
        <w:pStyle w:val="Paragrafi"/>
        <w:rPr>
          <w:sz w:val="21"/>
          <w:szCs w:val="21"/>
          <w:lang w:val="it-IT"/>
        </w:rPr>
      </w:pPr>
      <w:r w:rsidRPr="00757CA8">
        <w:rPr>
          <w:sz w:val="21"/>
          <w:szCs w:val="21"/>
          <w:lang w:val="it-IT"/>
        </w:rPr>
        <w:t>6.3 Furnizuesi i kualifikuar do të informojë operatorët e rrjetit për ndonjë incident të shkaktuar me dashje nga ndonjë person ose të pranisë, ose përdorimit të lidhjes jolegale me rrjetin për të lejuar hetimin e incidentit dhe zgjidhjen e problemeve të sigurimit që lidhen me të.</w:t>
      </w:r>
    </w:p>
    <w:p w:rsidR="007F5AA1" w:rsidRPr="00757CA8" w:rsidRDefault="007F5AA1" w:rsidP="007F5AA1">
      <w:pPr>
        <w:pStyle w:val="Paragrafi"/>
        <w:rPr>
          <w:sz w:val="21"/>
          <w:szCs w:val="21"/>
          <w:lang w:val="it-IT"/>
        </w:rPr>
      </w:pPr>
      <w:r w:rsidRPr="00757CA8">
        <w:rPr>
          <w:sz w:val="21"/>
          <w:szCs w:val="21"/>
          <w:lang w:val="it-IT"/>
        </w:rPr>
        <w:t>6.4 Furnizuesi i kualifikuar do të informojë operatorët e rrjetit  për planifikimin e veprimeve të tij që kanë të bëjnë me parandalimin e aktiviteteve jolegale dhe do të specifikojë rrethanat ku ai mund të kërkojë për shkyçje (zgjidhje) të konsumatorit të gjetur fajtor.</w:t>
      </w:r>
    </w:p>
    <w:p w:rsidR="007F5AA1" w:rsidRPr="00757CA8" w:rsidRDefault="007F5AA1" w:rsidP="007F5AA1">
      <w:pPr>
        <w:pStyle w:val="Paragrafi"/>
        <w:rPr>
          <w:sz w:val="21"/>
          <w:szCs w:val="21"/>
          <w:lang w:val="it-IT"/>
        </w:rPr>
      </w:pPr>
      <w:r w:rsidRPr="00757CA8">
        <w:rPr>
          <w:sz w:val="21"/>
          <w:szCs w:val="21"/>
          <w:lang w:val="it-IT"/>
        </w:rPr>
        <w:t>7. Cilësia e shërbimit</w:t>
      </w:r>
    </w:p>
    <w:p w:rsidR="007F5AA1" w:rsidRPr="00757CA8" w:rsidRDefault="007F5AA1" w:rsidP="007F5AA1">
      <w:pPr>
        <w:pStyle w:val="Paragrafi"/>
        <w:rPr>
          <w:sz w:val="21"/>
          <w:szCs w:val="21"/>
          <w:lang w:val="it-IT"/>
        </w:rPr>
      </w:pPr>
      <w:r w:rsidRPr="00757CA8">
        <w:rPr>
          <w:sz w:val="21"/>
          <w:szCs w:val="21"/>
          <w:lang w:val="it-IT"/>
        </w:rPr>
        <w:t>7.1 Furnizuesi i kualifikuar do  ta ndërtojë dhe zhvillojë veprimtarinë e tij në përputhje me kodet e r</w:t>
      </w:r>
      <w:r>
        <w:rPr>
          <w:sz w:val="21"/>
          <w:szCs w:val="21"/>
          <w:lang w:val="it-IT"/>
        </w:rPr>
        <w:t>rjetit dhe s</w:t>
      </w:r>
      <w:r w:rsidRPr="00757CA8">
        <w:rPr>
          <w:sz w:val="21"/>
          <w:szCs w:val="21"/>
          <w:lang w:val="it-IT"/>
        </w:rPr>
        <w:t>hpërndarjes për të plotësuar treguesit e cilësisë dhe performancës.</w:t>
      </w:r>
    </w:p>
    <w:p w:rsidR="007F5AA1" w:rsidRPr="00757CA8" w:rsidRDefault="007F5AA1" w:rsidP="007F5AA1">
      <w:pPr>
        <w:pStyle w:val="Paragrafi"/>
        <w:rPr>
          <w:sz w:val="21"/>
          <w:szCs w:val="21"/>
          <w:lang w:val="it-IT"/>
        </w:rPr>
      </w:pPr>
      <w:r w:rsidRPr="00757CA8">
        <w:rPr>
          <w:sz w:val="21"/>
          <w:szCs w:val="21"/>
          <w:lang w:val="it-IT"/>
        </w:rPr>
        <w:t xml:space="preserve">7.2 Furnizuesi i kualifikuar është përgjegjës për mosrealizimin e shërbimit në përputhje me treguesit e cilësisë të përcaktuara në planin e menaxhimit dhe  në Kodin e Sistemit të Shpërndarjes. </w:t>
      </w:r>
    </w:p>
    <w:p w:rsidR="007F5AA1" w:rsidRPr="00757CA8" w:rsidRDefault="007F5AA1" w:rsidP="007F5AA1">
      <w:pPr>
        <w:pStyle w:val="Paragrafi"/>
        <w:rPr>
          <w:sz w:val="21"/>
          <w:szCs w:val="21"/>
          <w:lang w:val="it-IT"/>
        </w:rPr>
      </w:pPr>
      <w:r w:rsidRPr="00757CA8">
        <w:rPr>
          <w:sz w:val="21"/>
          <w:szCs w:val="21"/>
          <w:lang w:val="it-IT"/>
        </w:rPr>
        <w:t>8. Llogaritë dhe raportimi</w:t>
      </w:r>
    </w:p>
    <w:p w:rsidR="007F5AA1" w:rsidRPr="00757CA8" w:rsidRDefault="007F5AA1" w:rsidP="007F5AA1">
      <w:pPr>
        <w:pStyle w:val="Paragrafi"/>
        <w:rPr>
          <w:sz w:val="21"/>
          <w:szCs w:val="21"/>
          <w:lang w:val="it-IT"/>
        </w:rPr>
      </w:pPr>
      <w:r w:rsidRPr="00757CA8">
        <w:rPr>
          <w:sz w:val="21"/>
          <w:szCs w:val="21"/>
          <w:lang w:val="it-IT"/>
        </w:rPr>
        <w:t>8.1 Furnizuesi i kualifikuar do të  mbajë për aktivitetin e licencuar llogari të ndara   nga aktivitetet e tjera në përputhje me</w:t>
      </w:r>
      <w:r>
        <w:rPr>
          <w:sz w:val="21"/>
          <w:szCs w:val="21"/>
          <w:lang w:val="it-IT"/>
        </w:rPr>
        <w:t xml:space="preserve"> nenet 23 dhe 33 të  ligjit nr.9072, datë 22.</w:t>
      </w:r>
      <w:r w:rsidRPr="00757CA8">
        <w:rPr>
          <w:sz w:val="21"/>
          <w:szCs w:val="21"/>
          <w:lang w:val="it-IT"/>
        </w:rPr>
        <w:t>5.2003 “Për s</w:t>
      </w:r>
      <w:r>
        <w:rPr>
          <w:sz w:val="21"/>
          <w:szCs w:val="21"/>
          <w:lang w:val="it-IT"/>
        </w:rPr>
        <w:t>ektorin e energjisë elektrike”</w:t>
      </w:r>
      <w:r w:rsidRPr="00757CA8">
        <w:rPr>
          <w:sz w:val="21"/>
          <w:szCs w:val="21"/>
          <w:lang w:val="it-IT"/>
        </w:rPr>
        <w:t>.</w:t>
      </w:r>
    </w:p>
    <w:p w:rsidR="007F5AA1" w:rsidRPr="00757CA8" w:rsidRDefault="007F5AA1" w:rsidP="007F5AA1">
      <w:pPr>
        <w:pStyle w:val="Paragrafi"/>
        <w:rPr>
          <w:sz w:val="21"/>
          <w:szCs w:val="21"/>
          <w:lang w:val="it-IT"/>
        </w:rPr>
      </w:pPr>
      <w:r w:rsidRPr="00757CA8">
        <w:rPr>
          <w:sz w:val="21"/>
          <w:szCs w:val="21"/>
          <w:lang w:val="it-IT"/>
        </w:rPr>
        <w:t xml:space="preserve">8.2 Të licencuarit i kërkohet të  përgatisë dhe të dorëzojë në ERE brenda datës  31 mars të vitit, nga marrja e licencës, si dhe në çdo kohë brenda një afati të caktuar, kur çmohet e domosdoshme nga ERE, një raport vjetor lidhur me veprimtarinë e tij të vitit kalendarik të  mëparshëm që të  përmbajë sa më poshtë: </w:t>
      </w:r>
    </w:p>
    <w:p w:rsidR="007F5AA1" w:rsidRPr="00757CA8" w:rsidRDefault="007F5AA1" w:rsidP="007F5AA1">
      <w:pPr>
        <w:pStyle w:val="Paragrafi"/>
        <w:rPr>
          <w:sz w:val="21"/>
          <w:szCs w:val="21"/>
          <w:lang w:val="it-IT"/>
        </w:rPr>
      </w:pPr>
      <w:r w:rsidRPr="00757CA8">
        <w:rPr>
          <w:sz w:val="21"/>
          <w:szCs w:val="21"/>
          <w:lang w:val="it-IT"/>
        </w:rPr>
        <w:t>a) një përmbledhje dhe analizë të  aktivitetit furnizues të  të  licencuarit;</w:t>
      </w:r>
    </w:p>
    <w:p w:rsidR="007F5AA1" w:rsidRPr="00757CA8" w:rsidRDefault="007F5AA1" w:rsidP="007F5AA1">
      <w:pPr>
        <w:pStyle w:val="Paragrafi"/>
        <w:rPr>
          <w:sz w:val="21"/>
          <w:szCs w:val="21"/>
          <w:lang w:val="it-IT"/>
        </w:rPr>
      </w:pPr>
      <w:r w:rsidRPr="00757CA8">
        <w:rPr>
          <w:sz w:val="21"/>
          <w:szCs w:val="21"/>
          <w:lang w:val="it-IT"/>
        </w:rPr>
        <w:t>b) shitjet e energjisë elektrike dhe të dhënat për pagesat e faturave gjatë vitit;</w:t>
      </w:r>
    </w:p>
    <w:p w:rsidR="007F5AA1" w:rsidRPr="00757CA8" w:rsidRDefault="007F5AA1" w:rsidP="007F5AA1">
      <w:pPr>
        <w:pStyle w:val="Paragrafi"/>
        <w:rPr>
          <w:sz w:val="21"/>
          <w:szCs w:val="21"/>
          <w:lang w:val="it-IT"/>
        </w:rPr>
      </w:pPr>
      <w:r w:rsidRPr="00757CA8">
        <w:rPr>
          <w:sz w:val="21"/>
          <w:szCs w:val="21"/>
          <w:lang w:val="it-IT"/>
        </w:rPr>
        <w:t>c) cilësinë e shërbimit të furnizimit dhe detajet e çdo mase të marrë për përmirësimin e shërbimit të furnizimit në zonë;</w:t>
      </w:r>
    </w:p>
    <w:p w:rsidR="007F5AA1" w:rsidRPr="00757CA8" w:rsidRDefault="007F5AA1" w:rsidP="007F5AA1">
      <w:pPr>
        <w:pStyle w:val="Paragrafi"/>
        <w:rPr>
          <w:sz w:val="21"/>
          <w:szCs w:val="21"/>
          <w:lang w:val="it-IT"/>
        </w:rPr>
      </w:pPr>
      <w:r w:rsidRPr="00757CA8">
        <w:rPr>
          <w:sz w:val="21"/>
          <w:szCs w:val="21"/>
          <w:lang w:val="it-IT"/>
        </w:rPr>
        <w:t>d) çdo ndërprerje të energjisë elektrike;</w:t>
      </w:r>
    </w:p>
    <w:p w:rsidR="007F5AA1" w:rsidRPr="00757CA8" w:rsidRDefault="007F5AA1" w:rsidP="007F5AA1">
      <w:pPr>
        <w:pStyle w:val="Paragrafi"/>
        <w:rPr>
          <w:sz w:val="21"/>
          <w:szCs w:val="21"/>
          <w:lang w:val="it-IT"/>
        </w:rPr>
      </w:pPr>
      <w:r w:rsidRPr="00757CA8">
        <w:rPr>
          <w:sz w:val="21"/>
          <w:szCs w:val="21"/>
          <w:lang w:val="it-IT"/>
        </w:rPr>
        <w:t>e) një përmbledhje dhe analizë të kontratave të lidhura për shitblerjen e energjisë elektrike që janë në fuqi gjatë vitit që raportohet;</w:t>
      </w:r>
    </w:p>
    <w:p w:rsidR="007F5AA1" w:rsidRPr="00757CA8" w:rsidRDefault="007F5AA1" w:rsidP="007F5AA1">
      <w:pPr>
        <w:pStyle w:val="Paragrafi"/>
        <w:rPr>
          <w:sz w:val="21"/>
          <w:szCs w:val="21"/>
          <w:lang w:val="it-IT"/>
        </w:rPr>
      </w:pPr>
      <w:r w:rsidRPr="00757CA8">
        <w:rPr>
          <w:sz w:val="21"/>
          <w:szCs w:val="21"/>
          <w:lang w:val="it-IT"/>
        </w:rPr>
        <w:t>f) tabelën e treguesve të performancës siç përcaktohet në Kodin e Shpërndarjes;</w:t>
      </w:r>
    </w:p>
    <w:p w:rsidR="007F5AA1" w:rsidRPr="00757CA8" w:rsidRDefault="007F5AA1" w:rsidP="007F5AA1">
      <w:pPr>
        <w:pStyle w:val="Paragrafi"/>
        <w:rPr>
          <w:sz w:val="21"/>
          <w:szCs w:val="21"/>
          <w:lang w:val="it-IT"/>
        </w:rPr>
      </w:pPr>
      <w:r w:rsidRPr="00757CA8">
        <w:rPr>
          <w:sz w:val="21"/>
          <w:szCs w:val="21"/>
          <w:lang w:val="it-IT"/>
        </w:rPr>
        <w:t>g) bilancin financiar të aktivitetit të licencuar.</w:t>
      </w:r>
    </w:p>
    <w:p w:rsidR="007F5AA1" w:rsidRPr="00757CA8" w:rsidRDefault="007F5AA1" w:rsidP="007F5AA1">
      <w:pPr>
        <w:pStyle w:val="Paragrafi"/>
        <w:rPr>
          <w:sz w:val="21"/>
          <w:szCs w:val="21"/>
        </w:rPr>
      </w:pPr>
      <w:r w:rsidRPr="00757CA8">
        <w:rPr>
          <w:sz w:val="21"/>
          <w:szCs w:val="21"/>
          <w:lang w:val="it-IT"/>
        </w:rPr>
        <w:t xml:space="preserve">8.3 Furnizuesit të kualifikuar  mund t’i kërkohet të bëjë publik informacionin e mësipërm të dërguar në ERE, kur ky informacion konsiderohet nga ERE me interes për konsumatorin. </w:t>
      </w:r>
      <w:r w:rsidRPr="00757CA8">
        <w:rPr>
          <w:sz w:val="21"/>
          <w:szCs w:val="21"/>
        </w:rPr>
        <w:t>Përjashtimisht publikimi nuk do të kërkohet në rastet kur, me kërkesë të të licencuarit, ERE vendos që përmbushja e interesit publik nga publikimi i informacionit nuk justifikon dëmin e mundshëm tregtar ndaj të licencuarit.</w:t>
      </w:r>
    </w:p>
    <w:p w:rsidR="007F5AA1" w:rsidRPr="00757CA8" w:rsidRDefault="007F5AA1" w:rsidP="007F5AA1">
      <w:pPr>
        <w:pStyle w:val="Paragrafi"/>
        <w:rPr>
          <w:sz w:val="21"/>
          <w:szCs w:val="21"/>
        </w:rPr>
      </w:pPr>
      <w:r w:rsidRPr="00757CA8">
        <w:rPr>
          <w:sz w:val="21"/>
          <w:szCs w:val="21"/>
        </w:rPr>
        <w:t>8.4 Furnizuesi i kualifikuar është i detyruar të informojë ERE-n për çdo konflikt të  kushteve  të  licencës së tij brenda 7 ditë-pune nga konstatimi i konfliktit nga i licencuari.</w:t>
      </w:r>
    </w:p>
    <w:p w:rsidR="007F5AA1" w:rsidRPr="00757CA8" w:rsidRDefault="007F5AA1" w:rsidP="007F5AA1">
      <w:pPr>
        <w:pStyle w:val="Paragrafi"/>
        <w:rPr>
          <w:sz w:val="21"/>
          <w:szCs w:val="21"/>
        </w:rPr>
      </w:pPr>
      <w:r w:rsidRPr="00757CA8">
        <w:rPr>
          <w:sz w:val="21"/>
          <w:szCs w:val="21"/>
        </w:rPr>
        <w:t>8.5 Furnizuesi i kualifikuar do t’i dorëzojë ERE-s, me kërkesën e këtij të fundit, në formën  dhe  brenda afatit të vendosur nga ERE, çdo informacion të nevojshëm për ERE-n.</w:t>
      </w:r>
    </w:p>
    <w:p w:rsidR="007F5AA1" w:rsidRPr="00757CA8" w:rsidRDefault="007F5AA1" w:rsidP="007F5AA1">
      <w:pPr>
        <w:pStyle w:val="Paragrafi"/>
        <w:rPr>
          <w:sz w:val="21"/>
          <w:szCs w:val="21"/>
        </w:rPr>
      </w:pPr>
      <w:r w:rsidRPr="00757CA8">
        <w:rPr>
          <w:sz w:val="21"/>
          <w:szCs w:val="21"/>
        </w:rPr>
        <w:t>8.6 Furnizuesi i kualifikuar do të  ndajë shpenzimet e përbashkëta mes aktivitetit të  tij të  licencuar dhe aktiviteteve të  tjera (përfshirë  dhe ato të licencuara) në baza të  arsyeshme në përputhje me paragrafët 8.1 dhe 8.2 të kësaj licence dhe praktikat e biznesit përgjithësisht të  pranuara. Furnizuesi i kualifikuar do t’i paraqesë ERE-s dokumentacionin që paraqet bazat për   ndarjen e shpenzimeve të  përbashkëta, si dhe rezultatet e arritura.</w:t>
      </w:r>
    </w:p>
    <w:p w:rsidR="007F5AA1" w:rsidRPr="00757CA8" w:rsidRDefault="007F5AA1" w:rsidP="007F5AA1">
      <w:pPr>
        <w:pStyle w:val="Paragrafi"/>
        <w:rPr>
          <w:sz w:val="21"/>
          <w:szCs w:val="21"/>
        </w:rPr>
      </w:pPr>
      <w:r w:rsidRPr="00757CA8">
        <w:rPr>
          <w:sz w:val="21"/>
          <w:szCs w:val="21"/>
        </w:rPr>
        <w:t>8.7 Furnizuesi i kualifikuar do ta njoftojë ERE-n, brenda 10 ditëve për  çdo ndryshim të :</w:t>
      </w:r>
    </w:p>
    <w:p w:rsidR="007F5AA1" w:rsidRPr="00757CA8" w:rsidRDefault="007F5AA1" w:rsidP="007F5AA1">
      <w:pPr>
        <w:pStyle w:val="Paragrafi"/>
        <w:rPr>
          <w:sz w:val="21"/>
          <w:szCs w:val="21"/>
        </w:rPr>
      </w:pPr>
      <w:r w:rsidRPr="00757CA8">
        <w:rPr>
          <w:sz w:val="21"/>
          <w:szCs w:val="21"/>
        </w:rPr>
        <w:t>a) adresës;</w:t>
      </w:r>
    </w:p>
    <w:p w:rsidR="007F5AA1" w:rsidRPr="00757CA8" w:rsidRDefault="007F5AA1" w:rsidP="007F5AA1">
      <w:pPr>
        <w:pStyle w:val="Paragrafi"/>
        <w:rPr>
          <w:sz w:val="21"/>
          <w:szCs w:val="21"/>
        </w:rPr>
      </w:pPr>
      <w:r w:rsidRPr="00757CA8">
        <w:rPr>
          <w:sz w:val="21"/>
          <w:szCs w:val="21"/>
        </w:rPr>
        <w:t>b) statutit të të licencuarit;</w:t>
      </w:r>
    </w:p>
    <w:p w:rsidR="007F5AA1" w:rsidRPr="00757CA8" w:rsidRDefault="007F5AA1" w:rsidP="007F5AA1">
      <w:pPr>
        <w:pStyle w:val="Paragrafi"/>
        <w:rPr>
          <w:sz w:val="21"/>
          <w:szCs w:val="21"/>
        </w:rPr>
      </w:pPr>
      <w:r w:rsidRPr="00757CA8">
        <w:rPr>
          <w:sz w:val="21"/>
          <w:szCs w:val="21"/>
        </w:rPr>
        <w:t>c) certifikatës së regjistrimit;</w:t>
      </w:r>
    </w:p>
    <w:p w:rsidR="007F5AA1" w:rsidRPr="00757CA8" w:rsidRDefault="007F5AA1" w:rsidP="007F5AA1">
      <w:pPr>
        <w:pStyle w:val="Paragrafi"/>
        <w:rPr>
          <w:sz w:val="21"/>
          <w:szCs w:val="21"/>
        </w:rPr>
      </w:pPr>
      <w:r w:rsidRPr="00757CA8">
        <w:rPr>
          <w:sz w:val="21"/>
          <w:szCs w:val="21"/>
        </w:rPr>
        <w:t>d) kodit fiskal;</w:t>
      </w:r>
    </w:p>
    <w:p w:rsidR="007F5AA1" w:rsidRPr="00757CA8" w:rsidRDefault="007F5AA1" w:rsidP="007F5AA1">
      <w:pPr>
        <w:pStyle w:val="Paragrafi"/>
        <w:rPr>
          <w:sz w:val="21"/>
          <w:szCs w:val="21"/>
        </w:rPr>
      </w:pPr>
      <w:r w:rsidRPr="00757CA8">
        <w:rPr>
          <w:sz w:val="21"/>
          <w:szCs w:val="21"/>
        </w:rPr>
        <w:t>e) menaxherit kryesor.</w:t>
      </w:r>
    </w:p>
    <w:p w:rsidR="007F5AA1" w:rsidRPr="00757CA8" w:rsidRDefault="007F5AA1" w:rsidP="007F5AA1">
      <w:pPr>
        <w:pStyle w:val="Paragrafi"/>
        <w:rPr>
          <w:sz w:val="21"/>
          <w:szCs w:val="21"/>
        </w:rPr>
      </w:pPr>
      <w:r w:rsidRPr="00757CA8">
        <w:rPr>
          <w:sz w:val="21"/>
          <w:szCs w:val="21"/>
        </w:rPr>
        <w:t>8.8 Nëse furnizuesi i kualifikuar parashikon një situatë emergjence, siç përcaktohet nga   legjislacioni në fuqi, furnizuesi i kualifikuar do të njoftojë pa vonesë ERE-n dhe ky njoftim do të  përshkruajë çfarë masash do të  marrë furnizuesi i kualifikuar për të parandaluar ose përmirësuar ndikimet e situatës së emergjencës së  parashikuar.</w:t>
      </w:r>
    </w:p>
    <w:p w:rsidR="007F5AA1" w:rsidRPr="00757CA8" w:rsidRDefault="007F5AA1" w:rsidP="007F5AA1">
      <w:pPr>
        <w:pStyle w:val="Paragrafi"/>
        <w:rPr>
          <w:sz w:val="21"/>
          <w:szCs w:val="21"/>
        </w:rPr>
      </w:pPr>
      <w:r w:rsidRPr="00757CA8">
        <w:rPr>
          <w:sz w:val="21"/>
          <w:szCs w:val="21"/>
        </w:rPr>
        <w:t>8.9 Gjithë njoftimet zyrtare, aplikimet, peticionet dhe deklaratat lidhur me licencën duhet të  jenë me shkrim.</w:t>
      </w:r>
    </w:p>
    <w:p w:rsidR="007F5AA1" w:rsidRPr="00757CA8" w:rsidRDefault="007F5AA1" w:rsidP="007F5AA1">
      <w:pPr>
        <w:pStyle w:val="Paragrafi"/>
        <w:rPr>
          <w:sz w:val="21"/>
          <w:szCs w:val="21"/>
        </w:rPr>
      </w:pPr>
      <w:r w:rsidRPr="00757CA8">
        <w:rPr>
          <w:sz w:val="21"/>
          <w:szCs w:val="21"/>
        </w:rPr>
        <w:t>9. Përdorimi i  informacionit</w:t>
      </w:r>
    </w:p>
    <w:p w:rsidR="007F5AA1" w:rsidRPr="00757CA8" w:rsidRDefault="007F5AA1" w:rsidP="007F5AA1">
      <w:pPr>
        <w:pStyle w:val="Paragrafi"/>
        <w:rPr>
          <w:sz w:val="21"/>
          <w:szCs w:val="21"/>
        </w:rPr>
      </w:pPr>
      <w:r w:rsidRPr="00757CA8">
        <w:rPr>
          <w:sz w:val="21"/>
          <w:szCs w:val="21"/>
        </w:rPr>
        <w:t xml:space="preserve">9.1 Furnizuesi i kualifikuar do të sigurojë që çdo informacion i marrë nga të  tjerët,  si rezultat i  aktivitetit të  tij të  licencuar, nuk do t’i jepet askujt, me përjashtim të rasteve kur:   </w:t>
      </w:r>
    </w:p>
    <w:p w:rsidR="007F5AA1" w:rsidRPr="00757CA8" w:rsidRDefault="007F5AA1" w:rsidP="007F5AA1">
      <w:pPr>
        <w:pStyle w:val="Paragrafi"/>
        <w:rPr>
          <w:sz w:val="21"/>
          <w:szCs w:val="21"/>
        </w:rPr>
      </w:pPr>
      <w:r w:rsidRPr="00757CA8">
        <w:rPr>
          <w:sz w:val="21"/>
          <w:szCs w:val="21"/>
        </w:rPr>
        <w:t>a) jepet pëlqimi paraprak me shkrim i personit me të cilin lidhet informacioni;</w:t>
      </w:r>
    </w:p>
    <w:p w:rsidR="007F5AA1" w:rsidRPr="00757CA8" w:rsidRDefault="007F5AA1" w:rsidP="007F5AA1">
      <w:pPr>
        <w:pStyle w:val="Paragrafi"/>
        <w:rPr>
          <w:sz w:val="21"/>
          <w:szCs w:val="21"/>
        </w:rPr>
      </w:pPr>
      <w:r w:rsidRPr="00757CA8">
        <w:rPr>
          <w:sz w:val="21"/>
          <w:szCs w:val="21"/>
        </w:rPr>
        <w:t>b) informacioni është  bërë publik;</w:t>
      </w:r>
    </w:p>
    <w:p w:rsidR="007F5AA1" w:rsidRPr="00757CA8" w:rsidRDefault="007F5AA1" w:rsidP="007F5AA1">
      <w:pPr>
        <w:pStyle w:val="Paragrafi"/>
        <w:rPr>
          <w:sz w:val="21"/>
          <w:szCs w:val="21"/>
        </w:rPr>
      </w:pPr>
      <w:r w:rsidRPr="00757CA8">
        <w:rPr>
          <w:sz w:val="21"/>
          <w:szCs w:val="21"/>
        </w:rPr>
        <w:t>c) të  licencuarit i kërkohet ose i lejohet ta përhapë informacionin për   të  përmbushur kushtet e kësaj licence, një urdhër të  ERE-s ose çdo dispozitë ligjore të  aplikueshme.</w:t>
      </w:r>
    </w:p>
    <w:p w:rsidR="007F5AA1" w:rsidRPr="00757CA8" w:rsidRDefault="007F5AA1" w:rsidP="007F5AA1">
      <w:pPr>
        <w:pStyle w:val="Paragrafi"/>
        <w:rPr>
          <w:sz w:val="21"/>
          <w:szCs w:val="21"/>
        </w:rPr>
      </w:pPr>
      <w:r w:rsidRPr="00757CA8">
        <w:rPr>
          <w:sz w:val="21"/>
          <w:szCs w:val="21"/>
        </w:rPr>
        <w:t>9.2 Furnizuesi i kualifikuar do të  sigurojë që bizneset shoqëruese nuk do të  përdorin asnjë informacion që disponon furnizuesi i kualifikuar për të fituar një avantazh konkurrues të  pajustifikuar, dhe do të  sigurojë që nuk do ta përhapin informacionin tek asnjë person tjetër (përfshirë ata të  një biznesi tjetër shoqërues) gjë që mund ta mundësojë këtë person të  fitojë çdo lloj avantazhi komercial të  pajustifikuar.</w:t>
      </w:r>
    </w:p>
    <w:p w:rsidR="007F5AA1" w:rsidRPr="00757CA8" w:rsidRDefault="007F5AA1" w:rsidP="007F5AA1">
      <w:pPr>
        <w:pStyle w:val="Paragrafi"/>
        <w:rPr>
          <w:sz w:val="21"/>
          <w:szCs w:val="21"/>
        </w:rPr>
      </w:pPr>
      <w:r w:rsidRPr="00757CA8">
        <w:rPr>
          <w:sz w:val="21"/>
          <w:szCs w:val="21"/>
        </w:rPr>
        <w:t>9.3 Informacioni i dërguar ERE-s nga furnizuesi i kualifikuar do të konsiderohet publik me përjashtim të  rasteve, kur me kërkesë specifike të  të  Licencuarit, ERE me vendim përcakton që ky informacion është i natyrës pronësore dhe se interesi publik i shërbyer nga përhapja e informacionit nuk do ta justifikojë ose kompensojë dëmin potencial komercial që i shkaktohet të  licencuarit.</w:t>
      </w:r>
    </w:p>
    <w:p w:rsidR="007F5AA1" w:rsidRDefault="007F5AA1" w:rsidP="007F5AA1">
      <w:pPr>
        <w:pStyle w:val="Paragrafi"/>
        <w:rPr>
          <w:sz w:val="21"/>
          <w:szCs w:val="21"/>
        </w:rPr>
      </w:pPr>
      <w:r w:rsidRPr="00757CA8">
        <w:rPr>
          <w:sz w:val="21"/>
          <w:szCs w:val="21"/>
        </w:rPr>
        <w:t>9.4 Furnizuesi i kualifikuar do të respektojë rregulloret dhe rregullat e aplikueshme të  Operatorit të Sistemit të Transmetimit dhe kompanive shpërndarëse të  aprovuara nga ERE, përfshirë kryerjen e të gjithë urdhrave operative, instruksioneve ose udhëzimeve dhe dorëzimin e informacionit teknik dhe gjithë dokumentacionit tjetër të  kërkuar.</w:t>
      </w:r>
    </w:p>
    <w:p w:rsidR="007F5AA1" w:rsidRDefault="007F5AA1" w:rsidP="007F5AA1">
      <w:pPr>
        <w:pStyle w:val="Paragrafi"/>
        <w:rPr>
          <w:sz w:val="21"/>
          <w:szCs w:val="21"/>
        </w:rPr>
      </w:pPr>
    </w:p>
    <w:p w:rsidR="007F5AA1" w:rsidRDefault="007F5AA1" w:rsidP="007F5AA1">
      <w:pPr>
        <w:pStyle w:val="Paragrafi"/>
        <w:rPr>
          <w:sz w:val="21"/>
          <w:szCs w:val="21"/>
        </w:rPr>
      </w:pPr>
    </w:p>
    <w:p w:rsidR="007F5AA1" w:rsidRPr="00757CA8" w:rsidRDefault="007F5AA1" w:rsidP="007F5AA1">
      <w:pPr>
        <w:pStyle w:val="Paragrafi"/>
        <w:rPr>
          <w:sz w:val="21"/>
          <w:szCs w:val="21"/>
        </w:rPr>
      </w:pPr>
    </w:p>
    <w:p w:rsidR="007F5AA1" w:rsidRPr="00757CA8" w:rsidRDefault="007F5AA1" w:rsidP="007F5AA1">
      <w:pPr>
        <w:pStyle w:val="Paragrafi"/>
        <w:rPr>
          <w:sz w:val="21"/>
          <w:szCs w:val="21"/>
        </w:rPr>
      </w:pPr>
      <w:r w:rsidRPr="00757CA8">
        <w:rPr>
          <w:sz w:val="21"/>
          <w:szCs w:val="21"/>
        </w:rPr>
        <w:t>10. Pagesat e rregullimit</w:t>
      </w:r>
    </w:p>
    <w:p w:rsidR="007F5AA1" w:rsidRPr="00757CA8" w:rsidRDefault="007F5AA1" w:rsidP="007F5AA1">
      <w:pPr>
        <w:pStyle w:val="Paragrafi"/>
        <w:rPr>
          <w:sz w:val="21"/>
          <w:szCs w:val="21"/>
        </w:rPr>
      </w:pPr>
      <w:r w:rsidRPr="00757CA8">
        <w:rPr>
          <w:sz w:val="21"/>
          <w:szCs w:val="21"/>
        </w:rPr>
        <w:t>10.1 Furnizuesi i kualifikuar do të paguajë pagesa rregullimi në mënyrë të  rregullt e të  vazhdueshme gjatë afatit të  kësaj licence siç përcaktohet nga ERE, në përputhje me nenin 12 të  ligjit nr.9072, datë 22.5.2003 “Për sektorin e energjisë elektrike” dhe rregulloret e aplikueshme të  ERE-s.</w:t>
      </w:r>
    </w:p>
    <w:p w:rsidR="007F5AA1" w:rsidRPr="00757CA8" w:rsidRDefault="007F5AA1" w:rsidP="007F5AA1">
      <w:pPr>
        <w:pStyle w:val="Paragrafi"/>
        <w:rPr>
          <w:sz w:val="21"/>
          <w:szCs w:val="21"/>
        </w:rPr>
      </w:pPr>
      <w:r w:rsidRPr="00757CA8">
        <w:rPr>
          <w:sz w:val="21"/>
          <w:szCs w:val="21"/>
        </w:rPr>
        <w:t>10.2 Nëse furnizuesi i kualifikuar nuk i paguan ERE-s pagesat e rregullimit sipas paragrafit 10.1 brenda afatit të  kërkuar nga ERE-ja, furnizuesi i kualifikuar do të  penalizohet në përputhje me nenin 64 të  ligjit nr.9072, datë 22.5.2003 “Për sektorin e energjisë elektrike”.</w:t>
      </w:r>
    </w:p>
    <w:p w:rsidR="007F5AA1" w:rsidRPr="00757CA8" w:rsidRDefault="007F5AA1" w:rsidP="007F5AA1">
      <w:pPr>
        <w:pStyle w:val="Paragrafi"/>
        <w:rPr>
          <w:sz w:val="21"/>
          <w:szCs w:val="21"/>
        </w:rPr>
      </w:pPr>
      <w:r w:rsidRPr="00757CA8">
        <w:rPr>
          <w:sz w:val="21"/>
          <w:szCs w:val="21"/>
        </w:rPr>
        <w:t>11. Tarifa e përdorimit të rrjetit të shpërndarjes dhe transmetimit</w:t>
      </w:r>
    </w:p>
    <w:p w:rsidR="007F5AA1" w:rsidRPr="00757CA8" w:rsidRDefault="007F5AA1" w:rsidP="007F5AA1">
      <w:pPr>
        <w:pStyle w:val="Paragrafi"/>
        <w:rPr>
          <w:sz w:val="21"/>
          <w:szCs w:val="21"/>
        </w:rPr>
      </w:pPr>
      <w:r w:rsidRPr="00757CA8">
        <w:rPr>
          <w:sz w:val="21"/>
          <w:szCs w:val="21"/>
        </w:rPr>
        <w:t xml:space="preserve">Tarifat TPRSH dhe TPRT  do të rregullohen dhe aprovohen nga ERE, në përputhje me metodologjitë përkatëse të miratuara nga ERE. </w:t>
      </w:r>
    </w:p>
    <w:p w:rsidR="007F5AA1" w:rsidRPr="00757CA8" w:rsidRDefault="007F5AA1" w:rsidP="007F5AA1">
      <w:pPr>
        <w:pStyle w:val="Paragrafi"/>
        <w:rPr>
          <w:sz w:val="21"/>
          <w:szCs w:val="21"/>
        </w:rPr>
      </w:pPr>
      <w:r w:rsidRPr="00757CA8">
        <w:rPr>
          <w:sz w:val="21"/>
          <w:szCs w:val="21"/>
        </w:rPr>
        <w:t>12. Aksesi në rrjetin e shpërndarjes dhe të transmetimit</w:t>
      </w:r>
    </w:p>
    <w:p w:rsidR="007F5AA1" w:rsidRPr="00757CA8" w:rsidRDefault="007F5AA1" w:rsidP="007F5AA1">
      <w:pPr>
        <w:pStyle w:val="Paragrafi"/>
        <w:rPr>
          <w:sz w:val="21"/>
          <w:szCs w:val="21"/>
        </w:rPr>
      </w:pPr>
      <w:r w:rsidRPr="00757CA8">
        <w:rPr>
          <w:sz w:val="21"/>
          <w:szCs w:val="21"/>
        </w:rPr>
        <w:t>12.1 Të licencuarve do t’u sigurohet akses në rrjetin shpërndarës dhe atë të transmetimit  për t’u lidhur dhe për të përdorur facilitetet e tyre, për klientët e  kualifikuar, në bazë të drejtë, të arsyeshme dhe jodiskriminuese.</w:t>
      </w:r>
    </w:p>
    <w:p w:rsidR="007F5AA1" w:rsidRPr="00757CA8" w:rsidRDefault="007F5AA1" w:rsidP="007F5AA1">
      <w:pPr>
        <w:pStyle w:val="Paragrafi"/>
        <w:rPr>
          <w:sz w:val="21"/>
          <w:szCs w:val="21"/>
        </w:rPr>
      </w:pPr>
      <w:r w:rsidRPr="00757CA8">
        <w:rPr>
          <w:sz w:val="21"/>
          <w:szCs w:val="21"/>
        </w:rPr>
        <w:t xml:space="preserve">12.2 Brenda 30 ditëve nga marrja e kërkesës nga një furnizues i kualifikuar, kompania e shpërndarjes ose OST do të përgjigjet duke i siguruar aplikantit informacionin lidhur me përdorimin e faciliteteve të tij shpërndarëse ose shërbime të  tjera, përfshirë dhe informacione të  detajuara mbi kushtet teknike, shërbimet dhe lejet shtesë të  nevojshme, kërkesat për matjen e energjisë elektrike, përpunimin e informacionit, pagesën, termat dhe kushtet e marrëveshjeve. Furnizuesi i kualifikuar mund të ngarkojë pagesa shtesë për kryerjen e këtij informacioni.  </w:t>
      </w:r>
      <w:r w:rsidRPr="00757CA8">
        <w:rPr>
          <w:sz w:val="21"/>
          <w:szCs w:val="21"/>
        </w:rPr>
        <w:tab/>
      </w:r>
    </w:p>
    <w:p w:rsidR="007F5AA1" w:rsidRPr="00757CA8" w:rsidRDefault="007F5AA1" w:rsidP="007F5AA1">
      <w:pPr>
        <w:pStyle w:val="Paragrafi"/>
        <w:rPr>
          <w:sz w:val="21"/>
          <w:szCs w:val="21"/>
        </w:rPr>
      </w:pPr>
      <w:r w:rsidRPr="00757CA8">
        <w:rPr>
          <w:sz w:val="21"/>
          <w:szCs w:val="21"/>
        </w:rPr>
        <w:t xml:space="preserve">12.3 Furnizuesi i kualifikuar do ta paguajë pagesën e aplikueshme për lidhjen. Furnizuesi i kualifikuar do t’i shlyejë pagesat e aplikueshme të lidhjes nëpërmjet pagesës së menjëhershme të  shumës së plotë ose me pagesa mujore në pjesë të  barabarta gjatë një periudhe të përcaktuar në marrëveshjen e lidhjes prej jo më pak se 6 (gjashtë) muaj. </w:t>
      </w:r>
    </w:p>
    <w:p w:rsidR="007F5AA1" w:rsidRPr="00757CA8" w:rsidRDefault="007F5AA1" w:rsidP="007F5AA1">
      <w:pPr>
        <w:pStyle w:val="Paragrafi"/>
        <w:rPr>
          <w:sz w:val="21"/>
          <w:szCs w:val="21"/>
        </w:rPr>
      </w:pPr>
      <w:r w:rsidRPr="00757CA8">
        <w:rPr>
          <w:sz w:val="21"/>
          <w:szCs w:val="21"/>
        </w:rPr>
        <w:t>12.4 Furnizuesit të kualifikuar mund t’i pezullohet shërbimi i siguruar nga kompania shpërndarëse ose OST, në përputhje me kodet e transmetimit, shpërndarjes dhe rregulloret dhe rregullat në fuqi, për çdo periudhë kohe gjatë së cilës veprimi ose mosveprimi i tij kërcënon sigurinë, qëndrueshmërinë ose cilësinë e operimit të rrjetit shpërndarës ose shërbimet e siguruara konsumatorëve të  tjerë ose furnizuesve, ose gjatë situatave të  emergjencës në furnizimin me energji elektrike siç përcaktohet nga legjislacioni në fuqi.</w:t>
      </w:r>
    </w:p>
    <w:p w:rsidR="007F5AA1" w:rsidRPr="00757CA8" w:rsidRDefault="007F5AA1" w:rsidP="007F5AA1">
      <w:pPr>
        <w:pStyle w:val="Paragrafi"/>
        <w:rPr>
          <w:sz w:val="21"/>
          <w:szCs w:val="21"/>
        </w:rPr>
      </w:pPr>
      <w:r w:rsidRPr="00757CA8">
        <w:rPr>
          <w:sz w:val="21"/>
          <w:szCs w:val="21"/>
        </w:rPr>
        <w:t>13. Kontrolli mbi kryerjen e aktivitetit të licencuar</w:t>
      </w:r>
    </w:p>
    <w:p w:rsidR="007F5AA1" w:rsidRPr="00757CA8" w:rsidRDefault="007F5AA1" w:rsidP="007F5AA1">
      <w:pPr>
        <w:pStyle w:val="Paragrafi"/>
        <w:rPr>
          <w:sz w:val="21"/>
          <w:szCs w:val="21"/>
        </w:rPr>
      </w:pPr>
      <w:r w:rsidRPr="00757CA8">
        <w:rPr>
          <w:sz w:val="21"/>
          <w:szCs w:val="21"/>
        </w:rPr>
        <w:t>13.1 ERE do të monitorojë zbatimin nga furnizuesi i kualifikuar të  kushteve të  licencimit, do të  shqyrtojë raportet e marra nga furnizuesi i kualifikuar dhe, në çdo kohe, është  i autorizuar të  inspektojë librat e llogarive të  të  licencuarit dhe mund të  kërkojë një auditim teknik dhe/ose kontabël të  aktiviteteve të  të  licencuarit.</w:t>
      </w:r>
    </w:p>
    <w:p w:rsidR="007F5AA1" w:rsidRPr="00757CA8" w:rsidRDefault="007F5AA1" w:rsidP="007F5AA1">
      <w:pPr>
        <w:pStyle w:val="Paragrafi"/>
        <w:rPr>
          <w:sz w:val="21"/>
          <w:szCs w:val="21"/>
        </w:rPr>
      </w:pPr>
      <w:r w:rsidRPr="00757CA8">
        <w:rPr>
          <w:sz w:val="21"/>
          <w:szCs w:val="21"/>
        </w:rPr>
        <w:t>13.2 Përfaqësues të  autorizuar të  ERE-s kanë të  drejtë të  inspektojnë dhe të kontrollojnë ambientet e të  licencuarit, pajisjet dhe dokumentet e tij për  të  verifikuar kryerjen e aktivitetit të  licencuar në përputhje me kushtet e licencës, si dhe rregulloret dhe rregullat e ERE-s. Furnizuesi i kualifikuar do të  sigurojë çdo ndihmë të  kërkuar, të  nevojshme për ERE-n gjatë këtij inspektimi.</w:t>
      </w:r>
    </w:p>
    <w:p w:rsidR="007F5AA1" w:rsidRPr="00757CA8" w:rsidRDefault="007F5AA1" w:rsidP="007F5AA1">
      <w:pPr>
        <w:pStyle w:val="Paragrafi"/>
        <w:rPr>
          <w:sz w:val="21"/>
          <w:szCs w:val="21"/>
        </w:rPr>
      </w:pPr>
      <w:r w:rsidRPr="00757CA8">
        <w:rPr>
          <w:sz w:val="21"/>
          <w:szCs w:val="21"/>
        </w:rPr>
        <w:t>13.3 Në bazë të ankesës së vërtetuar të  çdo pale të  tretë ose në bazë të  propozimit të nisur kryesisht nga ERE, ky i fundit mund të  nisë një hetim mbi zbatimin nga furnizuesi i kualifikuar të  kushteve të  licencës së tij ose rregulloreve dhe rregullave të  ERE-s.</w:t>
      </w:r>
    </w:p>
    <w:p w:rsidR="007F5AA1" w:rsidRPr="00757CA8" w:rsidRDefault="007F5AA1" w:rsidP="007F5AA1">
      <w:pPr>
        <w:pStyle w:val="Paragrafi"/>
        <w:rPr>
          <w:sz w:val="21"/>
          <w:szCs w:val="21"/>
        </w:rPr>
      </w:pPr>
      <w:r w:rsidRPr="00757CA8">
        <w:rPr>
          <w:sz w:val="21"/>
          <w:szCs w:val="21"/>
        </w:rPr>
        <w:t>13.4 Furnizuesi i kualifikuar do të informojë ERE-n, duke dhënë shpjegimet dhe arsyet për   çdo shkelje të  këtyre kushteve të  licencës brenda një jave që kjo shkelje i bëhet e njohur të  licencuarit.</w:t>
      </w:r>
    </w:p>
    <w:p w:rsidR="007F5AA1" w:rsidRPr="00757CA8" w:rsidRDefault="007F5AA1" w:rsidP="007F5AA1">
      <w:pPr>
        <w:pStyle w:val="Paragrafi"/>
        <w:rPr>
          <w:sz w:val="21"/>
          <w:szCs w:val="21"/>
        </w:rPr>
      </w:pPr>
      <w:r w:rsidRPr="00757CA8">
        <w:rPr>
          <w:sz w:val="21"/>
          <w:szCs w:val="21"/>
        </w:rPr>
        <w:t>13.5 Furnizuesi i kualifikuar do t’u bindet vendimeve të marra nga ERE, përfshirë pagesën e gjobave të  vendosura nga ERE, në përputhje me legjislacionin në fuqi, rregulloret dhe rregullat e ERE-s, dhe kushtet e kësaj licence.</w:t>
      </w:r>
    </w:p>
    <w:p w:rsidR="007F5AA1" w:rsidRPr="00757CA8" w:rsidRDefault="007F5AA1" w:rsidP="007F5AA1">
      <w:pPr>
        <w:pStyle w:val="Paragrafi"/>
        <w:rPr>
          <w:sz w:val="21"/>
          <w:szCs w:val="21"/>
        </w:rPr>
      </w:pPr>
      <w:r w:rsidRPr="00757CA8">
        <w:rPr>
          <w:sz w:val="21"/>
          <w:szCs w:val="21"/>
        </w:rPr>
        <w:t>14. Amendimi i licencës</w:t>
      </w:r>
    </w:p>
    <w:p w:rsidR="007F5AA1" w:rsidRPr="00757CA8" w:rsidRDefault="007F5AA1" w:rsidP="007F5AA1">
      <w:pPr>
        <w:pStyle w:val="Paragrafi"/>
        <w:rPr>
          <w:sz w:val="21"/>
          <w:szCs w:val="21"/>
        </w:rPr>
      </w:pPr>
      <w:r w:rsidRPr="00757CA8">
        <w:rPr>
          <w:sz w:val="21"/>
          <w:szCs w:val="21"/>
        </w:rPr>
        <w:t>14.1 ERE mund të amendojë kushtet e licencës në rast se ato nuk përputhen  me:</w:t>
      </w:r>
    </w:p>
    <w:p w:rsidR="007F5AA1" w:rsidRPr="00757CA8" w:rsidRDefault="007F5AA1" w:rsidP="007F5AA1">
      <w:pPr>
        <w:pStyle w:val="Paragrafi"/>
        <w:rPr>
          <w:sz w:val="21"/>
          <w:szCs w:val="21"/>
        </w:rPr>
      </w:pPr>
      <w:r w:rsidRPr="00757CA8">
        <w:rPr>
          <w:sz w:val="21"/>
          <w:szCs w:val="21"/>
        </w:rPr>
        <w:t>a) Legjislacionin në fuqi.</w:t>
      </w:r>
    </w:p>
    <w:p w:rsidR="007F5AA1" w:rsidRPr="00757CA8" w:rsidRDefault="007F5AA1" w:rsidP="007F5AA1">
      <w:pPr>
        <w:pStyle w:val="Paragrafi"/>
        <w:rPr>
          <w:sz w:val="21"/>
          <w:szCs w:val="21"/>
        </w:rPr>
      </w:pPr>
      <w:r w:rsidRPr="00757CA8">
        <w:rPr>
          <w:sz w:val="21"/>
          <w:szCs w:val="21"/>
        </w:rPr>
        <w:t>b) Vendimet e formës së prerë të gjykatave të Republikës së Shqipërisë.</w:t>
      </w:r>
    </w:p>
    <w:p w:rsidR="007F5AA1" w:rsidRPr="00757CA8" w:rsidRDefault="007F5AA1" w:rsidP="007F5AA1">
      <w:pPr>
        <w:pStyle w:val="Paragrafi"/>
        <w:rPr>
          <w:sz w:val="21"/>
          <w:szCs w:val="21"/>
        </w:rPr>
      </w:pPr>
      <w:r w:rsidRPr="00757CA8">
        <w:rPr>
          <w:sz w:val="21"/>
          <w:szCs w:val="21"/>
        </w:rPr>
        <w:t>14.2 Në çdo kohë furnizuesi i kualifikuar ose ERE mund të propozojnë amendamente të  tjera</w:t>
      </w:r>
      <w:r>
        <w:rPr>
          <w:sz w:val="21"/>
          <w:szCs w:val="21"/>
        </w:rPr>
        <w:t xml:space="preserve"> për </w:t>
      </w:r>
      <w:r w:rsidRPr="00757CA8">
        <w:rPr>
          <w:sz w:val="21"/>
          <w:szCs w:val="21"/>
        </w:rPr>
        <w:t>këto kushte licence, përveç atyre të  specifikuara në paragrafin 9.1, duke i transmetuar një propozim me shkrim, së bashku me çdo dokument mbështetës, palës tjetër.</w:t>
      </w:r>
    </w:p>
    <w:p w:rsidR="007F5AA1" w:rsidRPr="00757CA8" w:rsidRDefault="007F5AA1" w:rsidP="007F5AA1">
      <w:pPr>
        <w:pStyle w:val="Paragrafi"/>
        <w:rPr>
          <w:sz w:val="21"/>
          <w:szCs w:val="21"/>
        </w:rPr>
      </w:pPr>
    </w:p>
    <w:p w:rsidR="007F5AA1" w:rsidRPr="00757CA8" w:rsidRDefault="007F5AA1" w:rsidP="007F5AA1">
      <w:pPr>
        <w:pStyle w:val="Paragrafi"/>
        <w:rPr>
          <w:sz w:val="21"/>
          <w:szCs w:val="21"/>
        </w:rPr>
      </w:pPr>
    </w:p>
    <w:p w:rsidR="007F5AA1" w:rsidRPr="00757CA8" w:rsidRDefault="007F5AA1" w:rsidP="007F5AA1">
      <w:pPr>
        <w:pStyle w:val="Paragrafi"/>
        <w:rPr>
          <w:sz w:val="21"/>
          <w:szCs w:val="21"/>
        </w:rPr>
      </w:pPr>
      <w:r w:rsidRPr="00757CA8">
        <w:rPr>
          <w:sz w:val="21"/>
          <w:szCs w:val="21"/>
        </w:rPr>
        <w:t>14.3 ERE do të marrë vendimin përfundimtar vetëm pasi të marrë në konsideratë interesat e konsumatorëve dhe të  licencuarve të  tjerë. Palët e interesuara do të  informohen me shkrim për  çdo amendament të  propozuar. Nëse ERE dhe furnizuesi i kualifikuar arrijnë një marrëveshje për   këto amendamente, kushtet e licencës do të  amendohen. Nëse marrëveshja nuk arrihet, furnizuesi i kualifikuar mund të apelojë në Gjykatën e Shkallës së Parë Tiranë.</w:t>
      </w:r>
    </w:p>
    <w:p w:rsidR="007F5AA1" w:rsidRPr="00757CA8" w:rsidRDefault="007F5AA1" w:rsidP="007F5AA1">
      <w:pPr>
        <w:pStyle w:val="Paragrafi"/>
        <w:rPr>
          <w:sz w:val="21"/>
          <w:szCs w:val="21"/>
        </w:rPr>
      </w:pPr>
      <w:r w:rsidRPr="00757CA8">
        <w:rPr>
          <w:sz w:val="21"/>
          <w:szCs w:val="21"/>
        </w:rPr>
        <w:t>15. Heqja e  licencës</w:t>
      </w:r>
    </w:p>
    <w:p w:rsidR="007F5AA1" w:rsidRPr="00757CA8" w:rsidRDefault="007F5AA1" w:rsidP="007F5AA1">
      <w:pPr>
        <w:pStyle w:val="Paragrafi"/>
        <w:rPr>
          <w:sz w:val="21"/>
          <w:szCs w:val="21"/>
        </w:rPr>
      </w:pPr>
      <w:r w:rsidRPr="00757CA8">
        <w:rPr>
          <w:sz w:val="21"/>
          <w:szCs w:val="21"/>
        </w:rPr>
        <w:t>15.1 ERE mund ta heqë licencën në përputhje me ligjin nr.9072, datë 22.5.2003 “Për sektorin e energjisë elektrike” dhe rregulloret e miratuara nga  ERE, kur:</w:t>
      </w:r>
    </w:p>
    <w:p w:rsidR="007F5AA1" w:rsidRPr="00757CA8" w:rsidRDefault="007F5AA1" w:rsidP="007F5AA1">
      <w:pPr>
        <w:pStyle w:val="Paragrafi"/>
        <w:rPr>
          <w:sz w:val="21"/>
          <w:szCs w:val="21"/>
          <w:lang w:val="it-IT"/>
        </w:rPr>
      </w:pPr>
      <w:r w:rsidRPr="00757CA8">
        <w:rPr>
          <w:sz w:val="21"/>
          <w:szCs w:val="21"/>
          <w:lang w:val="it-IT"/>
        </w:rPr>
        <w:t>a) furnizuesi i kualifikuar kërkon revokimin e licencës;</w:t>
      </w:r>
    </w:p>
    <w:p w:rsidR="007F5AA1" w:rsidRPr="00757CA8" w:rsidRDefault="007F5AA1" w:rsidP="007F5AA1">
      <w:pPr>
        <w:pStyle w:val="Paragrafi"/>
        <w:rPr>
          <w:sz w:val="21"/>
          <w:szCs w:val="21"/>
          <w:lang w:val="it-IT"/>
        </w:rPr>
      </w:pPr>
      <w:r w:rsidRPr="00757CA8">
        <w:rPr>
          <w:sz w:val="21"/>
          <w:szCs w:val="21"/>
          <w:lang w:val="it-IT"/>
        </w:rPr>
        <w:t>b) furnizuesi i kualifikuar shkel kushtet e licencës dhe nuk përmbush një ose disa nga detyrimet e shprehura në këtë licencë;</w:t>
      </w:r>
    </w:p>
    <w:p w:rsidR="007F5AA1" w:rsidRPr="00757CA8" w:rsidRDefault="007F5AA1" w:rsidP="007F5AA1">
      <w:pPr>
        <w:pStyle w:val="Paragrafi"/>
        <w:rPr>
          <w:sz w:val="21"/>
          <w:szCs w:val="21"/>
          <w:lang w:val="it-IT"/>
        </w:rPr>
      </w:pPr>
      <w:r w:rsidRPr="00757CA8">
        <w:rPr>
          <w:sz w:val="21"/>
          <w:szCs w:val="21"/>
          <w:lang w:val="it-IT"/>
        </w:rPr>
        <w:t>c) furnizuesi i kualifikuar shkel legjislacionin në fuqi;</w:t>
      </w:r>
    </w:p>
    <w:p w:rsidR="007F5AA1" w:rsidRPr="00757CA8" w:rsidRDefault="007F5AA1" w:rsidP="007F5AA1">
      <w:pPr>
        <w:pStyle w:val="Paragrafi"/>
        <w:rPr>
          <w:sz w:val="21"/>
          <w:szCs w:val="21"/>
          <w:lang w:val="it-IT"/>
        </w:rPr>
      </w:pPr>
      <w:r w:rsidRPr="00757CA8">
        <w:rPr>
          <w:sz w:val="21"/>
          <w:szCs w:val="21"/>
          <w:lang w:val="it-IT"/>
        </w:rPr>
        <w:t>d) furnizuesi i kualifikuar deklarohet i falimentuar dhe është  i paaftë të  përmbushë detyrimet e kushteve të  licencës;</w:t>
      </w:r>
    </w:p>
    <w:p w:rsidR="007F5AA1" w:rsidRPr="00757CA8" w:rsidRDefault="007F5AA1" w:rsidP="007F5AA1">
      <w:pPr>
        <w:pStyle w:val="Paragrafi"/>
        <w:rPr>
          <w:sz w:val="21"/>
          <w:szCs w:val="21"/>
          <w:lang w:val="it-IT"/>
        </w:rPr>
      </w:pPr>
      <w:r w:rsidRPr="00757CA8">
        <w:rPr>
          <w:sz w:val="21"/>
          <w:szCs w:val="21"/>
          <w:lang w:val="it-IT"/>
        </w:rPr>
        <w:t xml:space="preserve">e) Furnizuesi i kualifikuar ka marrë licencë duke mashtruar. </w:t>
      </w:r>
    </w:p>
    <w:p w:rsidR="007F5AA1" w:rsidRPr="00757CA8" w:rsidRDefault="007F5AA1" w:rsidP="007F5AA1">
      <w:pPr>
        <w:pStyle w:val="Paragrafi"/>
        <w:rPr>
          <w:sz w:val="21"/>
          <w:szCs w:val="21"/>
          <w:lang w:val="it-IT"/>
        </w:rPr>
      </w:pPr>
      <w:r w:rsidRPr="00757CA8">
        <w:rPr>
          <w:sz w:val="21"/>
          <w:szCs w:val="21"/>
          <w:lang w:val="it-IT"/>
        </w:rPr>
        <w:t>15.2 Nëse furnizuesi i kualifikuar ndryshon statusin e tij ligjor ose nëse aksionari që kontrollon interesat ndryshohet pa autorizimin e ERE-s, licenca bëhet nul (e pavlefshme) dhe anulohet dhe pasuesi i të  licencuarit do të  aplikojë për   një licencë të  re, në përputhje me proçedurat e ERE-s për  dhënie licence.</w:t>
      </w:r>
    </w:p>
    <w:p w:rsidR="007F5AA1" w:rsidRPr="00757CA8" w:rsidRDefault="007F5AA1" w:rsidP="007F5AA1">
      <w:pPr>
        <w:pStyle w:val="Paragrafi"/>
        <w:rPr>
          <w:sz w:val="21"/>
          <w:szCs w:val="21"/>
          <w:lang w:val="it-IT"/>
        </w:rPr>
      </w:pPr>
      <w:r w:rsidRPr="00757CA8">
        <w:rPr>
          <w:sz w:val="21"/>
          <w:szCs w:val="21"/>
          <w:lang w:val="it-IT"/>
        </w:rPr>
        <w:t>16. Zgjidhja e mosmarrëveshjeve dhe e drejta për  apelim</w:t>
      </w:r>
    </w:p>
    <w:p w:rsidR="007F5AA1" w:rsidRPr="00757CA8" w:rsidRDefault="007F5AA1" w:rsidP="007F5AA1">
      <w:pPr>
        <w:pStyle w:val="Paragrafi"/>
        <w:rPr>
          <w:sz w:val="21"/>
          <w:szCs w:val="21"/>
          <w:lang w:val="it-IT"/>
        </w:rPr>
      </w:pPr>
      <w:r w:rsidRPr="00757CA8">
        <w:rPr>
          <w:sz w:val="21"/>
          <w:szCs w:val="21"/>
          <w:lang w:val="it-IT"/>
        </w:rPr>
        <w:t>16.1 Çdo çështje e diskutueshme ose kërkesë mes të licencuarit dhe çdo përdoruesi të  sistemit të transmetimit lidhur me aktivitetin dispeçerues ose kushtet e licencës do të  zgjidhet sa më shumë që të  jetë e mundur me mirëkuptim, në përputhje me legjislacionin në fuqi dhe rregulloret e rregullat e ERE-s.</w:t>
      </w:r>
    </w:p>
    <w:p w:rsidR="007F5AA1" w:rsidRPr="00757CA8" w:rsidRDefault="007F5AA1" w:rsidP="007F5AA1">
      <w:pPr>
        <w:pStyle w:val="Paragrafi"/>
        <w:rPr>
          <w:sz w:val="21"/>
          <w:szCs w:val="21"/>
          <w:lang w:val="it-IT"/>
        </w:rPr>
      </w:pPr>
      <w:r w:rsidRPr="00757CA8">
        <w:rPr>
          <w:sz w:val="21"/>
          <w:szCs w:val="21"/>
          <w:lang w:val="it-IT"/>
        </w:rPr>
        <w:t>16.2 Nëse zgjidhja nuk arrihet me mirëkuptim, atëherë ERE, në bazë të  peticionit  të  çdo personi që është  palë në këtë mosmarrëveshje, do ta zgjidhë mosmarrëveshjen dhe do ta nxjerrë vendimin e tij në përputhje me legjislacionin në fuqi dhe rregulloret e rregullat e saj.</w:t>
      </w:r>
    </w:p>
    <w:p w:rsidR="007F5AA1" w:rsidRPr="00757CA8" w:rsidRDefault="007F5AA1" w:rsidP="007F5AA1">
      <w:pPr>
        <w:pStyle w:val="Paragrafi"/>
        <w:rPr>
          <w:sz w:val="21"/>
          <w:szCs w:val="21"/>
          <w:lang w:val="it-IT"/>
        </w:rPr>
      </w:pPr>
      <w:r w:rsidRPr="00757CA8">
        <w:rPr>
          <w:sz w:val="21"/>
          <w:szCs w:val="21"/>
          <w:lang w:val="it-IT"/>
        </w:rPr>
        <w:t>16.3 Furnizuesi i kualifikuar mund të apelojë kundër vendimeve të ERE-s në gjykatë brenda 30 ditëve nga botimi i vendimit në Fletoren Zyrtare, sipas nenit 9 pika 4 të ligjit nr.9072, datë 22.5.2003 “Për sektorin e energjisë elektrike”.</w:t>
      </w:r>
    </w:p>
    <w:p w:rsidR="007F5AA1" w:rsidRPr="00757CA8" w:rsidRDefault="007F5AA1" w:rsidP="007F5AA1">
      <w:pPr>
        <w:pStyle w:val="Paragrafi"/>
        <w:rPr>
          <w:sz w:val="21"/>
          <w:szCs w:val="21"/>
          <w:lang w:val="it-IT"/>
        </w:rPr>
      </w:pPr>
      <w:r w:rsidRPr="00757CA8">
        <w:rPr>
          <w:sz w:val="21"/>
          <w:szCs w:val="21"/>
          <w:lang w:val="it-IT"/>
        </w:rPr>
        <w:t xml:space="preserve">16.4 Furnizuesi i kualifikuar do t’u bindet vendimeve të përkohshme të ERE-s në pritje të  apelimit në gjykatë. </w:t>
      </w:r>
    </w:p>
    <w:p w:rsidR="007F5AA1" w:rsidRPr="00757CA8" w:rsidRDefault="007F5AA1" w:rsidP="007F5AA1">
      <w:pPr>
        <w:pStyle w:val="Paragrafi"/>
        <w:rPr>
          <w:sz w:val="21"/>
          <w:szCs w:val="21"/>
          <w:lang w:val="it-IT"/>
        </w:rPr>
      </w:pPr>
    </w:p>
    <w:p w:rsidR="007F5AA1" w:rsidRPr="00757CA8" w:rsidRDefault="007F5AA1" w:rsidP="007F5AA1">
      <w:pPr>
        <w:pStyle w:val="Paragrafi"/>
        <w:rPr>
          <w:sz w:val="21"/>
          <w:szCs w:val="21"/>
          <w:lang w:val="it-IT"/>
        </w:rPr>
      </w:pPr>
    </w:p>
    <w:p w:rsidR="007F5AA1" w:rsidRPr="00757CA8" w:rsidRDefault="007F5AA1" w:rsidP="007F5AA1">
      <w:pPr>
        <w:pStyle w:val="Paragrafi"/>
        <w:jc w:val="center"/>
        <w:rPr>
          <w:b/>
          <w:sz w:val="21"/>
          <w:szCs w:val="21"/>
        </w:rPr>
      </w:pPr>
      <w:r w:rsidRPr="00757CA8">
        <w:rPr>
          <w:b/>
          <w:sz w:val="21"/>
          <w:szCs w:val="21"/>
        </w:rPr>
        <w:t>Republika e shqipërisë</w:t>
      </w:r>
    </w:p>
    <w:p w:rsidR="007F5AA1" w:rsidRPr="00757CA8" w:rsidRDefault="007F5AA1" w:rsidP="007F5AA1">
      <w:pPr>
        <w:pStyle w:val="Paragrafi"/>
        <w:jc w:val="center"/>
        <w:rPr>
          <w:b/>
          <w:sz w:val="21"/>
          <w:szCs w:val="21"/>
        </w:rPr>
      </w:pPr>
      <w:r w:rsidRPr="00757CA8">
        <w:rPr>
          <w:b/>
          <w:sz w:val="21"/>
          <w:szCs w:val="21"/>
        </w:rPr>
        <w:t>Enti Rregullator i Sektorit të  Energjisë Elektrike</w:t>
      </w:r>
    </w:p>
    <w:p w:rsidR="007F5AA1" w:rsidRPr="00757CA8" w:rsidRDefault="007F5AA1" w:rsidP="007F5AA1">
      <w:pPr>
        <w:pStyle w:val="Paragrafi"/>
        <w:rPr>
          <w:sz w:val="21"/>
          <w:szCs w:val="21"/>
        </w:rPr>
      </w:pPr>
    </w:p>
    <w:p w:rsidR="007F5AA1" w:rsidRPr="00757CA8" w:rsidRDefault="007F5AA1" w:rsidP="007F5AA1">
      <w:pPr>
        <w:pStyle w:val="Paragrafi"/>
        <w:jc w:val="center"/>
        <w:rPr>
          <w:sz w:val="21"/>
          <w:szCs w:val="21"/>
        </w:rPr>
      </w:pPr>
      <w:r w:rsidRPr="00757CA8">
        <w:rPr>
          <w:sz w:val="21"/>
          <w:szCs w:val="21"/>
        </w:rPr>
        <w:t>LICENCË E FURNIZUESIT TË KUALIFIKUAR</w:t>
      </w:r>
    </w:p>
    <w:p w:rsidR="007F5AA1" w:rsidRPr="00757CA8" w:rsidRDefault="007F5AA1" w:rsidP="007F5AA1">
      <w:pPr>
        <w:pStyle w:val="Paragrafi"/>
        <w:jc w:val="center"/>
        <w:rPr>
          <w:sz w:val="21"/>
          <w:szCs w:val="21"/>
        </w:rPr>
      </w:pPr>
      <w:r w:rsidRPr="00757CA8">
        <w:rPr>
          <w:sz w:val="21"/>
          <w:szCs w:val="21"/>
        </w:rPr>
        <w:t>PËR FURNIZIMIN E ENERGJISË ELEKTRIKE TË KLIENTËVE TË KUALIFIKUAR</w:t>
      </w:r>
    </w:p>
    <w:p w:rsidR="007F5AA1" w:rsidRPr="00757CA8" w:rsidRDefault="007F5AA1" w:rsidP="007F5AA1">
      <w:pPr>
        <w:pStyle w:val="Paragrafi"/>
        <w:rPr>
          <w:sz w:val="21"/>
          <w:szCs w:val="21"/>
        </w:rPr>
      </w:pPr>
    </w:p>
    <w:p w:rsidR="007F5AA1" w:rsidRPr="00757CA8" w:rsidRDefault="007F5AA1" w:rsidP="007F5AA1">
      <w:pPr>
        <w:pStyle w:val="Paragrafi"/>
        <w:rPr>
          <w:sz w:val="21"/>
          <w:szCs w:val="21"/>
        </w:rPr>
      </w:pPr>
      <w:r w:rsidRPr="00757CA8">
        <w:rPr>
          <w:sz w:val="21"/>
          <w:szCs w:val="21"/>
        </w:rPr>
        <w:t>Licenca i jepet:</w:t>
      </w:r>
    </w:p>
    <w:p w:rsidR="007F5AA1" w:rsidRPr="00757CA8" w:rsidRDefault="007F5AA1" w:rsidP="007F5AA1">
      <w:pPr>
        <w:pStyle w:val="Paragrafi"/>
        <w:rPr>
          <w:sz w:val="21"/>
          <w:szCs w:val="21"/>
        </w:rPr>
      </w:pPr>
      <w:r w:rsidRPr="00757CA8">
        <w:rPr>
          <w:sz w:val="21"/>
          <w:szCs w:val="21"/>
        </w:rPr>
        <w:t>___________________________________________________________________________</w:t>
      </w:r>
    </w:p>
    <w:p w:rsidR="007F5AA1" w:rsidRPr="00757CA8" w:rsidRDefault="007F5AA1" w:rsidP="007F5AA1">
      <w:pPr>
        <w:pStyle w:val="Paragrafi"/>
        <w:rPr>
          <w:sz w:val="21"/>
          <w:szCs w:val="21"/>
        </w:rPr>
      </w:pPr>
      <w:r w:rsidRPr="00757CA8">
        <w:rPr>
          <w:sz w:val="21"/>
          <w:szCs w:val="21"/>
        </w:rPr>
        <w:t xml:space="preserve">Seria: </w:t>
      </w:r>
      <w:r w:rsidRPr="00757CA8">
        <w:rPr>
          <w:sz w:val="21"/>
          <w:szCs w:val="21"/>
        </w:rPr>
        <w:tab/>
      </w:r>
      <w:r w:rsidRPr="00757CA8">
        <w:rPr>
          <w:sz w:val="21"/>
          <w:szCs w:val="21"/>
        </w:rPr>
        <w:tab/>
      </w:r>
      <w:r w:rsidRPr="00757CA8">
        <w:rPr>
          <w:sz w:val="21"/>
          <w:szCs w:val="21"/>
        </w:rPr>
        <w:tab/>
      </w:r>
      <w:r w:rsidRPr="00757CA8">
        <w:rPr>
          <w:sz w:val="21"/>
          <w:szCs w:val="21"/>
        </w:rPr>
        <w:tab/>
        <w:t xml:space="preserve">                              Numri i licencës: </w:t>
      </w:r>
    </w:p>
    <w:p w:rsidR="007F5AA1" w:rsidRPr="00757CA8" w:rsidRDefault="007F5AA1" w:rsidP="007F5AA1">
      <w:pPr>
        <w:pStyle w:val="Paragrafi"/>
        <w:ind w:firstLine="0"/>
        <w:rPr>
          <w:sz w:val="21"/>
          <w:szCs w:val="21"/>
        </w:rPr>
      </w:pPr>
    </w:p>
    <w:p w:rsidR="007F5AA1" w:rsidRPr="00757CA8" w:rsidRDefault="007F5AA1" w:rsidP="007F5AA1">
      <w:pPr>
        <w:pStyle w:val="Paragrafi"/>
        <w:rPr>
          <w:sz w:val="21"/>
          <w:szCs w:val="21"/>
        </w:rPr>
      </w:pPr>
      <w:r w:rsidRPr="00757CA8">
        <w:rPr>
          <w:sz w:val="21"/>
          <w:szCs w:val="21"/>
        </w:rPr>
        <w:t xml:space="preserve">Data e hyrjes në fuqi të këtij aneksi: </w:t>
      </w:r>
    </w:p>
    <w:p w:rsidR="007F5AA1" w:rsidRPr="00757CA8" w:rsidRDefault="007F5AA1" w:rsidP="007F5AA1">
      <w:pPr>
        <w:pStyle w:val="Paragrafi"/>
        <w:rPr>
          <w:sz w:val="21"/>
          <w:szCs w:val="21"/>
        </w:rPr>
      </w:pPr>
    </w:p>
    <w:p w:rsidR="007F5AA1" w:rsidRPr="00757CA8" w:rsidRDefault="007F5AA1" w:rsidP="007F5AA1">
      <w:pPr>
        <w:pStyle w:val="Paragrafi"/>
        <w:ind w:firstLine="0"/>
        <w:rPr>
          <w:sz w:val="21"/>
          <w:szCs w:val="21"/>
        </w:rPr>
      </w:pPr>
    </w:p>
    <w:p w:rsidR="007F5AA1" w:rsidRPr="00757CA8" w:rsidRDefault="007F5AA1" w:rsidP="007F5AA1">
      <w:pPr>
        <w:pStyle w:val="AneksiNr"/>
        <w:keepNext w:val="0"/>
        <w:rPr>
          <w:sz w:val="21"/>
          <w:szCs w:val="21"/>
        </w:rPr>
      </w:pPr>
      <w:r w:rsidRPr="00757CA8">
        <w:rPr>
          <w:sz w:val="21"/>
          <w:szCs w:val="21"/>
        </w:rPr>
        <w:t>ANEKSI A</w:t>
      </w:r>
    </w:p>
    <w:p w:rsidR="007F5AA1" w:rsidRPr="00757CA8" w:rsidRDefault="007F5AA1" w:rsidP="007F5AA1">
      <w:pPr>
        <w:pStyle w:val="AneksiNr"/>
        <w:keepNext w:val="0"/>
        <w:rPr>
          <w:sz w:val="21"/>
          <w:szCs w:val="21"/>
        </w:rPr>
      </w:pPr>
      <w:r w:rsidRPr="00757CA8">
        <w:rPr>
          <w:sz w:val="21"/>
          <w:szCs w:val="21"/>
        </w:rPr>
        <w:t>TERRITORI I AUTORIZUAR  PËR  AKTIVITETIN E LICENCUAR</w:t>
      </w:r>
    </w:p>
    <w:p w:rsidR="007F5AA1" w:rsidRPr="00757CA8" w:rsidRDefault="007F5AA1" w:rsidP="007F5AA1">
      <w:pPr>
        <w:pStyle w:val="Paragrafi"/>
        <w:ind w:firstLine="0"/>
        <w:rPr>
          <w:sz w:val="21"/>
          <w:szCs w:val="21"/>
        </w:rPr>
      </w:pPr>
    </w:p>
    <w:p w:rsidR="007F5AA1" w:rsidRPr="00757CA8" w:rsidRDefault="007F5AA1" w:rsidP="007F5AA1">
      <w:pPr>
        <w:pStyle w:val="Paragrafi"/>
        <w:rPr>
          <w:sz w:val="21"/>
          <w:szCs w:val="21"/>
        </w:rPr>
      </w:pPr>
      <w:r>
        <w:rPr>
          <w:sz w:val="21"/>
          <w:szCs w:val="21"/>
        </w:rPr>
        <w:t>ë</w:t>
      </w:r>
      <w:r w:rsidRPr="00757CA8">
        <w:rPr>
          <w:sz w:val="21"/>
          <w:szCs w:val="21"/>
        </w:rPr>
        <w:t>Furnizuesi i kualifikuar _________ , autorizohet të ushtrojë aktivitetin e furnizimit  me energji elektrike të klientëve të kualifikuar në territorin e Republikës së Shqipërisë.]</w:t>
      </w:r>
    </w:p>
    <w:p w:rsidR="007F5AA1" w:rsidRPr="00757CA8" w:rsidRDefault="007F5AA1" w:rsidP="007F5AA1">
      <w:pPr>
        <w:pStyle w:val="Paragrafi"/>
        <w:rPr>
          <w:rFonts w:eastAsia="Batang"/>
          <w:sz w:val="21"/>
          <w:szCs w:val="21"/>
        </w:rPr>
      </w:pPr>
      <w:r w:rsidRPr="00757CA8">
        <w:rPr>
          <w:sz w:val="21"/>
          <w:szCs w:val="21"/>
        </w:rPr>
        <w:t xml:space="preserve"> </w:t>
      </w:r>
    </w:p>
    <w:p w:rsidR="007F5AA1" w:rsidRDefault="007F5AA1" w:rsidP="007F5AA1">
      <w:pPr>
        <w:pStyle w:val="Akti"/>
        <w:keepNext w:val="0"/>
        <w:rPr>
          <w:rFonts w:eastAsia="Batang"/>
          <w:sz w:val="21"/>
          <w:szCs w:val="21"/>
          <w:lang w:val="it-IT"/>
        </w:rPr>
      </w:pPr>
    </w:p>
    <w:p w:rsidR="007F5AA1" w:rsidRDefault="007F5AA1" w:rsidP="007F5AA1">
      <w:pPr>
        <w:pStyle w:val="Akti"/>
        <w:keepNext w:val="0"/>
        <w:rPr>
          <w:rFonts w:eastAsia="Batang"/>
          <w:sz w:val="21"/>
          <w:szCs w:val="21"/>
          <w:lang w:val="it-IT"/>
        </w:rPr>
      </w:pPr>
    </w:p>
    <w:p w:rsidR="007F5AA1" w:rsidRDefault="007F5AA1" w:rsidP="007F5AA1">
      <w:pPr>
        <w:pStyle w:val="Akti"/>
        <w:keepNext w:val="0"/>
        <w:rPr>
          <w:rFonts w:eastAsia="Batang"/>
          <w:sz w:val="21"/>
          <w:szCs w:val="21"/>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7F5AA1"/>
    <w:rsid w:val="0080475E"/>
    <w:rsid w:val="008072B9"/>
    <w:rsid w:val="00841EC5"/>
    <w:rsid w:val="008521B4"/>
    <w:rsid w:val="008656D4"/>
    <w:rsid w:val="00872000"/>
    <w:rsid w:val="00877240"/>
    <w:rsid w:val="00881600"/>
    <w:rsid w:val="0090247A"/>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B471086-DC24-4AC7-BE85-000C967D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AA1"/>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F5AA1"/>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4372</Words>
  <Characters>24926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2019-03-16T18:13:00Z</dcterms:created>
  <dcterms:modified xsi:type="dcterms:W3CDTF">2019-03-16T18:13:00Z</dcterms:modified>
</cp:coreProperties>
</file>