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2C2C" w:rsidRPr="00757CA8" w:rsidRDefault="00C52C2C" w:rsidP="00C52C2C">
      <w:pPr>
        <w:pStyle w:val="Akti"/>
        <w:keepNext w:val="0"/>
        <w:rPr>
          <w:sz w:val="21"/>
          <w:szCs w:val="21"/>
          <w:lang w:val="it-IT"/>
        </w:rPr>
      </w:pPr>
      <w:bookmarkStart w:id="0" w:name="_GoBack"/>
      <w:bookmarkEnd w:id="0"/>
      <w:r w:rsidRPr="00757CA8">
        <w:rPr>
          <w:sz w:val="21"/>
          <w:szCs w:val="21"/>
          <w:lang w:val="it-IT"/>
        </w:rPr>
        <w:t>VENDIM</w:t>
      </w:r>
    </w:p>
    <w:p w:rsidR="00C52C2C" w:rsidRPr="00757CA8" w:rsidRDefault="00C52C2C" w:rsidP="00C52C2C">
      <w:pPr>
        <w:pStyle w:val="NumriData"/>
        <w:keepNext w:val="0"/>
        <w:rPr>
          <w:sz w:val="21"/>
          <w:szCs w:val="21"/>
          <w:lang w:val="it-IT"/>
        </w:rPr>
      </w:pPr>
      <w:r w:rsidRPr="00757CA8">
        <w:rPr>
          <w:sz w:val="21"/>
          <w:szCs w:val="21"/>
          <w:lang w:val="it-IT"/>
        </w:rPr>
        <w:t>Nr.72, datë 17.11.2005</w:t>
      </w:r>
    </w:p>
    <w:p w:rsidR="00C52C2C" w:rsidRPr="00757CA8" w:rsidRDefault="00C52C2C" w:rsidP="00C52C2C">
      <w:pPr>
        <w:pStyle w:val="Paragrafi"/>
        <w:ind w:firstLine="0"/>
        <w:rPr>
          <w:sz w:val="21"/>
          <w:szCs w:val="21"/>
          <w:lang w:val="it-IT"/>
        </w:rPr>
      </w:pPr>
    </w:p>
    <w:p w:rsidR="00C52C2C" w:rsidRPr="00757CA8" w:rsidRDefault="00C52C2C" w:rsidP="00C52C2C">
      <w:pPr>
        <w:pStyle w:val="Titulli"/>
        <w:keepNext w:val="0"/>
        <w:rPr>
          <w:sz w:val="21"/>
          <w:szCs w:val="21"/>
        </w:rPr>
      </w:pPr>
      <w:r w:rsidRPr="00757CA8">
        <w:rPr>
          <w:sz w:val="21"/>
          <w:szCs w:val="21"/>
        </w:rPr>
        <w:t xml:space="preserve">PËR FILLIMIN E PROCEDURAVE  TË SHQYRTIMIT  </w:t>
      </w:r>
    </w:p>
    <w:p w:rsidR="00C52C2C" w:rsidRPr="00757CA8" w:rsidRDefault="00C52C2C" w:rsidP="00C52C2C">
      <w:pPr>
        <w:pStyle w:val="Paragrafi"/>
        <w:rPr>
          <w:sz w:val="21"/>
          <w:szCs w:val="21"/>
        </w:rPr>
      </w:pPr>
    </w:p>
    <w:p w:rsidR="00C52C2C" w:rsidRPr="00757CA8" w:rsidRDefault="00C52C2C" w:rsidP="00C52C2C">
      <w:pPr>
        <w:pStyle w:val="BazLigjPropozues"/>
        <w:keepNext w:val="0"/>
        <w:rPr>
          <w:sz w:val="21"/>
          <w:szCs w:val="21"/>
        </w:rPr>
      </w:pPr>
      <w:r w:rsidRPr="00757CA8">
        <w:rPr>
          <w:sz w:val="21"/>
          <w:szCs w:val="21"/>
        </w:rPr>
        <w:t>Në mbështetje të nenit 9 dhe nenit 26 pika 1 të ligjit nr.9072, dat</w:t>
      </w:r>
      <w:r w:rsidRPr="00757CA8">
        <w:rPr>
          <w:rFonts w:ascii="Times New Roman" w:hAnsi="Times New Roman"/>
          <w:sz w:val="21"/>
          <w:szCs w:val="21"/>
        </w:rPr>
        <w:t>ё</w:t>
      </w:r>
      <w:r w:rsidRPr="00757CA8">
        <w:rPr>
          <w:sz w:val="21"/>
          <w:szCs w:val="21"/>
        </w:rPr>
        <w:t xml:space="preserve"> 22.5.2003 “P</w:t>
      </w:r>
      <w:r w:rsidRPr="00757CA8">
        <w:rPr>
          <w:rFonts w:ascii="Times New Roman" w:hAnsi="Times New Roman"/>
          <w:sz w:val="21"/>
          <w:szCs w:val="21"/>
        </w:rPr>
        <w:t>ё</w:t>
      </w:r>
      <w:r w:rsidRPr="00757CA8">
        <w:rPr>
          <w:sz w:val="21"/>
          <w:szCs w:val="21"/>
        </w:rPr>
        <w:t>r sektorin e energjis</w:t>
      </w:r>
      <w:r w:rsidRPr="00757CA8">
        <w:rPr>
          <w:rFonts w:ascii="Times New Roman" w:hAnsi="Times New Roman"/>
          <w:sz w:val="21"/>
          <w:szCs w:val="21"/>
        </w:rPr>
        <w:t>ё</w:t>
      </w:r>
      <w:r w:rsidRPr="00757CA8">
        <w:rPr>
          <w:sz w:val="21"/>
          <w:szCs w:val="21"/>
        </w:rPr>
        <w:t xml:space="preserve"> elektrike”, si dhe të  vendimit të Bordit të Komisionerëve nr.26, datë 13.5.2004 “Për miratimin e rregullave të praktikës dhe procedurave të ERE-s”, me ndryshimet përkatëse, neni 11, germa A dhe neni 22, Bordi i  Komisioner</w:t>
      </w:r>
      <w:r w:rsidRPr="00757CA8">
        <w:rPr>
          <w:rFonts w:ascii="Times New Roman" w:hAnsi="Times New Roman"/>
          <w:sz w:val="21"/>
          <w:szCs w:val="21"/>
        </w:rPr>
        <w:t>ё</w:t>
      </w:r>
      <w:r w:rsidRPr="00757CA8">
        <w:rPr>
          <w:sz w:val="21"/>
          <w:szCs w:val="21"/>
        </w:rPr>
        <w:t>ve, në mbledhjen e tij të datës 17.11.2005, pasi shqyrtoi kërkesën e paraqitur nga shoqëria “Spahiu Gjanç”  sh.p.k., për përcaktimin e çmimit të shitjes së energjisë elektrike,</w:t>
      </w:r>
    </w:p>
    <w:p w:rsidR="00C52C2C" w:rsidRPr="00757CA8" w:rsidRDefault="00C52C2C" w:rsidP="00C52C2C">
      <w:pPr>
        <w:pStyle w:val="Paragrafi"/>
        <w:rPr>
          <w:sz w:val="21"/>
          <w:szCs w:val="21"/>
        </w:rPr>
      </w:pPr>
    </w:p>
    <w:p w:rsidR="00C52C2C" w:rsidRPr="00757CA8" w:rsidRDefault="00C52C2C" w:rsidP="00C52C2C">
      <w:pPr>
        <w:pStyle w:val="VENDOSI"/>
        <w:keepNext w:val="0"/>
        <w:rPr>
          <w:sz w:val="21"/>
          <w:szCs w:val="21"/>
        </w:rPr>
      </w:pPr>
      <w:r w:rsidRPr="00757CA8">
        <w:rPr>
          <w:sz w:val="21"/>
          <w:szCs w:val="21"/>
        </w:rPr>
        <w:t>VENDOSI:</w:t>
      </w:r>
    </w:p>
    <w:p w:rsidR="00C52C2C" w:rsidRPr="00757CA8" w:rsidRDefault="00C52C2C" w:rsidP="00C52C2C">
      <w:pPr>
        <w:pStyle w:val="Paragrafi"/>
        <w:rPr>
          <w:rFonts w:eastAsia="Batang"/>
          <w:sz w:val="21"/>
          <w:szCs w:val="21"/>
        </w:rPr>
      </w:pPr>
    </w:p>
    <w:p w:rsidR="00C52C2C" w:rsidRPr="00757CA8" w:rsidRDefault="00C52C2C" w:rsidP="00C52C2C">
      <w:pPr>
        <w:pStyle w:val="Paragrafi"/>
        <w:rPr>
          <w:sz w:val="21"/>
          <w:szCs w:val="21"/>
        </w:rPr>
      </w:pPr>
      <w:r w:rsidRPr="00757CA8">
        <w:rPr>
          <w:sz w:val="21"/>
          <w:szCs w:val="21"/>
        </w:rPr>
        <w:t xml:space="preserve">1. Fillimin e procedurave për shqyrtimin e aplikimit, për përcaktimin e çmimit të energjisë elektrike, për shoqërinë “Spahiu Gjanç” sh.p.k. </w:t>
      </w:r>
    </w:p>
    <w:p w:rsidR="00C52C2C" w:rsidRPr="00757CA8" w:rsidRDefault="00C52C2C" w:rsidP="00C52C2C">
      <w:pPr>
        <w:pStyle w:val="Paragrafi"/>
        <w:rPr>
          <w:sz w:val="21"/>
          <w:szCs w:val="21"/>
        </w:rPr>
      </w:pPr>
      <w:r w:rsidRPr="00757CA8">
        <w:rPr>
          <w:sz w:val="21"/>
          <w:szCs w:val="21"/>
        </w:rPr>
        <w:t>2. Ngarkohet Departamenti i Tarifave dhe i Çmimeve për zbatimin e këtij vendimi, dhe të informojë shoqërinë “Spahiu Gjanç” sh.p.k., për plotësimin e dokumentacionit të nevojshëm, në zbatim të rregullave të praktikës dhe procedurave të ERE-s, si dhe vendimit nr.60, datë 29.12.2004 të Bordit të Komisionerëve “Për miratimin e të dhënave bazë në lidhje me aplikimin për çmimin e shitjes së energjisë elektrike nga prodhuesit e vegjël”.</w:t>
      </w:r>
    </w:p>
    <w:p w:rsidR="00C52C2C" w:rsidRPr="00757CA8" w:rsidRDefault="00C52C2C" w:rsidP="00C52C2C">
      <w:pPr>
        <w:pStyle w:val="Paragrafi"/>
        <w:rPr>
          <w:sz w:val="21"/>
          <w:szCs w:val="21"/>
        </w:rPr>
      </w:pPr>
      <w:r w:rsidRPr="00757CA8">
        <w:rPr>
          <w:sz w:val="21"/>
          <w:szCs w:val="21"/>
        </w:rPr>
        <w:t xml:space="preserve">Ky vendim hyn në fuqi menjëherë dhe botohet në Fletoren Zyrtare. </w:t>
      </w:r>
    </w:p>
    <w:p w:rsidR="00C52C2C" w:rsidRPr="00757CA8" w:rsidRDefault="00C52C2C" w:rsidP="00C52C2C">
      <w:pPr>
        <w:pStyle w:val="Paragrafi"/>
        <w:ind w:firstLine="0"/>
        <w:rPr>
          <w:sz w:val="21"/>
          <w:szCs w:val="21"/>
        </w:rPr>
      </w:pPr>
    </w:p>
    <w:p w:rsidR="00C52C2C" w:rsidRPr="00757CA8" w:rsidRDefault="00C52C2C" w:rsidP="00C52C2C">
      <w:pPr>
        <w:pStyle w:val="Autoriteti"/>
        <w:keepNext w:val="0"/>
        <w:rPr>
          <w:sz w:val="21"/>
          <w:szCs w:val="21"/>
          <w:lang w:val="it-IT"/>
        </w:rPr>
      </w:pPr>
      <w:r w:rsidRPr="00757CA8">
        <w:rPr>
          <w:sz w:val="21"/>
          <w:szCs w:val="21"/>
          <w:lang w:val="it-IT"/>
        </w:rPr>
        <w:t>KRYETARI I ERE-S</w:t>
      </w:r>
    </w:p>
    <w:p w:rsidR="00C52C2C" w:rsidRPr="00757CA8" w:rsidRDefault="00C52C2C" w:rsidP="00C52C2C">
      <w:pPr>
        <w:pStyle w:val="AutoritetiEmer"/>
        <w:rPr>
          <w:sz w:val="21"/>
          <w:szCs w:val="21"/>
          <w:lang w:val="it-IT"/>
        </w:rPr>
      </w:pPr>
      <w:r w:rsidRPr="00757CA8">
        <w:rPr>
          <w:sz w:val="21"/>
          <w:szCs w:val="21"/>
          <w:lang w:val="it-IT"/>
        </w:rPr>
        <w:t>Pjetër Dema</w:t>
      </w:r>
    </w:p>
    <w:p w:rsidR="00C52C2C" w:rsidRPr="00757CA8" w:rsidRDefault="00C52C2C" w:rsidP="00C52C2C">
      <w:pPr>
        <w:pStyle w:val="Paragrafi"/>
        <w:rPr>
          <w:sz w:val="21"/>
          <w:szCs w:val="21"/>
          <w:lang w:val="it-IT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96980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52C2C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B39B9B4-9977-41F2-B7C9-D99DC7061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C52C2C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2019-03-16T18:14:00Z</dcterms:created>
  <dcterms:modified xsi:type="dcterms:W3CDTF">2019-03-16T18:14:00Z</dcterms:modified>
</cp:coreProperties>
</file>