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747C" w:rsidRPr="00A6692D" w:rsidRDefault="0040747C" w:rsidP="0040747C">
      <w:pPr>
        <w:pStyle w:val="Paragrafi"/>
        <w:ind w:firstLine="0"/>
        <w:rPr>
          <w:sz w:val="21"/>
          <w:szCs w:val="21"/>
        </w:rPr>
      </w:pPr>
      <w:bookmarkStart w:id="0" w:name="_GoBack"/>
      <w:bookmarkEnd w:id="0"/>
    </w:p>
    <w:p w:rsidR="0040747C" w:rsidRPr="00A6692D" w:rsidRDefault="0040747C" w:rsidP="0040747C">
      <w:pPr>
        <w:pStyle w:val="Akti"/>
        <w:keepNext w:val="0"/>
        <w:rPr>
          <w:sz w:val="21"/>
          <w:szCs w:val="21"/>
        </w:rPr>
      </w:pPr>
      <w:r w:rsidRPr="00A6692D">
        <w:rPr>
          <w:sz w:val="21"/>
          <w:szCs w:val="21"/>
        </w:rPr>
        <w:t>VENDIM</w:t>
      </w:r>
    </w:p>
    <w:p w:rsidR="0040747C" w:rsidRPr="00A6692D" w:rsidRDefault="0040747C" w:rsidP="0040747C">
      <w:pPr>
        <w:pStyle w:val="NumriData"/>
        <w:keepNext w:val="0"/>
        <w:rPr>
          <w:sz w:val="21"/>
          <w:szCs w:val="21"/>
        </w:rPr>
      </w:pPr>
      <w:r w:rsidRPr="00A6692D">
        <w:rPr>
          <w:sz w:val="21"/>
          <w:szCs w:val="21"/>
        </w:rPr>
        <w:t>Nr.76, datë 2.12.2005</w:t>
      </w:r>
    </w:p>
    <w:p w:rsidR="0040747C" w:rsidRPr="00A6692D" w:rsidRDefault="0040747C" w:rsidP="0040747C">
      <w:pPr>
        <w:pStyle w:val="Paragrafi"/>
        <w:rPr>
          <w:sz w:val="21"/>
          <w:szCs w:val="21"/>
        </w:rPr>
      </w:pPr>
    </w:p>
    <w:p w:rsidR="0040747C" w:rsidRPr="00A6692D" w:rsidRDefault="0040747C" w:rsidP="0040747C">
      <w:pPr>
        <w:pStyle w:val="Titulli"/>
        <w:keepNext w:val="0"/>
        <w:rPr>
          <w:sz w:val="21"/>
          <w:szCs w:val="21"/>
        </w:rPr>
      </w:pPr>
      <w:r w:rsidRPr="00A6692D">
        <w:rPr>
          <w:sz w:val="21"/>
          <w:szCs w:val="21"/>
        </w:rPr>
        <w:t>PëR FILLIMIN E PROCEDURAVE Të SHQYRTIMIT</w:t>
      </w:r>
    </w:p>
    <w:p w:rsidR="0040747C" w:rsidRPr="00A6692D" w:rsidRDefault="0040747C" w:rsidP="0040747C">
      <w:pPr>
        <w:pStyle w:val="Paragrafi"/>
        <w:rPr>
          <w:sz w:val="21"/>
          <w:szCs w:val="21"/>
        </w:rPr>
      </w:pPr>
    </w:p>
    <w:p w:rsidR="0040747C" w:rsidRPr="00A6692D" w:rsidRDefault="0040747C" w:rsidP="0040747C">
      <w:pPr>
        <w:pStyle w:val="BazLigjPropozues"/>
        <w:keepNext w:val="0"/>
        <w:rPr>
          <w:sz w:val="21"/>
          <w:szCs w:val="21"/>
        </w:rPr>
      </w:pPr>
      <w:r>
        <w:rPr>
          <w:sz w:val="21"/>
          <w:szCs w:val="21"/>
        </w:rPr>
        <w:t>Në mbështetje të</w:t>
      </w:r>
      <w:r w:rsidRPr="00A6692D">
        <w:rPr>
          <w:sz w:val="21"/>
          <w:szCs w:val="21"/>
        </w:rPr>
        <w:t xml:space="preserve"> nenit 9 dhe nenit 13 pika 1 germa dh të ligjit </w:t>
      </w:r>
      <w:r>
        <w:rPr>
          <w:sz w:val="21"/>
          <w:szCs w:val="21"/>
        </w:rPr>
        <w:t>nr.</w:t>
      </w:r>
      <w:r w:rsidRPr="00A6692D">
        <w:rPr>
          <w:sz w:val="21"/>
          <w:szCs w:val="21"/>
        </w:rPr>
        <w:t>9072, datë 22.05.2003 “Për sektorin e energjisë elektrike”, si dhe  vendimit të Bordit të Komisionerëve të ERE-s nr.26, datë 13.05.2004 “Për miratimin e rregullave të praktikës dhe procedurave të ERE-s”,</w:t>
      </w:r>
      <w:r>
        <w:rPr>
          <w:sz w:val="21"/>
          <w:szCs w:val="21"/>
        </w:rPr>
        <w:t xml:space="preserve"> </w:t>
      </w:r>
      <w:r w:rsidRPr="00A6692D">
        <w:rPr>
          <w:sz w:val="21"/>
          <w:szCs w:val="21"/>
        </w:rPr>
        <w:t>Bordi i Komisio</w:t>
      </w:r>
      <w:r>
        <w:rPr>
          <w:sz w:val="21"/>
          <w:szCs w:val="21"/>
        </w:rPr>
        <w:t>nerëve të Entit Rregullator të S</w:t>
      </w:r>
      <w:r w:rsidRPr="00A6692D">
        <w:rPr>
          <w:sz w:val="21"/>
          <w:szCs w:val="21"/>
        </w:rPr>
        <w:t>ek</w:t>
      </w:r>
      <w:r>
        <w:rPr>
          <w:sz w:val="21"/>
          <w:szCs w:val="21"/>
        </w:rPr>
        <w:t>torit të Energjisë Elektrike (ER</w:t>
      </w:r>
      <w:r w:rsidRPr="00A6692D">
        <w:rPr>
          <w:sz w:val="21"/>
          <w:szCs w:val="21"/>
        </w:rPr>
        <w:t>E),  në mbledhjen e tij të datës 2.12.2005, pasi shqyrtoi për fillim proc</w:t>
      </w:r>
      <w:r>
        <w:rPr>
          <w:sz w:val="21"/>
          <w:szCs w:val="21"/>
        </w:rPr>
        <w:t>edure</w:t>
      </w:r>
      <w:r w:rsidRPr="00A6692D">
        <w:rPr>
          <w:sz w:val="21"/>
          <w:szCs w:val="21"/>
        </w:rPr>
        <w:t xml:space="preserve"> kërkesën e paraqitur nga shoqëria </w:t>
      </w:r>
      <w:r>
        <w:rPr>
          <w:sz w:val="21"/>
          <w:szCs w:val="21"/>
        </w:rPr>
        <w:t>“</w:t>
      </w:r>
      <w:r w:rsidRPr="00A6692D">
        <w:rPr>
          <w:sz w:val="21"/>
          <w:szCs w:val="21"/>
        </w:rPr>
        <w:t>Grupi i Sistemeve Automatike</w:t>
      </w:r>
      <w:r>
        <w:rPr>
          <w:sz w:val="21"/>
          <w:szCs w:val="21"/>
        </w:rPr>
        <w:t>”</w:t>
      </w:r>
      <w:r w:rsidRPr="00A6692D">
        <w:rPr>
          <w:sz w:val="21"/>
          <w:szCs w:val="21"/>
        </w:rPr>
        <w:t xml:space="preserve"> (GSA sh.p.k.</w:t>
      </w:r>
      <w:r>
        <w:rPr>
          <w:sz w:val="21"/>
          <w:szCs w:val="21"/>
        </w:rPr>
        <w:t>)</w:t>
      </w:r>
      <w:r w:rsidRPr="00A6692D">
        <w:rPr>
          <w:sz w:val="21"/>
          <w:szCs w:val="21"/>
        </w:rPr>
        <w:t xml:space="preserve">  për licencimin e aktivitetit të i</w:t>
      </w:r>
      <w:r>
        <w:rPr>
          <w:sz w:val="21"/>
          <w:szCs w:val="21"/>
        </w:rPr>
        <w:t>mportit  të energjisë elektrike</w:t>
      </w:r>
      <w:r w:rsidRPr="00A6692D">
        <w:rPr>
          <w:sz w:val="21"/>
          <w:szCs w:val="21"/>
        </w:rPr>
        <w:t xml:space="preserve">, </w:t>
      </w:r>
    </w:p>
    <w:p w:rsidR="0040747C" w:rsidRPr="00A6692D" w:rsidRDefault="0040747C" w:rsidP="0040747C">
      <w:pPr>
        <w:pStyle w:val="Paragrafi"/>
        <w:rPr>
          <w:sz w:val="21"/>
          <w:szCs w:val="21"/>
        </w:rPr>
      </w:pPr>
    </w:p>
    <w:p w:rsidR="0040747C" w:rsidRPr="00A6692D" w:rsidRDefault="0040747C" w:rsidP="0040747C">
      <w:pPr>
        <w:pStyle w:val="VENDOSI"/>
        <w:keepNext w:val="0"/>
        <w:rPr>
          <w:sz w:val="21"/>
          <w:szCs w:val="21"/>
        </w:rPr>
      </w:pPr>
      <w:r w:rsidRPr="00A6692D">
        <w:rPr>
          <w:sz w:val="21"/>
          <w:szCs w:val="21"/>
        </w:rPr>
        <w:t>VENDOSI:</w:t>
      </w:r>
    </w:p>
    <w:p w:rsidR="0040747C" w:rsidRPr="00E002BE" w:rsidRDefault="0040747C" w:rsidP="0040747C">
      <w:pPr>
        <w:pStyle w:val="Paragrafi"/>
        <w:rPr>
          <w:sz w:val="16"/>
          <w:szCs w:val="21"/>
        </w:rPr>
      </w:pPr>
    </w:p>
    <w:p w:rsidR="0040747C" w:rsidRPr="00A6692D" w:rsidRDefault="0040747C" w:rsidP="0040747C">
      <w:pPr>
        <w:pStyle w:val="Paragrafi"/>
        <w:rPr>
          <w:sz w:val="21"/>
          <w:szCs w:val="21"/>
        </w:rPr>
      </w:pPr>
      <w:r w:rsidRPr="00A6692D">
        <w:rPr>
          <w:sz w:val="21"/>
          <w:szCs w:val="21"/>
        </w:rPr>
        <w:t>1. Fillimin e proc</w:t>
      </w:r>
      <w:r>
        <w:rPr>
          <w:sz w:val="21"/>
          <w:szCs w:val="21"/>
        </w:rPr>
        <w:t>edurave të shqyrtimit</w:t>
      </w:r>
      <w:r w:rsidRPr="00A6692D">
        <w:rPr>
          <w:sz w:val="21"/>
          <w:szCs w:val="21"/>
        </w:rPr>
        <w:t xml:space="preserve"> të kërkesës së paraqitur nga shoqëria </w:t>
      </w:r>
      <w:r>
        <w:rPr>
          <w:sz w:val="21"/>
          <w:szCs w:val="21"/>
        </w:rPr>
        <w:t>“</w:t>
      </w:r>
      <w:r w:rsidRPr="00A6692D">
        <w:rPr>
          <w:sz w:val="21"/>
          <w:szCs w:val="21"/>
        </w:rPr>
        <w:t>Grupi i Sistemeve Automatike</w:t>
      </w:r>
      <w:r>
        <w:rPr>
          <w:sz w:val="21"/>
          <w:szCs w:val="21"/>
        </w:rPr>
        <w:t>”</w:t>
      </w:r>
      <w:r w:rsidRPr="00A6692D">
        <w:rPr>
          <w:sz w:val="21"/>
          <w:szCs w:val="21"/>
        </w:rPr>
        <w:t xml:space="preserve"> (GSA sh.p.k.</w:t>
      </w:r>
      <w:r>
        <w:rPr>
          <w:sz w:val="21"/>
          <w:szCs w:val="21"/>
        </w:rPr>
        <w:t>)</w:t>
      </w:r>
      <w:r w:rsidRPr="00A6692D">
        <w:rPr>
          <w:sz w:val="21"/>
          <w:szCs w:val="21"/>
        </w:rPr>
        <w:t xml:space="preserve"> për licencimin e aktivitetit të importit  të energjisë elektrike. </w:t>
      </w:r>
    </w:p>
    <w:p w:rsidR="0040747C" w:rsidRPr="00A6692D" w:rsidRDefault="0040747C" w:rsidP="0040747C">
      <w:pPr>
        <w:pStyle w:val="Paragrafi"/>
        <w:rPr>
          <w:sz w:val="21"/>
          <w:szCs w:val="21"/>
        </w:rPr>
      </w:pPr>
      <w:r w:rsidRPr="00A6692D">
        <w:rPr>
          <w:sz w:val="21"/>
          <w:szCs w:val="21"/>
        </w:rPr>
        <w:t>2. Ngarkohet Departamenti i Licencimit dhe Monitorimit, si dhe Departamenti i Çështjeve Ligjor</w:t>
      </w:r>
      <w:r>
        <w:rPr>
          <w:sz w:val="21"/>
          <w:szCs w:val="21"/>
        </w:rPr>
        <w:t>e dhe Marrëdhënieve me Publikun</w:t>
      </w:r>
      <w:r w:rsidRPr="00A6692D">
        <w:rPr>
          <w:sz w:val="21"/>
          <w:szCs w:val="21"/>
        </w:rPr>
        <w:t xml:space="preserve"> për shqyrtimin e kësaj kërkese. </w:t>
      </w:r>
    </w:p>
    <w:p w:rsidR="0040747C" w:rsidRPr="00A6692D" w:rsidRDefault="0040747C" w:rsidP="0040747C">
      <w:pPr>
        <w:pStyle w:val="Paragrafi"/>
        <w:rPr>
          <w:sz w:val="21"/>
          <w:szCs w:val="21"/>
        </w:rPr>
      </w:pPr>
      <w:r w:rsidRPr="00A6692D">
        <w:rPr>
          <w:sz w:val="21"/>
          <w:szCs w:val="21"/>
        </w:rPr>
        <w:t>Ky vendim hyn në fuqi menjëherë dhe botohet në Fletoren Zyrtare.</w:t>
      </w:r>
    </w:p>
    <w:p w:rsidR="0040747C" w:rsidRPr="00E002BE" w:rsidRDefault="0040747C" w:rsidP="0040747C">
      <w:pPr>
        <w:pStyle w:val="Paragrafi"/>
        <w:rPr>
          <w:sz w:val="16"/>
          <w:szCs w:val="21"/>
        </w:rPr>
      </w:pPr>
    </w:p>
    <w:p w:rsidR="0040747C" w:rsidRPr="00A6692D" w:rsidRDefault="0040747C" w:rsidP="0040747C">
      <w:pPr>
        <w:pStyle w:val="Autoriteti"/>
        <w:keepNext w:val="0"/>
        <w:rPr>
          <w:sz w:val="21"/>
          <w:szCs w:val="21"/>
        </w:rPr>
      </w:pPr>
      <w:r w:rsidRPr="00A6692D">
        <w:rPr>
          <w:sz w:val="21"/>
          <w:szCs w:val="21"/>
        </w:rPr>
        <w:t>KRYETARI I ERE-S</w:t>
      </w:r>
    </w:p>
    <w:p w:rsidR="0040747C" w:rsidRPr="00A6692D" w:rsidRDefault="0040747C" w:rsidP="0040747C">
      <w:pPr>
        <w:pStyle w:val="AutoritetiEmer"/>
        <w:rPr>
          <w:sz w:val="21"/>
          <w:szCs w:val="21"/>
        </w:rPr>
      </w:pPr>
      <w:r w:rsidRPr="00A6692D">
        <w:rPr>
          <w:sz w:val="21"/>
          <w:szCs w:val="21"/>
        </w:rPr>
        <w:t>Pjetër Dema</w:t>
      </w:r>
    </w:p>
    <w:p w:rsidR="0040747C" w:rsidRDefault="0040747C" w:rsidP="0040747C">
      <w:pPr>
        <w:pStyle w:val="Paragrafi"/>
        <w:ind w:firstLine="0"/>
        <w:rPr>
          <w:sz w:val="21"/>
          <w:szCs w:val="21"/>
        </w:rPr>
      </w:pPr>
    </w:p>
    <w:p w:rsidR="0040747C" w:rsidRPr="00A6692D" w:rsidRDefault="0040747C" w:rsidP="0040747C">
      <w:pPr>
        <w:pStyle w:val="Paragrafi"/>
        <w:ind w:firstLine="0"/>
        <w:rPr>
          <w:sz w:val="21"/>
          <w:szCs w:val="21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0747C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E5695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BF261D4-2FF1-4197-B2AE-329FDCBD9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40747C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2019-03-16T18:37:00Z</dcterms:created>
  <dcterms:modified xsi:type="dcterms:W3CDTF">2019-03-16T18:37:00Z</dcterms:modified>
</cp:coreProperties>
</file>