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CCB" w:rsidRPr="006C5982" w:rsidRDefault="00A75CCB" w:rsidP="00A75CCB">
      <w:pPr>
        <w:pStyle w:val="Akti"/>
        <w:rPr>
          <w:rFonts w:ascii="Garamond" w:eastAsia="Arial Unicode MS" w:hAnsi="Garamond"/>
          <w:color w:val="auto"/>
          <w:sz w:val="24"/>
          <w:szCs w:val="24"/>
        </w:rPr>
      </w:pPr>
      <w:r w:rsidRPr="006C5982">
        <w:rPr>
          <w:rFonts w:ascii="Garamond" w:eastAsia="Arial Unicode MS" w:hAnsi="Garamond"/>
          <w:color w:val="auto"/>
          <w:sz w:val="24"/>
          <w:szCs w:val="24"/>
        </w:rPr>
        <w:t>VENDIM</w:t>
      </w:r>
    </w:p>
    <w:p w:rsidR="00A75CCB" w:rsidRPr="006C5982" w:rsidRDefault="00A75CCB" w:rsidP="00A75CCB">
      <w:pPr>
        <w:pStyle w:val="NumriData"/>
        <w:rPr>
          <w:rFonts w:ascii="Garamond" w:eastAsia="Arial Unicode MS" w:hAnsi="Garamond"/>
          <w:sz w:val="24"/>
          <w:szCs w:val="24"/>
        </w:rPr>
      </w:pPr>
      <w:proofErr w:type="spellStart"/>
      <w:r w:rsidRPr="006C5982">
        <w:rPr>
          <w:rFonts w:ascii="Garamond" w:eastAsia="Arial Unicode MS" w:hAnsi="Garamond"/>
          <w:sz w:val="24"/>
          <w:szCs w:val="24"/>
        </w:rPr>
        <w:t>Nr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>.</w:t>
      </w:r>
      <w:r w:rsidR="004D01F9" w:rsidRPr="006C5982">
        <w:rPr>
          <w:rFonts w:ascii="Garamond" w:eastAsia="Arial Unicode MS" w:hAnsi="Garamond"/>
          <w:sz w:val="24"/>
          <w:szCs w:val="24"/>
        </w:rPr>
        <w:t xml:space="preserve"> </w:t>
      </w:r>
      <w:r w:rsidRPr="006C5982">
        <w:rPr>
          <w:rFonts w:ascii="Garamond" w:eastAsia="Arial Unicode MS" w:hAnsi="Garamond"/>
          <w:sz w:val="24"/>
          <w:szCs w:val="24"/>
        </w:rPr>
        <w:t xml:space="preserve">1,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datë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11.1.2006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</w:p>
    <w:p w:rsidR="00A75CCB" w:rsidRPr="006C5982" w:rsidRDefault="00A75CCB" w:rsidP="00A75CCB">
      <w:pPr>
        <w:pStyle w:val="Titulli"/>
        <w:rPr>
          <w:rFonts w:ascii="Garamond" w:eastAsia="Arial Unicode MS" w:hAnsi="Garamond"/>
          <w:sz w:val="24"/>
          <w:szCs w:val="24"/>
        </w:rPr>
      </w:pPr>
      <w:r w:rsidRPr="006C5982">
        <w:rPr>
          <w:rFonts w:ascii="Garamond" w:eastAsia="Arial Unicode MS" w:hAnsi="Garamond"/>
          <w:sz w:val="24"/>
          <w:szCs w:val="24"/>
        </w:rPr>
        <w:t>PËR TRANSFERIMIN E</w:t>
      </w:r>
      <w:r w:rsid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="006C5982">
        <w:rPr>
          <w:rFonts w:ascii="Garamond" w:eastAsia="Arial Unicode MS" w:hAnsi="Garamond"/>
          <w:sz w:val="24"/>
          <w:szCs w:val="24"/>
        </w:rPr>
        <w:t>LICENCËS</w:t>
      </w:r>
      <w:proofErr w:type="spellEnd"/>
      <w:r w:rsid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="006C5982">
        <w:rPr>
          <w:rFonts w:ascii="Garamond" w:eastAsia="Arial Unicode MS" w:hAnsi="Garamond"/>
          <w:sz w:val="24"/>
          <w:szCs w:val="24"/>
        </w:rPr>
        <w:t>NGA</w:t>
      </w:r>
      <w:proofErr w:type="spellEnd"/>
      <w:r w:rsid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="006C5982">
        <w:rPr>
          <w:rFonts w:ascii="Garamond" w:eastAsia="Arial Unicode MS" w:hAnsi="Garamond"/>
          <w:sz w:val="24"/>
          <w:szCs w:val="24"/>
        </w:rPr>
        <w:t>SHOQËRIA</w:t>
      </w:r>
      <w:proofErr w:type="spellEnd"/>
      <w:r w:rsidR="006C5982">
        <w:rPr>
          <w:rFonts w:ascii="Garamond" w:eastAsia="Arial Unicode MS" w:hAnsi="Garamond"/>
          <w:sz w:val="24"/>
          <w:szCs w:val="24"/>
        </w:rPr>
        <w:t xml:space="preserve"> “</w:t>
      </w:r>
      <w:proofErr w:type="spellStart"/>
      <w:r w:rsidR="006C5982">
        <w:rPr>
          <w:rFonts w:ascii="Garamond" w:eastAsia="Arial Unicode MS" w:hAnsi="Garamond"/>
          <w:sz w:val="24"/>
          <w:szCs w:val="24"/>
        </w:rPr>
        <w:t>KORSEL</w:t>
      </w:r>
      <w:proofErr w:type="spellEnd"/>
      <w:r w:rsidR="006C5982">
        <w:rPr>
          <w:rFonts w:ascii="Garamond" w:eastAsia="Arial Unicode MS" w:hAnsi="Garamond"/>
          <w:sz w:val="24"/>
          <w:szCs w:val="24"/>
        </w:rPr>
        <w:t xml:space="preserve">”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SHPK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SHOQËRIA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“MAKSI ELEKTRIK” SHPK</w:t>
      </w:r>
    </w:p>
    <w:p w:rsidR="00204CFE" w:rsidRPr="006C5982" w:rsidRDefault="004D01F9" w:rsidP="00204CFE">
      <w:pPr>
        <w:jc w:val="center"/>
        <w:rPr>
          <w:rFonts w:ascii="Garamond" w:eastAsia="Arial Unicode MS" w:hAnsi="Garamond"/>
          <w:i/>
          <w:sz w:val="24"/>
          <w:szCs w:val="24"/>
          <w:lang w:val="en-GB"/>
        </w:rPr>
      </w:pPr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(</w:t>
      </w:r>
      <w:proofErr w:type="spellStart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Ndryshuar</w:t>
      </w:r>
      <w:proofErr w:type="spellEnd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 xml:space="preserve"> me </w:t>
      </w:r>
      <w:proofErr w:type="spellStart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v</w:t>
      </w:r>
      <w:r w:rsidR="00204CFE" w:rsidRPr="006C5982">
        <w:rPr>
          <w:rFonts w:ascii="Garamond" w:eastAsia="Arial Unicode MS" w:hAnsi="Garamond"/>
          <w:i/>
          <w:sz w:val="24"/>
          <w:szCs w:val="24"/>
          <w:lang w:val="en-GB"/>
        </w:rPr>
        <w:t>endim</w:t>
      </w:r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in</w:t>
      </w:r>
      <w:proofErr w:type="spellEnd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 xml:space="preserve"> </w:t>
      </w:r>
      <w:proofErr w:type="spellStart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nr</w:t>
      </w:r>
      <w:proofErr w:type="spellEnd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 xml:space="preserve">. 5, </w:t>
      </w:r>
      <w:proofErr w:type="spellStart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datë</w:t>
      </w:r>
      <w:proofErr w:type="spellEnd"/>
      <w:r w:rsidR="00204CFE" w:rsidRPr="006C5982">
        <w:rPr>
          <w:rFonts w:ascii="Garamond" w:eastAsia="Arial Unicode MS" w:hAnsi="Garamond"/>
          <w:i/>
          <w:sz w:val="24"/>
          <w:szCs w:val="24"/>
          <w:lang w:val="en-GB"/>
        </w:rPr>
        <w:t xml:space="preserve"> 16.2.2006)</w:t>
      </w:r>
    </w:p>
    <w:p w:rsidR="00204CFE" w:rsidRPr="006C5982" w:rsidRDefault="00204CFE" w:rsidP="00204CFE">
      <w:pPr>
        <w:jc w:val="right"/>
        <w:rPr>
          <w:rFonts w:ascii="Garamond" w:eastAsia="Arial Unicode MS" w:hAnsi="Garamond"/>
          <w:i/>
          <w:sz w:val="24"/>
          <w:szCs w:val="24"/>
          <w:lang w:val="en-GB"/>
        </w:rPr>
      </w:pPr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(</w:t>
      </w:r>
      <w:proofErr w:type="spellStart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i</w:t>
      </w:r>
      <w:proofErr w:type="spellEnd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 xml:space="preserve"> </w:t>
      </w:r>
      <w:proofErr w:type="spellStart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përditësuar</w:t>
      </w:r>
      <w:proofErr w:type="spellEnd"/>
      <w:r w:rsidRPr="006C5982">
        <w:rPr>
          <w:rFonts w:ascii="Garamond" w:eastAsia="Arial Unicode MS" w:hAnsi="Garamond"/>
          <w:i/>
          <w:sz w:val="24"/>
          <w:szCs w:val="24"/>
          <w:lang w:val="en-GB"/>
        </w:rPr>
        <w:t>)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  <w:proofErr w:type="spellStart"/>
      <w:r w:rsidRPr="006C5982">
        <w:rPr>
          <w:rFonts w:ascii="Garamond" w:eastAsia="Arial Unicode MS" w:hAnsi="Garamond"/>
          <w:sz w:val="24"/>
          <w:szCs w:val="24"/>
        </w:rPr>
        <w:t>Në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mbështetje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neneve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9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dhe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20,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pika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1,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ligjit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nr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>.</w:t>
      </w:r>
      <w:r w:rsidR="00EB7E17">
        <w:rPr>
          <w:rFonts w:ascii="Garamond" w:eastAsia="Arial Unicode MS" w:hAnsi="Garamond"/>
          <w:sz w:val="24"/>
          <w:szCs w:val="24"/>
        </w:rPr>
        <w:t xml:space="preserve"> </w:t>
      </w:r>
      <w:bookmarkStart w:id="0" w:name="_GoBack"/>
      <w:bookmarkEnd w:id="0"/>
      <w:r w:rsidRPr="006C5982">
        <w:rPr>
          <w:rFonts w:ascii="Garamond" w:eastAsia="Arial Unicode MS" w:hAnsi="Garamond"/>
          <w:sz w:val="24"/>
          <w:szCs w:val="24"/>
        </w:rPr>
        <w:t xml:space="preserve">9072,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datë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22.05.2003 “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Për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sektorin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energjisë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elektrike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”,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si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dhe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pikës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1.4 </w:t>
      </w:r>
      <w:r w:rsidRPr="006C5982">
        <w:rPr>
          <w:rFonts w:ascii="Garamond" w:hAnsi="Garamond"/>
          <w:sz w:val="24"/>
          <w:szCs w:val="24"/>
        </w:rPr>
        <w:t>“</w:t>
      </w:r>
      <w:proofErr w:type="spellStart"/>
      <w:r w:rsidRPr="006C5982">
        <w:rPr>
          <w:rFonts w:ascii="Garamond" w:hAnsi="Garamond"/>
          <w:sz w:val="24"/>
          <w:szCs w:val="24"/>
        </w:rPr>
        <w:t>Kushtet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hAnsi="Garamond"/>
          <w:sz w:val="24"/>
          <w:szCs w:val="24"/>
        </w:rPr>
        <w:t>licencës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për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prodhimin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hAnsi="Garamond"/>
          <w:sz w:val="24"/>
          <w:szCs w:val="24"/>
        </w:rPr>
        <w:t>energjisë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elektrike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nga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centralet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elektrike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ekzistuese</w:t>
      </w:r>
      <w:proofErr w:type="spellEnd"/>
      <w:r w:rsidRPr="006C5982">
        <w:rPr>
          <w:rFonts w:ascii="Garamond" w:hAnsi="Garamond"/>
          <w:sz w:val="24"/>
          <w:szCs w:val="24"/>
        </w:rPr>
        <w:t xml:space="preserve"> me </w:t>
      </w:r>
      <w:proofErr w:type="spellStart"/>
      <w:r w:rsidRPr="006C5982">
        <w:rPr>
          <w:rFonts w:ascii="Garamond" w:hAnsi="Garamond"/>
          <w:sz w:val="24"/>
          <w:szCs w:val="24"/>
        </w:rPr>
        <w:t>kapacitet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përgjithshëm</w:t>
      </w:r>
      <w:proofErr w:type="spellEnd"/>
      <w:r w:rsidRPr="006C5982">
        <w:rPr>
          <w:rFonts w:ascii="Garamond" w:hAnsi="Garamond"/>
          <w:sz w:val="24"/>
          <w:szCs w:val="24"/>
        </w:rPr>
        <w:t xml:space="preserve"> jo </w:t>
      </w:r>
      <w:proofErr w:type="spellStart"/>
      <w:r w:rsidRPr="006C5982">
        <w:rPr>
          <w:rFonts w:ascii="Garamond" w:hAnsi="Garamond"/>
          <w:sz w:val="24"/>
          <w:szCs w:val="24"/>
        </w:rPr>
        <w:t>më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madh</w:t>
      </w:r>
      <w:proofErr w:type="spellEnd"/>
      <w:r w:rsidRPr="006C5982">
        <w:rPr>
          <w:rFonts w:ascii="Garamond" w:hAnsi="Garamond"/>
          <w:sz w:val="24"/>
          <w:szCs w:val="24"/>
        </w:rPr>
        <w:t xml:space="preserve"> se 5 MW”, </w:t>
      </w:r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Bordi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i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Komisionerëve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ERE-s,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në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mbledhjen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tij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datës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 11.01.2006,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pasi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shqyrtoi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kërkesën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paraqitur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nga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shoqëria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“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Korsel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”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sh.p.k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.,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për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transferimin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licencës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nga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shoqëria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“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Korsel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”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sh.p.k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.,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shoqëria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“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Maksi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Elektrik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”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sh.p.k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.,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për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aktivitetin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prodhimit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energjisë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elektrike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në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Hidrocentralet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Leskovik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1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dhe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2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rrethit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të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Korçës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, 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</w:p>
    <w:p w:rsidR="00A75CCB" w:rsidRPr="006C5982" w:rsidRDefault="00A75CCB" w:rsidP="00A75CCB">
      <w:pPr>
        <w:pStyle w:val="VENDOSI"/>
        <w:rPr>
          <w:rFonts w:ascii="Garamond" w:eastAsia="Arial Unicode MS" w:hAnsi="Garamond"/>
          <w:sz w:val="24"/>
          <w:szCs w:val="24"/>
        </w:rPr>
      </w:pPr>
      <w:r w:rsidRPr="006C5982">
        <w:rPr>
          <w:rFonts w:ascii="Garamond" w:eastAsia="Arial Unicode MS" w:hAnsi="Garamond"/>
          <w:sz w:val="24"/>
          <w:szCs w:val="24"/>
        </w:rPr>
        <w:t>VENDOSI: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</w:p>
    <w:p w:rsidR="00A75CCB" w:rsidRPr="006C5982" w:rsidRDefault="00A75CCB" w:rsidP="006C5982">
      <w:pPr>
        <w:pStyle w:val="Paragrafi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 xml:space="preserve">1. </w:t>
      </w:r>
      <w:proofErr w:type="spellStart"/>
      <w:r w:rsidRPr="006C5982">
        <w:rPr>
          <w:rFonts w:ascii="Garamond" w:hAnsi="Garamond"/>
          <w:sz w:val="24"/>
          <w:szCs w:val="24"/>
        </w:rPr>
        <w:t>Transferimin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hAnsi="Garamond"/>
          <w:sz w:val="24"/>
          <w:szCs w:val="24"/>
        </w:rPr>
        <w:t>licencës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për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aktivitetin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hAnsi="Garamond"/>
          <w:sz w:val="24"/>
          <w:szCs w:val="24"/>
        </w:rPr>
        <w:t>prodhimit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energjisë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elektrike</w:t>
      </w:r>
      <w:proofErr w:type="spellEnd"/>
      <w:r w:rsidRPr="006C5982">
        <w:rPr>
          <w:rFonts w:ascii="Garamond" w:hAnsi="Garamond"/>
          <w:sz w:val="24"/>
          <w:szCs w:val="24"/>
        </w:rPr>
        <w:t xml:space="preserve">, </w:t>
      </w:r>
      <w:proofErr w:type="spellStart"/>
      <w:r w:rsidR="006C5982">
        <w:rPr>
          <w:rFonts w:ascii="Garamond" w:hAnsi="Garamond"/>
          <w:sz w:val="24"/>
          <w:szCs w:val="24"/>
        </w:rPr>
        <w:t>nga</w:t>
      </w:r>
      <w:proofErr w:type="spellEnd"/>
      <w:r w:rsid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="006C5982">
        <w:rPr>
          <w:rFonts w:ascii="Garamond" w:hAnsi="Garamond"/>
          <w:sz w:val="24"/>
          <w:szCs w:val="24"/>
        </w:rPr>
        <w:t>shoqëria</w:t>
      </w:r>
      <w:proofErr w:type="spellEnd"/>
      <w:r w:rsidR="006C5982">
        <w:rPr>
          <w:rFonts w:ascii="Garamond" w:hAnsi="Garamond"/>
          <w:sz w:val="24"/>
          <w:szCs w:val="24"/>
        </w:rPr>
        <w:t xml:space="preserve"> “</w:t>
      </w:r>
      <w:proofErr w:type="spellStart"/>
      <w:r w:rsidR="006C5982">
        <w:rPr>
          <w:rFonts w:ascii="Garamond" w:hAnsi="Garamond"/>
          <w:sz w:val="24"/>
          <w:szCs w:val="24"/>
        </w:rPr>
        <w:t>Korsel</w:t>
      </w:r>
      <w:proofErr w:type="spellEnd"/>
      <w:r w:rsidR="006C5982">
        <w:rPr>
          <w:rFonts w:ascii="Garamond" w:hAnsi="Garamond"/>
          <w:sz w:val="24"/>
          <w:szCs w:val="24"/>
        </w:rPr>
        <w:t xml:space="preserve">” </w:t>
      </w:r>
      <w:proofErr w:type="spellStart"/>
      <w:r w:rsidR="006C5982">
        <w:rPr>
          <w:rFonts w:ascii="Garamond" w:hAnsi="Garamond"/>
          <w:sz w:val="24"/>
          <w:szCs w:val="24"/>
        </w:rPr>
        <w:t>sh.p.k</w:t>
      </w:r>
      <w:proofErr w:type="spellEnd"/>
      <w:r w:rsidR="006C5982">
        <w:rPr>
          <w:rFonts w:ascii="Garamond" w:hAnsi="Garamond"/>
          <w:sz w:val="24"/>
          <w:szCs w:val="24"/>
        </w:rPr>
        <w:t xml:space="preserve">., </w:t>
      </w:r>
      <w:proofErr w:type="spellStart"/>
      <w:r w:rsidRPr="006C5982">
        <w:rPr>
          <w:rFonts w:ascii="Garamond" w:hAnsi="Garamond"/>
          <w:sz w:val="24"/>
          <w:szCs w:val="24"/>
        </w:rPr>
        <w:t>te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shoqëria</w:t>
      </w:r>
      <w:proofErr w:type="spellEnd"/>
      <w:r w:rsidRPr="006C5982">
        <w:rPr>
          <w:rFonts w:ascii="Garamond" w:hAnsi="Garamond"/>
          <w:sz w:val="24"/>
          <w:szCs w:val="24"/>
        </w:rPr>
        <w:t xml:space="preserve"> “</w:t>
      </w:r>
      <w:proofErr w:type="spellStart"/>
      <w:r w:rsidRPr="006C5982">
        <w:rPr>
          <w:rFonts w:ascii="Garamond" w:hAnsi="Garamond"/>
          <w:sz w:val="24"/>
          <w:szCs w:val="24"/>
        </w:rPr>
        <w:t>Maksi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Elektrik</w:t>
      </w:r>
      <w:proofErr w:type="spellEnd"/>
      <w:r w:rsidRPr="006C5982">
        <w:rPr>
          <w:rFonts w:ascii="Garamond" w:hAnsi="Garamond"/>
          <w:sz w:val="24"/>
          <w:szCs w:val="24"/>
        </w:rPr>
        <w:t xml:space="preserve">” </w:t>
      </w:r>
      <w:proofErr w:type="spellStart"/>
      <w:r w:rsidRPr="006C5982">
        <w:rPr>
          <w:rFonts w:ascii="Garamond" w:hAnsi="Garamond"/>
          <w:sz w:val="24"/>
          <w:szCs w:val="24"/>
        </w:rPr>
        <w:t>sh.</w:t>
      </w:r>
      <w:proofErr w:type="gramStart"/>
      <w:r w:rsidRPr="006C5982">
        <w:rPr>
          <w:rFonts w:ascii="Garamond" w:hAnsi="Garamond"/>
          <w:sz w:val="24"/>
          <w:szCs w:val="24"/>
        </w:rPr>
        <w:t>p.k</w:t>
      </w:r>
      <w:proofErr w:type="spellEnd"/>
      <w:proofErr w:type="gramEnd"/>
      <w:r w:rsidR="006C5982" w:rsidRPr="006C5982">
        <w:rPr>
          <w:rFonts w:ascii="Garamond" w:hAnsi="Garamond"/>
          <w:i/>
          <w:sz w:val="24"/>
          <w:szCs w:val="24"/>
        </w:rPr>
        <w:t xml:space="preserve"> </w:t>
      </w:r>
      <w:r w:rsidR="006C5982" w:rsidRPr="006C5982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6C5982" w:rsidRPr="006C5982">
        <w:rPr>
          <w:rFonts w:ascii="Garamond" w:hAnsi="Garamond"/>
          <w:i/>
          <w:sz w:val="24"/>
          <w:szCs w:val="24"/>
        </w:rPr>
        <w:t>një</w:t>
      </w:r>
      <w:proofErr w:type="spellEnd"/>
      <w:r w:rsidR="006C5982" w:rsidRPr="006C59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C5982" w:rsidRPr="006C5982">
        <w:rPr>
          <w:rFonts w:ascii="Garamond" w:hAnsi="Garamond"/>
          <w:i/>
          <w:sz w:val="24"/>
          <w:szCs w:val="24"/>
        </w:rPr>
        <w:t>afat</w:t>
      </w:r>
      <w:proofErr w:type="spellEnd"/>
      <w:r w:rsidR="006C5982" w:rsidRPr="006C5982">
        <w:rPr>
          <w:rFonts w:ascii="Garamond" w:hAnsi="Garamond"/>
          <w:i/>
          <w:sz w:val="24"/>
          <w:szCs w:val="24"/>
        </w:rPr>
        <w:t xml:space="preserve"> 28-</w:t>
      </w:r>
      <w:proofErr w:type="spellStart"/>
      <w:r w:rsidR="006C5982" w:rsidRPr="006C5982">
        <w:rPr>
          <w:rFonts w:ascii="Garamond" w:hAnsi="Garamond"/>
          <w:i/>
          <w:sz w:val="24"/>
          <w:szCs w:val="24"/>
        </w:rPr>
        <w:t>vjeçar</w:t>
      </w:r>
      <w:proofErr w:type="spellEnd"/>
      <w:r w:rsidR="006C5982" w:rsidRPr="006C5982">
        <w:rPr>
          <w:rFonts w:ascii="Garamond" w:hAnsi="Garamond"/>
          <w:i/>
          <w:sz w:val="24"/>
          <w:szCs w:val="24"/>
        </w:rPr>
        <w:t>.</w:t>
      </w:r>
    </w:p>
    <w:p w:rsidR="006C5982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 xml:space="preserve">2. </w:t>
      </w:r>
      <w:proofErr w:type="spellStart"/>
      <w:r w:rsidRPr="006C5982">
        <w:rPr>
          <w:rFonts w:ascii="Garamond" w:hAnsi="Garamond"/>
          <w:sz w:val="24"/>
          <w:szCs w:val="24"/>
        </w:rPr>
        <w:t>Miratimin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hAnsi="Garamond"/>
          <w:sz w:val="24"/>
          <w:szCs w:val="24"/>
        </w:rPr>
        <w:t>transferimit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aseteve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shoqërisë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“</w:t>
      </w:r>
      <w:proofErr w:type="spellStart"/>
      <w:r w:rsidRPr="006C5982">
        <w:rPr>
          <w:rFonts w:ascii="Garamond" w:hAnsi="Garamond"/>
          <w:sz w:val="24"/>
          <w:szCs w:val="24"/>
        </w:rPr>
        <w:t>Korsel</w:t>
      </w:r>
      <w:proofErr w:type="spellEnd"/>
      <w:r w:rsidRPr="006C5982">
        <w:rPr>
          <w:rFonts w:ascii="Garamond" w:hAnsi="Garamond"/>
          <w:sz w:val="24"/>
          <w:szCs w:val="24"/>
        </w:rPr>
        <w:t xml:space="preserve">” </w:t>
      </w:r>
      <w:proofErr w:type="spellStart"/>
      <w:r w:rsidRPr="006C5982">
        <w:rPr>
          <w:rFonts w:ascii="Garamond" w:hAnsi="Garamond"/>
          <w:sz w:val="24"/>
          <w:szCs w:val="24"/>
        </w:rPr>
        <w:t>sh.p.k</w:t>
      </w:r>
      <w:proofErr w:type="spellEnd"/>
      <w:r w:rsidRPr="006C5982">
        <w:rPr>
          <w:rFonts w:ascii="Garamond" w:hAnsi="Garamond"/>
          <w:sz w:val="24"/>
          <w:szCs w:val="24"/>
        </w:rPr>
        <w:t xml:space="preserve">., </w:t>
      </w:r>
      <w:proofErr w:type="spellStart"/>
      <w:r w:rsidRPr="006C5982">
        <w:rPr>
          <w:rFonts w:ascii="Garamond" w:hAnsi="Garamond"/>
          <w:sz w:val="24"/>
          <w:szCs w:val="24"/>
        </w:rPr>
        <w:t>te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shoqëria</w:t>
      </w:r>
      <w:proofErr w:type="spellEnd"/>
      <w:r w:rsidRPr="006C5982">
        <w:rPr>
          <w:rFonts w:ascii="Garamond" w:hAnsi="Garamond"/>
          <w:sz w:val="24"/>
          <w:szCs w:val="24"/>
        </w:rPr>
        <w:t xml:space="preserve"> “</w:t>
      </w:r>
      <w:proofErr w:type="spellStart"/>
      <w:r w:rsidRPr="006C5982">
        <w:rPr>
          <w:rFonts w:ascii="Garamond" w:hAnsi="Garamond"/>
          <w:sz w:val="24"/>
          <w:szCs w:val="24"/>
        </w:rPr>
        <w:t>Maksi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Elektrik</w:t>
      </w:r>
      <w:proofErr w:type="spellEnd"/>
      <w:r w:rsidRPr="006C5982">
        <w:rPr>
          <w:rFonts w:ascii="Garamond" w:hAnsi="Garamond"/>
          <w:sz w:val="24"/>
          <w:szCs w:val="24"/>
        </w:rPr>
        <w:t xml:space="preserve">” </w:t>
      </w:r>
      <w:proofErr w:type="spellStart"/>
      <w:r w:rsidRPr="006C5982">
        <w:rPr>
          <w:rFonts w:ascii="Garamond" w:hAnsi="Garamond"/>
          <w:sz w:val="24"/>
          <w:szCs w:val="24"/>
        </w:rPr>
        <w:t>sh.p.k</w:t>
      </w:r>
      <w:proofErr w:type="spellEnd"/>
      <w:r w:rsidRPr="006C5982">
        <w:rPr>
          <w:rFonts w:ascii="Garamond" w:hAnsi="Garamond"/>
          <w:sz w:val="24"/>
          <w:szCs w:val="24"/>
        </w:rPr>
        <w:t xml:space="preserve">. me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njëjtën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vlerë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aseti</w:t>
      </w:r>
      <w:proofErr w:type="spellEnd"/>
      <w:r w:rsidR="006C5982" w:rsidRPr="006C5982">
        <w:rPr>
          <w:rFonts w:ascii="Garamond" w:hAnsi="Garamond"/>
          <w:sz w:val="24"/>
          <w:szCs w:val="24"/>
        </w:rPr>
        <w:t>.</w:t>
      </w:r>
    </w:p>
    <w:p w:rsidR="00A75CCB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 xml:space="preserve">3. </w:t>
      </w:r>
      <w:proofErr w:type="spellStart"/>
      <w:r w:rsidRPr="006C5982">
        <w:rPr>
          <w:rFonts w:ascii="Garamond" w:hAnsi="Garamond"/>
          <w:sz w:val="24"/>
          <w:szCs w:val="24"/>
        </w:rPr>
        <w:t>Shfuqizimin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hAnsi="Garamond"/>
          <w:sz w:val="24"/>
          <w:szCs w:val="24"/>
        </w:rPr>
        <w:t>vendimit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Bordit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Komisionerëve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ERE-s, </w:t>
      </w:r>
      <w:proofErr w:type="spellStart"/>
      <w:r w:rsidRPr="006C5982">
        <w:rPr>
          <w:rFonts w:ascii="Garamond" w:hAnsi="Garamond"/>
          <w:sz w:val="24"/>
          <w:szCs w:val="24"/>
        </w:rPr>
        <w:t>nr.12</w:t>
      </w:r>
      <w:proofErr w:type="spellEnd"/>
      <w:r w:rsidRPr="006C5982">
        <w:rPr>
          <w:rFonts w:ascii="Garamond" w:hAnsi="Garamond"/>
          <w:sz w:val="24"/>
          <w:szCs w:val="24"/>
        </w:rPr>
        <w:t xml:space="preserve">, </w:t>
      </w:r>
      <w:proofErr w:type="spellStart"/>
      <w:r w:rsidRPr="006C5982">
        <w:rPr>
          <w:rFonts w:ascii="Garamond" w:hAnsi="Garamond"/>
          <w:sz w:val="24"/>
          <w:szCs w:val="24"/>
        </w:rPr>
        <w:t>datë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7.04.2004, “</w:t>
      </w:r>
      <w:proofErr w:type="spellStart"/>
      <w:r w:rsidRPr="006C5982">
        <w:rPr>
          <w:rFonts w:ascii="Garamond" w:hAnsi="Garamond"/>
          <w:sz w:val="24"/>
          <w:szCs w:val="24"/>
        </w:rPr>
        <w:t>Për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licencimin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hAnsi="Garamond"/>
          <w:sz w:val="24"/>
          <w:szCs w:val="24"/>
        </w:rPr>
        <w:t>shoqërisë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“</w:t>
      </w:r>
      <w:proofErr w:type="spellStart"/>
      <w:r w:rsidRPr="006C5982">
        <w:rPr>
          <w:rFonts w:ascii="Garamond" w:hAnsi="Garamond"/>
          <w:sz w:val="24"/>
          <w:szCs w:val="24"/>
        </w:rPr>
        <w:t>Korsel</w:t>
      </w:r>
      <w:proofErr w:type="spellEnd"/>
      <w:r w:rsidRPr="006C5982">
        <w:rPr>
          <w:rFonts w:ascii="Garamond" w:hAnsi="Garamond"/>
          <w:sz w:val="24"/>
          <w:szCs w:val="24"/>
        </w:rPr>
        <w:t xml:space="preserve">” </w:t>
      </w:r>
      <w:proofErr w:type="spellStart"/>
      <w:r w:rsidRPr="006C5982">
        <w:rPr>
          <w:rFonts w:ascii="Garamond" w:hAnsi="Garamond"/>
          <w:sz w:val="24"/>
          <w:szCs w:val="24"/>
        </w:rPr>
        <w:t>sh.p.k</w:t>
      </w:r>
      <w:proofErr w:type="spellEnd"/>
      <w:r w:rsidRPr="006C5982">
        <w:rPr>
          <w:rFonts w:ascii="Garamond" w:hAnsi="Garamond"/>
          <w:sz w:val="24"/>
          <w:szCs w:val="24"/>
        </w:rPr>
        <w:t xml:space="preserve">., </w:t>
      </w:r>
      <w:proofErr w:type="spellStart"/>
      <w:r w:rsidRPr="006C5982">
        <w:rPr>
          <w:rFonts w:ascii="Garamond" w:hAnsi="Garamond"/>
          <w:sz w:val="24"/>
          <w:szCs w:val="24"/>
        </w:rPr>
        <w:t>për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prodhimin</w:t>
      </w:r>
      <w:proofErr w:type="spellEnd"/>
      <w:r w:rsidRPr="006C59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C5982">
        <w:rPr>
          <w:rFonts w:ascii="Garamond" w:hAnsi="Garamond"/>
          <w:sz w:val="24"/>
          <w:szCs w:val="24"/>
        </w:rPr>
        <w:t>energjisë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elektrike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për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hidr</w:t>
      </w:r>
      <w:r w:rsidR="006C5982">
        <w:rPr>
          <w:rFonts w:ascii="Garamond" w:hAnsi="Garamond"/>
          <w:sz w:val="24"/>
          <w:szCs w:val="24"/>
        </w:rPr>
        <w:t>ocentralet</w:t>
      </w:r>
      <w:proofErr w:type="spellEnd"/>
      <w:r w:rsid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="006C5982">
        <w:rPr>
          <w:rFonts w:ascii="Garamond" w:hAnsi="Garamond"/>
          <w:sz w:val="24"/>
          <w:szCs w:val="24"/>
        </w:rPr>
        <w:t>Leskovik</w:t>
      </w:r>
      <w:proofErr w:type="spellEnd"/>
      <w:r w:rsidR="006C5982">
        <w:rPr>
          <w:rFonts w:ascii="Garamond" w:hAnsi="Garamond"/>
          <w:sz w:val="24"/>
          <w:szCs w:val="24"/>
        </w:rPr>
        <w:t xml:space="preserve"> 1 </w:t>
      </w:r>
      <w:proofErr w:type="spellStart"/>
      <w:r w:rsidR="006C5982">
        <w:rPr>
          <w:rFonts w:ascii="Garamond" w:hAnsi="Garamond"/>
          <w:sz w:val="24"/>
          <w:szCs w:val="24"/>
        </w:rPr>
        <w:t>dhe</w:t>
      </w:r>
      <w:proofErr w:type="spellEnd"/>
      <w:r w:rsidR="006C5982">
        <w:rPr>
          <w:rFonts w:ascii="Garamond" w:hAnsi="Garamond"/>
          <w:sz w:val="24"/>
          <w:szCs w:val="24"/>
        </w:rPr>
        <w:t xml:space="preserve"> 2 </w:t>
      </w:r>
      <w:proofErr w:type="spellStart"/>
      <w:r w:rsidR="006C5982">
        <w:rPr>
          <w:rFonts w:ascii="Garamond" w:hAnsi="Garamond"/>
          <w:sz w:val="24"/>
          <w:szCs w:val="24"/>
        </w:rPr>
        <w:t>të</w:t>
      </w:r>
      <w:proofErr w:type="spellEnd"/>
      <w:r w:rsid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rrethit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të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Korçës</w:t>
      </w:r>
      <w:proofErr w:type="spellEnd"/>
      <w:r w:rsidRPr="006C5982">
        <w:rPr>
          <w:rFonts w:ascii="Garamond" w:hAnsi="Garamond"/>
          <w:sz w:val="24"/>
          <w:szCs w:val="24"/>
        </w:rPr>
        <w:t>”.</w:t>
      </w:r>
    </w:p>
    <w:p w:rsidR="00A75CCB" w:rsidRPr="006C5982" w:rsidRDefault="00A75CCB" w:rsidP="00A75CCB">
      <w:pPr>
        <w:pStyle w:val="Paragrafi"/>
        <w:rPr>
          <w:rFonts w:ascii="Garamond" w:eastAsia="Arial Unicode MS" w:hAnsi="Garamond"/>
          <w:sz w:val="24"/>
          <w:szCs w:val="24"/>
        </w:rPr>
      </w:pPr>
      <w:proofErr w:type="spellStart"/>
      <w:r w:rsidRPr="006C5982">
        <w:rPr>
          <w:rFonts w:ascii="Garamond" w:eastAsia="Arial Unicode MS" w:hAnsi="Garamond"/>
          <w:sz w:val="24"/>
          <w:szCs w:val="24"/>
        </w:rPr>
        <w:t>Ky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vendim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hyn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në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fuqi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menjëherë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dhe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botohet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në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Fletoren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eastAsia="Arial Unicode MS" w:hAnsi="Garamond"/>
          <w:sz w:val="24"/>
          <w:szCs w:val="24"/>
        </w:rPr>
        <w:t>Zyrtare</w:t>
      </w:r>
      <w:proofErr w:type="spellEnd"/>
      <w:r w:rsidRPr="006C5982">
        <w:rPr>
          <w:rFonts w:ascii="Garamond" w:eastAsia="Arial Unicode MS" w:hAnsi="Garamond"/>
          <w:sz w:val="24"/>
          <w:szCs w:val="24"/>
        </w:rPr>
        <w:t>.</w:t>
      </w:r>
    </w:p>
    <w:p w:rsidR="00A75CCB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</w:p>
    <w:p w:rsidR="00A75CCB" w:rsidRPr="006C5982" w:rsidRDefault="00A75CCB" w:rsidP="00A75CCB">
      <w:pPr>
        <w:pStyle w:val="Autoriteti"/>
        <w:rPr>
          <w:rFonts w:ascii="Garamond" w:hAnsi="Garamond"/>
          <w:sz w:val="24"/>
          <w:szCs w:val="24"/>
        </w:rPr>
      </w:pPr>
      <w:r w:rsidRPr="006C5982">
        <w:rPr>
          <w:rFonts w:ascii="Garamond" w:hAnsi="Garamond"/>
          <w:sz w:val="24"/>
          <w:szCs w:val="24"/>
        </w:rPr>
        <w:t>KRYETARI I ERE-S</w:t>
      </w:r>
    </w:p>
    <w:p w:rsidR="00A75CCB" w:rsidRPr="006C5982" w:rsidRDefault="00A75CCB" w:rsidP="00A75CCB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C5982">
        <w:rPr>
          <w:rFonts w:ascii="Garamond" w:hAnsi="Garamond"/>
          <w:sz w:val="24"/>
          <w:szCs w:val="24"/>
        </w:rPr>
        <w:t>Pjetër</w:t>
      </w:r>
      <w:proofErr w:type="spellEnd"/>
      <w:r w:rsidRPr="006C5982">
        <w:rPr>
          <w:rFonts w:ascii="Garamond" w:hAnsi="Garamond"/>
          <w:sz w:val="24"/>
          <w:szCs w:val="24"/>
        </w:rPr>
        <w:t xml:space="preserve"> </w:t>
      </w:r>
      <w:proofErr w:type="spellStart"/>
      <w:r w:rsidRPr="006C5982">
        <w:rPr>
          <w:rFonts w:ascii="Garamond" w:hAnsi="Garamond"/>
          <w:sz w:val="24"/>
          <w:szCs w:val="24"/>
        </w:rPr>
        <w:t>Dema</w:t>
      </w:r>
      <w:proofErr w:type="spellEnd"/>
    </w:p>
    <w:p w:rsidR="00A75CCB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</w:p>
    <w:p w:rsidR="00A75CCB" w:rsidRPr="006C5982" w:rsidRDefault="00A75CCB" w:rsidP="00A75CCB">
      <w:pPr>
        <w:pStyle w:val="Paragrafi"/>
        <w:rPr>
          <w:rFonts w:ascii="Garamond" w:hAnsi="Garamond"/>
          <w:sz w:val="24"/>
          <w:szCs w:val="24"/>
        </w:rPr>
      </w:pPr>
    </w:p>
    <w:p w:rsidR="00A0784B" w:rsidRPr="006C5982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6C598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04CFE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01F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7A58"/>
    <w:rsid w:val="00697FDD"/>
    <w:rsid w:val="006A37D8"/>
    <w:rsid w:val="006C5982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5CCB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B7E17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A7C23"/>
  <w15:chartTrackingRefBased/>
  <w15:docId w15:val="{59C6050F-68F6-42CF-972B-9473A408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75CC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75CC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2025-12-15T12:15:00Z</dcterms:created>
  <dcterms:modified xsi:type="dcterms:W3CDTF">2025-12-15T12:17:00Z</dcterms:modified>
</cp:coreProperties>
</file>