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226" w:rsidRPr="00F979C3" w:rsidRDefault="002E0226" w:rsidP="002E0226">
      <w:pPr>
        <w:pStyle w:val="Akti"/>
        <w:keepNext w:val="0"/>
      </w:pPr>
      <w:bookmarkStart w:id="0" w:name="_GoBack"/>
      <w:bookmarkEnd w:id="0"/>
      <w:r w:rsidRPr="00F979C3">
        <w:t>VENDIM</w:t>
      </w:r>
    </w:p>
    <w:p w:rsidR="002E0226" w:rsidRPr="00F979C3" w:rsidRDefault="001F12B9" w:rsidP="002E0226">
      <w:pPr>
        <w:pStyle w:val="NumriData"/>
        <w:keepNext w:val="0"/>
        <w:rPr>
          <w:szCs w:val="22"/>
        </w:rPr>
      </w:pPr>
      <w:r>
        <w:rPr>
          <w:szCs w:val="22"/>
        </w:rPr>
        <w:t xml:space="preserve">Nr.87, datë </w:t>
      </w:r>
      <w:r w:rsidR="002E0226">
        <w:rPr>
          <w:szCs w:val="22"/>
        </w:rPr>
        <w:t>13.12.</w:t>
      </w:r>
      <w:r w:rsidR="002E0226" w:rsidRPr="00F979C3">
        <w:rPr>
          <w:szCs w:val="22"/>
        </w:rPr>
        <w:t>2006</w:t>
      </w:r>
    </w:p>
    <w:p w:rsidR="002E0226" w:rsidRPr="00F979C3" w:rsidRDefault="002E0226" w:rsidP="002E0226">
      <w:pPr>
        <w:pStyle w:val="Paragrafi"/>
        <w:rPr>
          <w:szCs w:val="22"/>
        </w:rPr>
      </w:pPr>
    </w:p>
    <w:p w:rsidR="002E0226" w:rsidRPr="002E0226" w:rsidRDefault="002E0226" w:rsidP="002E0226">
      <w:pPr>
        <w:pStyle w:val="Titulli"/>
        <w:keepNext w:val="0"/>
        <w:rPr>
          <w:lang w:val="de-DE"/>
        </w:rPr>
      </w:pPr>
      <w:r w:rsidRPr="002E0226">
        <w:rPr>
          <w:lang w:val="de-DE"/>
        </w:rPr>
        <w:t xml:space="preserve">PËR DHËNIEN E LICENCËS PËR EKSPORTIN  E ENERGJISË ELEKTRIKE </w:t>
      </w:r>
    </w:p>
    <w:p w:rsidR="002E0226" w:rsidRPr="002E0226" w:rsidRDefault="002E0226" w:rsidP="002E0226">
      <w:pPr>
        <w:pStyle w:val="Titulli"/>
        <w:keepNext w:val="0"/>
        <w:rPr>
          <w:lang w:val="de-DE"/>
        </w:rPr>
      </w:pPr>
      <w:r w:rsidRPr="002E0226">
        <w:rPr>
          <w:lang w:val="de-DE"/>
        </w:rPr>
        <w:t>“GSA”  SHPK</w:t>
      </w:r>
    </w:p>
    <w:p w:rsidR="002E0226" w:rsidRPr="002E0226" w:rsidRDefault="002E0226" w:rsidP="002E0226">
      <w:pPr>
        <w:pStyle w:val="Paragrafi"/>
        <w:rPr>
          <w:szCs w:val="22"/>
          <w:lang w:val="de-DE"/>
        </w:rPr>
      </w:pPr>
    </w:p>
    <w:p w:rsidR="002E0226" w:rsidRPr="002E0226" w:rsidRDefault="002E0226" w:rsidP="002E0226">
      <w:pPr>
        <w:pStyle w:val="BazLigjPropozues"/>
        <w:keepNext w:val="0"/>
        <w:rPr>
          <w:lang w:val="de-DE"/>
        </w:rPr>
      </w:pPr>
      <w:r w:rsidRPr="002E0226">
        <w:rPr>
          <w:lang w:val="de-DE"/>
        </w:rPr>
        <w:t xml:space="preserve">Në mbështetje të nenit 9, nenit 13 pika 1 germa “d”,  nenit 15 të ligjit nr.9072, datë 22.5.2003 “Për sektorin e energjisë elektrike”, i ndryshuar,  vendimit të Bordit të Komisionerëve të ERE-s nr.37, datë 9.7.2004 “Rregullorja për procedurat e licencimit”, nenet 4, pika 1 germa “f”, dhe 5, pika 1, Bordi i Komisionerëve të ERE-s, në mbledhjen e tij të datës 13.12.2006, pasi shqyrtoi kërkesën e paraqitur nga  GSA sh.p.k.  për pajisjen me licencë për aktivitetin e  eksportit të energjisë elektrike, </w:t>
      </w:r>
    </w:p>
    <w:p w:rsidR="002E0226" w:rsidRPr="002E0226" w:rsidRDefault="002E0226" w:rsidP="002E0226">
      <w:pPr>
        <w:pStyle w:val="Paragrafi"/>
        <w:rPr>
          <w:szCs w:val="22"/>
          <w:lang w:val="de-DE"/>
        </w:rPr>
      </w:pPr>
    </w:p>
    <w:p w:rsidR="002E0226" w:rsidRPr="002E0226" w:rsidRDefault="002E0226" w:rsidP="002E0226">
      <w:pPr>
        <w:pStyle w:val="VENDOSI"/>
        <w:keepNext w:val="0"/>
        <w:rPr>
          <w:lang w:val="de-DE"/>
        </w:rPr>
      </w:pPr>
      <w:r w:rsidRPr="002E0226">
        <w:rPr>
          <w:lang w:val="de-DE"/>
        </w:rPr>
        <w:t>VENDOSI:</w:t>
      </w:r>
    </w:p>
    <w:p w:rsidR="002E0226" w:rsidRPr="002E0226" w:rsidRDefault="002E0226" w:rsidP="002E0226">
      <w:pPr>
        <w:pStyle w:val="Paragrafi"/>
        <w:rPr>
          <w:szCs w:val="22"/>
          <w:lang w:val="de-DE"/>
        </w:rPr>
      </w:pPr>
    </w:p>
    <w:p w:rsidR="002E0226" w:rsidRPr="002E0226" w:rsidRDefault="002E0226" w:rsidP="002E0226">
      <w:pPr>
        <w:pStyle w:val="Paragrafi"/>
        <w:rPr>
          <w:szCs w:val="22"/>
          <w:lang w:val="de-DE"/>
        </w:rPr>
      </w:pPr>
      <w:r w:rsidRPr="002E0226">
        <w:rPr>
          <w:szCs w:val="22"/>
          <w:lang w:val="de-DE"/>
        </w:rPr>
        <w:t>1. Dhënien e licencës për eksportin e energjisë elektrike  “GSA”  sh.p.k.  për periudhën 1.1.2007–31.12.2007.</w:t>
      </w:r>
    </w:p>
    <w:p w:rsidR="002E0226" w:rsidRPr="002E0226" w:rsidRDefault="002E0226" w:rsidP="002E0226">
      <w:pPr>
        <w:pStyle w:val="Paragrafi"/>
        <w:rPr>
          <w:szCs w:val="22"/>
          <w:lang w:val="de-DE"/>
        </w:rPr>
      </w:pPr>
      <w:r w:rsidRPr="002E0226">
        <w:rPr>
          <w:szCs w:val="22"/>
          <w:lang w:val="de-DE"/>
        </w:rPr>
        <w:t>Ky vendim hyn në fuqi menjëherë dhe botohet në Fletoren Zyrtare.</w:t>
      </w:r>
    </w:p>
    <w:p w:rsidR="002E0226" w:rsidRPr="002E0226" w:rsidRDefault="002E0226" w:rsidP="002E0226">
      <w:pPr>
        <w:pStyle w:val="Paragrafi"/>
        <w:ind w:firstLine="0"/>
        <w:rPr>
          <w:szCs w:val="22"/>
          <w:lang w:val="de-DE"/>
        </w:rPr>
      </w:pPr>
    </w:p>
    <w:p w:rsidR="002E0226" w:rsidRPr="00F979C3" w:rsidRDefault="002E0226" w:rsidP="002E0226">
      <w:pPr>
        <w:pStyle w:val="Autoriteti"/>
        <w:keepNext w:val="0"/>
      </w:pPr>
      <w:r w:rsidRPr="00F979C3">
        <w:t>KRYETARI I ERE</w:t>
      </w:r>
      <w:r>
        <w:t>-</w:t>
      </w:r>
      <w:r>
        <w:rPr>
          <w:caps w:val="0"/>
        </w:rPr>
        <w:t>s</w:t>
      </w:r>
    </w:p>
    <w:p w:rsidR="002E0226" w:rsidRPr="00F979C3" w:rsidRDefault="002E0226" w:rsidP="002E0226">
      <w:pPr>
        <w:pStyle w:val="AutoritetiEmer"/>
      </w:pPr>
      <w:r w:rsidRPr="00F979C3">
        <w:t>Bujar Nepravishta</w:t>
      </w:r>
    </w:p>
    <w:p w:rsidR="002E0226" w:rsidRPr="00F979C3" w:rsidRDefault="002E0226" w:rsidP="002E0226">
      <w:pPr>
        <w:pStyle w:val="Paragrafi"/>
        <w:rPr>
          <w:szCs w:val="22"/>
        </w:rPr>
      </w:pPr>
    </w:p>
    <w:p w:rsidR="002E0226" w:rsidRPr="00F979C3" w:rsidRDefault="002E0226" w:rsidP="002E0226">
      <w:pPr>
        <w:pStyle w:val="Paragrafi"/>
        <w:rPr>
          <w:szCs w:val="22"/>
        </w:rPr>
      </w:pPr>
    </w:p>
    <w:p w:rsidR="00A0784B" w:rsidRPr="002E0226" w:rsidRDefault="00A0784B" w:rsidP="003941D1">
      <w:pPr>
        <w:pStyle w:val="Paragrafi"/>
      </w:pPr>
    </w:p>
    <w:sectPr w:rsidR="00A0784B" w:rsidRPr="002E022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F12B9"/>
    <w:rsid w:val="0022170D"/>
    <w:rsid w:val="002542F9"/>
    <w:rsid w:val="002C6BAB"/>
    <w:rsid w:val="002D303F"/>
    <w:rsid w:val="002E0226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555D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AA9FEC-F784-444B-A0F8-E030CBBB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E022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E022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022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E022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2019-03-17T16:00:00Z</dcterms:created>
  <dcterms:modified xsi:type="dcterms:W3CDTF">2019-03-17T16:00:00Z</dcterms:modified>
</cp:coreProperties>
</file>