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008" w:rsidRPr="00DA74F5" w:rsidRDefault="00CB1008" w:rsidP="00CB1008">
      <w:pPr>
        <w:pStyle w:val="Akti"/>
      </w:pPr>
      <w:bookmarkStart w:id="0" w:name="_GoBack"/>
      <w:bookmarkEnd w:id="0"/>
      <w:r w:rsidRPr="00DA74F5">
        <w:t>VENDIM</w:t>
      </w:r>
    </w:p>
    <w:p w:rsidR="00CB1008" w:rsidRPr="00DA74F5" w:rsidRDefault="00CB1008" w:rsidP="00CB1008">
      <w:pPr>
        <w:pStyle w:val="NumriData"/>
      </w:pPr>
      <w:r w:rsidRPr="00DA74F5">
        <w:t>Nr.12, datë 23.2.2006</w:t>
      </w:r>
    </w:p>
    <w:p w:rsidR="00CB1008" w:rsidRPr="00DA74F5" w:rsidRDefault="00CB1008" w:rsidP="00CB1008">
      <w:pPr>
        <w:pStyle w:val="Paragrafi"/>
      </w:pPr>
    </w:p>
    <w:p w:rsidR="00CB1008" w:rsidRPr="00DA74F5" w:rsidRDefault="00CB1008" w:rsidP="00CB1008">
      <w:pPr>
        <w:pStyle w:val="Titulli"/>
      </w:pPr>
      <w:r w:rsidRPr="00DA74F5">
        <w:t>PËR FILLIMIN E PROCEDURAVE TË SHQYRTIMIT</w:t>
      </w:r>
    </w:p>
    <w:p w:rsidR="00CB1008" w:rsidRPr="00DA74F5" w:rsidRDefault="00CB1008" w:rsidP="00CB1008">
      <w:pPr>
        <w:pStyle w:val="Paragrafi"/>
      </w:pPr>
    </w:p>
    <w:p w:rsidR="00CB1008" w:rsidRPr="00DA74F5" w:rsidRDefault="00CB1008" w:rsidP="00CB1008">
      <w:pPr>
        <w:pStyle w:val="BazLigjPropozues"/>
      </w:pPr>
      <w:r w:rsidRPr="00DA74F5">
        <w:t>Në mbështetje të neneve 9 dhe 26 pika 1, të ligjit nr.9072, dat</w:t>
      </w:r>
      <w:r w:rsidRPr="00DA74F5">
        <w:rPr>
          <w:rFonts w:ascii="Times New Roman" w:hAnsi="Times New Roman"/>
        </w:rPr>
        <w:t>ё</w:t>
      </w:r>
      <w:r w:rsidRPr="00DA74F5">
        <w:t xml:space="preserve"> 22.05.2003 “P</w:t>
      </w:r>
      <w:r w:rsidRPr="00DA74F5">
        <w:rPr>
          <w:rFonts w:ascii="Times New Roman" w:hAnsi="Times New Roman"/>
        </w:rPr>
        <w:t>ё</w:t>
      </w:r>
      <w:r w:rsidRPr="00DA74F5">
        <w:t>r sektorin e energjis</w:t>
      </w:r>
      <w:r w:rsidRPr="00DA74F5">
        <w:rPr>
          <w:rFonts w:ascii="Times New Roman" w:hAnsi="Times New Roman"/>
        </w:rPr>
        <w:t>ё</w:t>
      </w:r>
      <w:r w:rsidRPr="00DA74F5">
        <w:t xml:space="preserve"> elektrike ”, vendimit të Bordit të Komisionerëve nr.26, datë 13.05.2004 “Për miratimin e rregullave të praktikës dhe procedurave të ERE-s,” me ndryshimet përkatëse, neni 11; germa A;  vendimit të Bordit të Komisionerëve nr.28, datë 24.06.2005 “Për miratimin</w:t>
      </w:r>
      <w:r w:rsidRPr="00DA74F5">
        <w:rPr>
          <w:rFonts w:eastAsia="Batang"/>
        </w:rPr>
        <w:t xml:space="preserve"> e </w:t>
      </w:r>
      <w:r w:rsidRPr="00DA74F5">
        <w:t>metodologjisë së llogaritjes së tarifave për kompaninë publike të gjenerimit”, si dhe vendimit të Bordit të Komisionerëve nr.29, datë 24.06.2005 “Për miratimin e metodologjisë së llogaritjes së tarifave të shpërndarjes së energjisë elektrike”, Bordi i Komisioner</w:t>
      </w:r>
      <w:r w:rsidRPr="00DA74F5">
        <w:rPr>
          <w:rFonts w:ascii="Times New Roman" w:hAnsi="Times New Roman"/>
        </w:rPr>
        <w:t>ё</w:t>
      </w:r>
      <w:r w:rsidRPr="00DA74F5">
        <w:t>ve t</w:t>
      </w:r>
      <w:r w:rsidRPr="00DA74F5">
        <w:rPr>
          <w:rFonts w:ascii="Times New Roman" w:hAnsi="Times New Roman"/>
        </w:rPr>
        <w:t>ё</w:t>
      </w:r>
      <w:r w:rsidRPr="00DA74F5">
        <w:t xml:space="preserve"> ERE – s, në mbledhjen e tij të datës 23.02.2006, pasi shqyrtoi aplikimin për çmimin e shitjes së energjisë elektrike nga shoqëria “KESH” sh.a. për vitin 2006,</w:t>
      </w:r>
    </w:p>
    <w:p w:rsidR="00CB1008" w:rsidRPr="00DA74F5" w:rsidRDefault="00CB1008" w:rsidP="00CB1008">
      <w:pPr>
        <w:pStyle w:val="Paragrafi"/>
      </w:pPr>
    </w:p>
    <w:p w:rsidR="00CB1008" w:rsidRPr="00DA74F5" w:rsidRDefault="00CB1008" w:rsidP="00CB1008">
      <w:pPr>
        <w:pStyle w:val="VENDOSI"/>
      </w:pPr>
      <w:r w:rsidRPr="00DA74F5">
        <w:t>VENDOSI:</w:t>
      </w:r>
    </w:p>
    <w:p w:rsidR="00CB1008" w:rsidRPr="00DA74F5" w:rsidRDefault="00CB1008" w:rsidP="00CB1008">
      <w:pPr>
        <w:pStyle w:val="Paragrafi"/>
        <w:rPr>
          <w:rFonts w:eastAsia="Batang"/>
        </w:rPr>
      </w:pPr>
    </w:p>
    <w:p w:rsidR="00CB1008" w:rsidRPr="00DA74F5" w:rsidRDefault="00CB1008" w:rsidP="00CB1008">
      <w:pPr>
        <w:pStyle w:val="Paragrafi"/>
      </w:pPr>
      <w:r w:rsidRPr="00DA74F5">
        <w:t>1. Fillimin e procedurave për shqyrtimin e aplikimit për çmimin e shitjes së energjisë elektrike nga shoqëria “KESH” sh.a. për vitin 2006.</w:t>
      </w:r>
    </w:p>
    <w:p w:rsidR="00CB1008" w:rsidRPr="00DA74F5" w:rsidRDefault="00CB1008" w:rsidP="00CB1008">
      <w:pPr>
        <w:pStyle w:val="Paragrafi"/>
      </w:pPr>
      <w:r w:rsidRPr="00DA74F5">
        <w:t>2. Ngarkohet Departamenti i Tarifave dhe i Çmimeve, Departamenti i Çështjeve Ligjore dhe Marrëdhënieve me Publikun dhe Departamenti i Licencave dhe Monitorimit për zbatimin e këtij vendimi.</w:t>
      </w:r>
    </w:p>
    <w:p w:rsidR="00CB1008" w:rsidRPr="00DA74F5" w:rsidRDefault="00CB1008" w:rsidP="00CB1008">
      <w:pPr>
        <w:pStyle w:val="Paragrafi"/>
      </w:pPr>
      <w:r w:rsidRPr="00DA74F5">
        <w:t xml:space="preserve">Ky vendim hyn në fuqi menjëherë dhe botohet në Fletoren Zyrtare. </w:t>
      </w:r>
    </w:p>
    <w:p w:rsidR="00CB1008" w:rsidRPr="00DA74F5" w:rsidRDefault="00CB1008" w:rsidP="00CB1008">
      <w:pPr>
        <w:pStyle w:val="Autoriteti"/>
        <w:rPr>
          <w:rFonts w:eastAsia="Arial Unicode MS"/>
        </w:rPr>
      </w:pPr>
    </w:p>
    <w:p w:rsidR="00CB1008" w:rsidRPr="00DA74F5" w:rsidRDefault="00CB1008" w:rsidP="00CB1008">
      <w:pPr>
        <w:pStyle w:val="Autoriteti"/>
      </w:pPr>
      <w:r w:rsidRPr="00DA74F5">
        <w:t>KRYETARI I ERE-S</w:t>
      </w:r>
    </w:p>
    <w:p w:rsidR="00CB1008" w:rsidRPr="00DA74F5" w:rsidRDefault="00CB1008" w:rsidP="00CB1008">
      <w:pPr>
        <w:pStyle w:val="AutoritetiEmer"/>
      </w:pPr>
      <w:r w:rsidRPr="00DA74F5">
        <w:t>Pjetër Dema</w:t>
      </w:r>
    </w:p>
    <w:p w:rsidR="00CB1008" w:rsidRPr="00DA74F5" w:rsidRDefault="00CB1008" w:rsidP="00CB1008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C0224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B1008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655245-3B1C-44FB-80D4-F8158596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B100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2019-03-16T13:30:00Z</dcterms:created>
  <dcterms:modified xsi:type="dcterms:W3CDTF">2019-03-16T13:30:00Z</dcterms:modified>
</cp:coreProperties>
</file>