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2B5" w:rsidRPr="00DB6B7E" w:rsidRDefault="00E542B5" w:rsidP="00E542B5">
      <w:pPr>
        <w:pStyle w:val="Akti"/>
      </w:pPr>
      <w:bookmarkStart w:id="0" w:name="_GoBack"/>
      <w:bookmarkEnd w:id="0"/>
      <w:r>
        <w:t>VENDI</w:t>
      </w:r>
      <w:r w:rsidRPr="00DB6B7E">
        <w:t>M</w:t>
      </w:r>
    </w:p>
    <w:p w:rsidR="00E542B5" w:rsidRPr="00DB6B7E" w:rsidRDefault="00E542B5" w:rsidP="00E542B5">
      <w:pPr>
        <w:pStyle w:val="NumriData"/>
      </w:pPr>
      <w:r>
        <w:t>Nr.</w:t>
      </w:r>
      <w:r w:rsidRPr="00DB6B7E">
        <w:t>17</w:t>
      </w:r>
      <w:r>
        <w:t>, datë 28.</w:t>
      </w:r>
      <w:r w:rsidRPr="00DB6B7E">
        <w:t>3.2006</w:t>
      </w:r>
    </w:p>
    <w:p w:rsidR="00E542B5" w:rsidRDefault="00E542B5" w:rsidP="00E542B5">
      <w:pPr>
        <w:pStyle w:val="Paragrafi"/>
      </w:pPr>
    </w:p>
    <w:p w:rsidR="00E542B5" w:rsidRPr="00DB6B7E" w:rsidRDefault="00E542B5" w:rsidP="00E542B5">
      <w:pPr>
        <w:pStyle w:val="Titulli"/>
      </w:pPr>
      <w:r w:rsidRPr="00DB6B7E">
        <w:t>PËR</w:t>
      </w:r>
      <w:r>
        <w:t xml:space="preserve"> </w:t>
      </w:r>
      <w:r w:rsidRPr="00DB6B7E">
        <w:t>MIRATIMIN E SISTE</w:t>
      </w:r>
      <w:r>
        <w:t>MIT TË INFORMACIONIT QË I LICENCUARI  PUBLIK OST SH</w:t>
      </w:r>
      <w:r w:rsidRPr="00DB6B7E">
        <w:t>A DUHET TË DËRGOJË NË ERE</w:t>
      </w:r>
    </w:p>
    <w:p w:rsidR="00E542B5" w:rsidRPr="00DB6B7E" w:rsidRDefault="00E542B5" w:rsidP="00E542B5">
      <w:pPr>
        <w:pStyle w:val="Paragrafi"/>
      </w:pPr>
    </w:p>
    <w:p w:rsidR="00E542B5" w:rsidRPr="00222664" w:rsidRDefault="00E542B5" w:rsidP="00E542B5">
      <w:pPr>
        <w:pStyle w:val="Paragrafi"/>
      </w:pPr>
      <w:r w:rsidRPr="00222664">
        <w:t>Në mbështetje të l</w:t>
      </w:r>
      <w:r>
        <w:t>igjit n</w:t>
      </w:r>
      <w:r w:rsidRPr="00222664">
        <w:t>r.9072, dat</w:t>
      </w:r>
      <w:r>
        <w:t>ë</w:t>
      </w:r>
      <w:r w:rsidRPr="00222664">
        <w:t xml:space="preserve"> 22.</w:t>
      </w:r>
      <w:r>
        <w:t>5.2003 “Pë</w:t>
      </w:r>
      <w:r w:rsidRPr="00222664">
        <w:t>r</w:t>
      </w:r>
      <w:r>
        <w:t xml:space="preserve"> sektorin e energjisë e</w:t>
      </w:r>
      <w:r w:rsidRPr="00222664">
        <w:t>lektrike</w:t>
      </w:r>
      <w:r>
        <w:t>” neni 8 pika 2 ge</w:t>
      </w:r>
      <w:r w:rsidRPr="00222664">
        <w:t xml:space="preserve">rma </w:t>
      </w:r>
      <w:r>
        <w:t>“</w:t>
      </w:r>
      <w:r w:rsidRPr="00222664">
        <w:t>f</w:t>
      </w:r>
      <w:r>
        <w:t>”</w:t>
      </w:r>
      <w:r w:rsidRPr="00222664">
        <w:t xml:space="preserve"> dhe </w:t>
      </w:r>
      <w:r>
        <w:t>“</w:t>
      </w:r>
      <w:r w:rsidRPr="00222664">
        <w:t>g</w:t>
      </w:r>
      <w:r>
        <w:t>”</w:t>
      </w:r>
      <w:r w:rsidRPr="00222664">
        <w:t>, në të cilat shprehet e drejta dhe autoriteti i ERE-s për të monitoruar dhe k</w:t>
      </w:r>
      <w:r>
        <w:t>ontrolluar shërbimet e të licenc</w:t>
      </w:r>
      <w:r w:rsidRPr="00222664">
        <w:t>uarit, si dhe autoriteti i saj për të inspektuar dhe marrë të dhën</w:t>
      </w:r>
      <w:r>
        <w:t>a dhe dokumentacion nga i licenc</w:t>
      </w:r>
      <w:r w:rsidRPr="00222664">
        <w:t>uari, si dhe kon</w:t>
      </w:r>
      <w:r>
        <w:t>trolli që i duhet bërë të licencuarit për të vërtetuar që në shë</w:t>
      </w:r>
      <w:r w:rsidRPr="00222664">
        <w:t>rbimin me energji ele</w:t>
      </w:r>
      <w:r>
        <w:t>ktrike që ofrohet prej të licenc</w:t>
      </w:r>
      <w:r w:rsidRPr="00222664">
        <w:t>uarit, ai respekton kus</w:t>
      </w:r>
      <w:r>
        <w:t>htet e kontratës ose siguron shërbime sipas standard</w:t>
      </w:r>
      <w:r w:rsidRPr="00222664">
        <w:t>eve dhe k</w:t>
      </w:r>
      <w:r>
        <w:t>ërkesave të vendosura në licenc</w:t>
      </w:r>
      <w:r w:rsidRPr="00222664">
        <w:t xml:space="preserve">ë, Kodin e </w:t>
      </w:r>
      <w:r>
        <w:t>Sistemit të Transmetimit dhe në ndonjë</w:t>
      </w:r>
      <w:r w:rsidRPr="00222664">
        <w:t xml:space="preserve"> rregullore </w:t>
      </w:r>
      <w:r>
        <w:t>tjetë</w:t>
      </w:r>
      <w:r w:rsidRPr="00222664">
        <w:t xml:space="preserve">r </w:t>
      </w:r>
      <w:r>
        <w:t>të miratuar nga ERE, Bordi i Komisionerëve të ERE-</w:t>
      </w:r>
      <w:r w:rsidRPr="00222664">
        <w:t>s, pasi shqyrtoi, analizoi dhe vlerësoi se draft</w:t>
      </w:r>
      <w:r>
        <w:t>i i sistemit të i</w:t>
      </w:r>
      <w:r w:rsidRPr="00222664">
        <w:t>nformacionit që</w:t>
      </w:r>
      <w:r>
        <w:t xml:space="preserve"> i licenc</w:t>
      </w:r>
      <w:r w:rsidRPr="00222664">
        <w:t>uari publik OST</w:t>
      </w:r>
      <w:r>
        <w:t xml:space="preserve"> sh.a. duhet të dërgojë në</w:t>
      </w:r>
      <w:r w:rsidRPr="00222664">
        <w:t xml:space="preserve"> ERE, paraqitur nga Departamenti i Tarifave dhe </w:t>
      </w:r>
      <w:r>
        <w:t xml:space="preserve">i </w:t>
      </w:r>
      <w:r w:rsidRPr="00222664">
        <w:t>Çmimeve dhe Departame</w:t>
      </w:r>
      <w:r>
        <w:t>nti i Licenc</w:t>
      </w:r>
      <w:r w:rsidRPr="00222664">
        <w:t xml:space="preserve">imit dhe </w:t>
      </w:r>
      <w:r>
        <w:t xml:space="preserve">i </w:t>
      </w:r>
      <w:r w:rsidRPr="00222664">
        <w:t>Mon</w:t>
      </w:r>
      <w:r>
        <w:t>itorimit, realizon marrjen e një</w:t>
      </w:r>
      <w:r w:rsidRPr="00222664">
        <w:t xml:space="preserve"> infor</w:t>
      </w:r>
      <w:r>
        <w:t>macioni të mjaftueshëm pë</w:t>
      </w:r>
      <w:r w:rsidRPr="00222664">
        <w:t xml:space="preserve">r vlerësimin e performancës së kompanisë, në funksion të monitorimit të saj, </w:t>
      </w:r>
    </w:p>
    <w:p w:rsidR="00E542B5" w:rsidRPr="00DB6B7E" w:rsidRDefault="00E542B5" w:rsidP="00E542B5">
      <w:pPr>
        <w:pStyle w:val="Paragrafi"/>
      </w:pPr>
    </w:p>
    <w:p w:rsidR="00E542B5" w:rsidRPr="00DB6B7E" w:rsidRDefault="00E542B5" w:rsidP="00E542B5">
      <w:pPr>
        <w:pStyle w:val="VENDOSI"/>
      </w:pPr>
      <w:r>
        <w:t>Vendosi</w:t>
      </w:r>
      <w:r w:rsidRPr="00DB6B7E">
        <w:t>:</w:t>
      </w:r>
    </w:p>
    <w:p w:rsidR="00E542B5" w:rsidRPr="00DB6B7E" w:rsidRDefault="00E542B5" w:rsidP="00E542B5">
      <w:pPr>
        <w:pStyle w:val="Paragrafi"/>
      </w:pPr>
    </w:p>
    <w:p w:rsidR="00E542B5" w:rsidRPr="00DB6B7E" w:rsidRDefault="00E542B5" w:rsidP="00E542B5">
      <w:pPr>
        <w:pStyle w:val="Paragrafi"/>
      </w:pPr>
      <w:r>
        <w:t>1. Miratimin e sistemit të i</w:t>
      </w:r>
      <w:r w:rsidRPr="00DB6B7E">
        <w:t>nformacio</w:t>
      </w:r>
      <w:r>
        <w:t>nit, që i licensuari publik OST s</w:t>
      </w:r>
      <w:r w:rsidRPr="00DB6B7E">
        <w:t>h.a</w:t>
      </w:r>
      <w:r>
        <w:t>.</w:t>
      </w:r>
      <w:r w:rsidRPr="00DB6B7E">
        <w:t xml:space="preserve"> duhet të dërgojë në ERE</w:t>
      </w:r>
      <w:r>
        <w:t>, që përfshin tabelat e mëposhtme, të cilat i bashkëlidhen kë</w:t>
      </w:r>
      <w:r w:rsidRPr="00DB6B7E">
        <w:t>tij vendimi:</w:t>
      </w:r>
    </w:p>
    <w:p w:rsidR="00E542B5" w:rsidRPr="00DB6B7E" w:rsidRDefault="00E542B5" w:rsidP="00E542B5">
      <w:pPr>
        <w:pStyle w:val="Paragrafi"/>
      </w:pPr>
      <w:r w:rsidRPr="00DB6B7E">
        <w:t xml:space="preserve">Tabela 1:  </w:t>
      </w:r>
      <w:r>
        <w:t xml:space="preserve">   </w:t>
      </w:r>
      <w:r>
        <w:tab/>
        <w:t>Realizimi i investimeve (6-</w:t>
      </w:r>
      <w:r w:rsidRPr="00DB6B7E">
        <w:t>mujor dhe vjetor)</w:t>
      </w:r>
    </w:p>
    <w:p w:rsidR="00E542B5" w:rsidRPr="00DB6B7E" w:rsidRDefault="00E542B5" w:rsidP="00E542B5">
      <w:pPr>
        <w:pStyle w:val="Paragrafi"/>
      </w:pPr>
      <w:r>
        <w:t>Tabela 2:</w:t>
      </w:r>
      <w:r>
        <w:tab/>
        <w:t>Bilanci i energjisë</w:t>
      </w:r>
      <w:r w:rsidRPr="00DB6B7E">
        <w:t xml:space="preserve"> (mujor dhe progresiv)</w:t>
      </w:r>
    </w:p>
    <w:p w:rsidR="00E542B5" w:rsidRPr="00DB6B7E" w:rsidRDefault="00E542B5" w:rsidP="00E542B5">
      <w:pPr>
        <w:pStyle w:val="Paragrafi"/>
      </w:pPr>
      <w:r w:rsidRPr="00DB6B7E">
        <w:t xml:space="preserve">Tabela 3:     </w:t>
      </w:r>
      <w:r>
        <w:tab/>
      </w:r>
      <w:r w:rsidRPr="00DB6B7E">
        <w:t>H</w:t>
      </w:r>
      <w:r>
        <w:t>umbjet teknike në transmetim (6-</w:t>
      </w:r>
      <w:r w:rsidRPr="00DB6B7E">
        <w:t>mujore dhe vjetore)</w:t>
      </w:r>
    </w:p>
    <w:p w:rsidR="00E542B5" w:rsidRPr="00DB6B7E" w:rsidRDefault="00E542B5" w:rsidP="00E542B5">
      <w:pPr>
        <w:pStyle w:val="Paragrafi"/>
      </w:pPr>
      <w:r w:rsidRPr="00DB6B7E">
        <w:t xml:space="preserve">Tabela 4:     </w:t>
      </w:r>
      <w:r>
        <w:tab/>
      </w:r>
      <w:r w:rsidRPr="00DB6B7E">
        <w:t>Real</w:t>
      </w:r>
      <w:r>
        <w:t>izimi i planit të furnizimit (3-</w:t>
      </w:r>
      <w:r w:rsidRPr="00DB6B7E">
        <w:t>mujor)</w:t>
      </w:r>
    </w:p>
    <w:p w:rsidR="00E542B5" w:rsidRPr="00DB6B7E" w:rsidRDefault="00E542B5" w:rsidP="00E542B5">
      <w:pPr>
        <w:pStyle w:val="Paragrafi"/>
      </w:pPr>
      <w:r w:rsidRPr="00DB6B7E">
        <w:t xml:space="preserve">Tabela 5:      </w:t>
      </w:r>
      <w:r>
        <w:tab/>
        <w:t>Shpenzimet dhe të ardhurat operative (</w:t>
      </w:r>
      <w:r w:rsidRPr="00DB6B7E">
        <w:t>6-mujore dhe vjetore)</w:t>
      </w:r>
    </w:p>
    <w:p w:rsidR="00E542B5" w:rsidRPr="00DB6B7E" w:rsidRDefault="00E542B5" w:rsidP="00E542B5">
      <w:pPr>
        <w:pStyle w:val="Paragrafi"/>
      </w:pPr>
      <w:r w:rsidRPr="00DB6B7E">
        <w:t xml:space="preserve">Tabela 6:      </w:t>
      </w:r>
      <w:r>
        <w:tab/>
      </w:r>
      <w:r w:rsidRPr="00DB6B7E">
        <w:t xml:space="preserve">Pasqyra </w:t>
      </w:r>
      <w:r w:rsidRPr="00C81E93">
        <w:rPr>
          <w:i/>
        </w:rPr>
        <w:t>Cash-Flow</w:t>
      </w:r>
      <w:r w:rsidRPr="00DB6B7E">
        <w:t xml:space="preserve"> (mujore dhe progresive)</w:t>
      </w:r>
    </w:p>
    <w:p w:rsidR="00E542B5" w:rsidRPr="00DB6B7E" w:rsidRDefault="00E542B5" w:rsidP="00E542B5">
      <w:pPr>
        <w:pStyle w:val="Paragrafi"/>
      </w:pPr>
      <w:r w:rsidRPr="00DB6B7E">
        <w:t xml:space="preserve">Tabela 7:      </w:t>
      </w:r>
      <w:r>
        <w:tab/>
        <w:t>Tabela e ndërprerjeve në</w:t>
      </w:r>
      <w:r w:rsidRPr="00DB6B7E">
        <w:t xml:space="preserve"> sistemin e transmetimit</w:t>
      </w:r>
    </w:p>
    <w:p w:rsidR="00E542B5" w:rsidRPr="00DB6B7E" w:rsidRDefault="00E542B5" w:rsidP="00E542B5">
      <w:pPr>
        <w:pStyle w:val="Paragrafi"/>
      </w:pPr>
      <w:r w:rsidRPr="00DB6B7E">
        <w:t xml:space="preserve">Tabela 8:      </w:t>
      </w:r>
      <w:r>
        <w:tab/>
        <w:t>Tabela e energjisë së</w:t>
      </w:r>
      <w:r w:rsidRPr="00DB6B7E">
        <w:t xml:space="preserve"> tranzituar (mujore)</w:t>
      </w:r>
    </w:p>
    <w:p w:rsidR="00E542B5" w:rsidRPr="00DB6B7E" w:rsidRDefault="00E542B5" w:rsidP="00E542B5">
      <w:pPr>
        <w:pStyle w:val="Paragrafi"/>
      </w:pPr>
      <w:r w:rsidRPr="00DB6B7E">
        <w:t xml:space="preserve">Tabela 9:      </w:t>
      </w:r>
      <w:r>
        <w:tab/>
        <w:t>Tabela e kërkesave për lidhje të</w:t>
      </w:r>
      <w:r w:rsidRPr="00DB6B7E">
        <w:t xml:space="preserve"> reja (3</w:t>
      </w:r>
      <w:r>
        <w:t>-</w:t>
      </w:r>
      <w:r w:rsidRPr="00DB6B7E">
        <w:t>mujore)</w:t>
      </w:r>
    </w:p>
    <w:p w:rsidR="00E542B5" w:rsidRPr="00DB6B7E" w:rsidRDefault="00E542B5" w:rsidP="00E542B5">
      <w:pPr>
        <w:pStyle w:val="Paragrafi"/>
      </w:pPr>
      <w:r w:rsidRPr="00DB6B7E">
        <w:t xml:space="preserve">Tabela 10:    </w:t>
      </w:r>
      <w:r>
        <w:tab/>
        <w:t>Tabela e devijimeve të energjisë</w:t>
      </w:r>
      <w:r w:rsidRPr="00DB6B7E">
        <w:t xml:space="preserve"> kundrejt parashikimeve (mujore)</w:t>
      </w:r>
      <w:r>
        <w:t>.</w:t>
      </w:r>
    </w:p>
    <w:p w:rsidR="00E542B5" w:rsidRPr="00DB6B7E" w:rsidRDefault="00E542B5" w:rsidP="00E542B5">
      <w:pPr>
        <w:pStyle w:val="Paragrafi"/>
      </w:pPr>
      <w:r w:rsidRPr="00DB6B7E">
        <w:t xml:space="preserve">Ky vendim hyn </w:t>
      </w:r>
      <w:r>
        <w:t>në fuqi menjëherë dhe botohet në</w:t>
      </w:r>
      <w:r w:rsidRPr="00DB6B7E">
        <w:t xml:space="preserve"> Fletoren Zyrtare.</w:t>
      </w:r>
    </w:p>
    <w:p w:rsidR="00E542B5" w:rsidRPr="00DB6B7E" w:rsidRDefault="00E542B5" w:rsidP="00E542B5">
      <w:pPr>
        <w:pStyle w:val="Paragrafi"/>
      </w:pPr>
    </w:p>
    <w:p w:rsidR="00E542B5" w:rsidRPr="00DB6B7E" w:rsidRDefault="00E542B5" w:rsidP="00E542B5">
      <w:pPr>
        <w:pStyle w:val="Autoriteti"/>
      </w:pPr>
      <w:r w:rsidRPr="00DB6B7E">
        <w:t>KRYETARI I ERE-S</w:t>
      </w:r>
    </w:p>
    <w:p w:rsidR="00E542B5" w:rsidRPr="00DB6B7E" w:rsidRDefault="00E542B5" w:rsidP="00E542B5">
      <w:pPr>
        <w:pStyle w:val="AutoritetiEmer"/>
      </w:pPr>
      <w:r>
        <w:t>Pjetë</w:t>
      </w:r>
      <w:r w:rsidRPr="00DB6B7E">
        <w:t>r Dema</w:t>
      </w:r>
    </w:p>
    <w:p w:rsidR="00E542B5" w:rsidRPr="00DB6B7E" w:rsidRDefault="00E542B5" w:rsidP="00E542B5">
      <w:pPr>
        <w:pStyle w:val="Paragrafi"/>
      </w:pPr>
    </w:p>
    <w:p w:rsidR="00E542B5" w:rsidRPr="00DB6B7E" w:rsidRDefault="00E542B5" w:rsidP="00E542B5">
      <w:pPr>
        <w:pStyle w:val="Paragrafi"/>
      </w:pPr>
    </w:p>
    <w:p w:rsidR="00E542B5" w:rsidRPr="00DB6B7E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155143" w:rsidP="00E542B5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2057400" cy="80010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B5" w:rsidRDefault="00E542B5" w:rsidP="00E542B5">
      <w:pPr>
        <w:pStyle w:val="Paragrafi"/>
      </w:pPr>
    </w:p>
    <w:p w:rsidR="00E542B5" w:rsidRDefault="00E542B5" w:rsidP="00E542B5">
      <w:pPr>
        <w:pStyle w:val="TitulliTitull"/>
        <w:keepNext w:val="0"/>
      </w:pPr>
    </w:p>
    <w:p w:rsidR="00E542B5" w:rsidRDefault="00E542B5" w:rsidP="00E542B5">
      <w:pPr>
        <w:pStyle w:val="TitulliTitull"/>
        <w:keepNext w:val="0"/>
      </w:pPr>
    </w:p>
    <w:p w:rsidR="00E542B5" w:rsidRDefault="00E542B5" w:rsidP="00E542B5">
      <w:pPr>
        <w:pStyle w:val="TitulliTitull"/>
        <w:keepNext w:val="0"/>
      </w:pPr>
    </w:p>
    <w:p w:rsidR="00E542B5" w:rsidRDefault="00E542B5" w:rsidP="00E542B5">
      <w:pPr>
        <w:pStyle w:val="TitulliTitull"/>
      </w:pPr>
      <w:r>
        <w:lastRenderedPageBreak/>
        <w:t>Bilanci i energjisë (mujor dhe progresiv)</w:t>
      </w:r>
    </w:p>
    <w:p w:rsidR="00E542B5" w:rsidRDefault="00E542B5" w:rsidP="00E542B5">
      <w:pPr>
        <w:pStyle w:val="Paragrafi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22"/>
        <w:gridCol w:w="808"/>
        <w:gridCol w:w="2562"/>
        <w:gridCol w:w="1308"/>
        <w:gridCol w:w="528"/>
        <w:gridCol w:w="536"/>
        <w:gridCol w:w="528"/>
        <w:gridCol w:w="536"/>
        <w:gridCol w:w="754"/>
        <w:gridCol w:w="1083"/>
      </w:tblGrid>
      <w:tr w:rsidR="00E542B5" w:rsidRPr="005E3DED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Tabela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</w:tr>
      <w:tr w:rsidR="00E542B5" w:rsidRPr="005E3DED">
        <w:trPr>
          <w:trHeight w:val="4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i/>
                <w:iCs/>
                <w:sz w:val="16"/>
                <w:szCs w:val="16"/>
              </w:rPr>
            </w:pPr>
            <w:r w:rsidRPr="005E3DED">
              <w:rPr>
                <w:b/>
                <w:bCs/>
                <w:i/>
                <w:iCs/>
                <w:sz w:val="16"/>
                <w:szCs w:val="16"/>
              </w:rPr>
              <w:t>GWh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Muaji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Progresive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Diferencat</w:t>
            </w:r>
          </w:p>
        </w:tc>
      </w:tr>
      <w:tr w:rsidR="00E542B5" w:rsidRPr="005E3DED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Kërkesa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 xml:space="preserve">Plan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 xml:space="preserve">Fakt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Plan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Fakt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në vlerë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në përqindje</w:t>
            </w:r>
          </w:p>
        </w:tc>
      </w:tr>
      <w:tr w:rsidR="00E542B5" w:rsidRPr="005E3DE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Prodhimi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Prodhimi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1=(H)+(T)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Prodhimi me hidro (Tri kaskadat)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(H)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Prodhimi me termo (</w:t>
            </w:r>
            <w:smartTag w:uri="urn:schemas-microsoft-com:office:smarttags" w:element="stockticker">
              <w:r w:rsidRPr="005E3DED">
                <w:rPr>
                  <w:sz w:val="16"/>
                  <w:szCs w:val="16"/>
                </w:rPr>
                <w:t>TEC</w:t>
              </w:r>
            </w:smartTag>
            <w:r w:rsidRPr="005E3DED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(T)=tf+tv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smartTag w:uri="urn:schemas-microsoft-com:office:smarttags" w:element="stockticker">
              <w:r w:rsidRPr="005E3DED">
                <w:rPr>
                  <w:i/>
                  <w:iCs/>
                  <w:sz w:val="16"/>
                  <w:szCs w:val="16"/>
                </w:rPr>
                <w:t>TEC</w:t>
              </w:r>
            </w:smartTag>
            <w:r w:rsidRPr="005E3DED">
              <w:rPr>
                <w:i/>
                <w:iCs/>
                <w:sz w:val="16"/>
                <w:szCs w:val="16"/>
              </w:rPr>
              <w:t xml:space="preserve"> Fier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tf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smartTag w:uri="urn:schemas-microsoft-com:office:smarttags" w:element="stockticker">
              <w:r w:rsidRPr="005E3DED">
                <w:rPr>
                  <w:i/>
                  <w:iCs/>
                  <w:sz w:val="16"/>
                  <w:szCs w:val="16"/>
                </w:rPr>
                <w:t>TEC</w:t>
              </w:r>
            </w:smartTag>
            <w:r w:rsidRPr="005E3DED">
              <w:rPr>
                <w:i/>
                <w:iCs/>
                <w:sz w:val="16"/>
                <w:szCs w:val="16"/>
              </w:rPr>
              <w:t xml:space="preserve"> Vlorë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tv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5E3DED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Konsumi vetjak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Humbjet në prodhim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Prodhimi neto i brendshëm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4=(</w:t>
            </w:r>
            <w:smartTag w:uri="urn:schemas-microsoft-com:office:smarttags" w:element="date">
              <w:smartTagPr>
                <w:attr w:name="Month" w:val="2"/>
                <w:attr w:name="Day" w:val="1"/>
                <w:attr w:name="Year" w:val="2003"/>
              </w:smartTagPr>
              <w:r w:rsidRPr="005E3DED">
                <w:rPr>
                  <w:b/>
                  <w:bCs/>
                  <w:sz w:val="16"/>
                  <w:szCs w:val="16"/>
                </w:rPr>
                <w:t>1-2-3</w:t>
              </w:r>
            </w:smartTag>
            <w:r w:rsidRPr="005E3DED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Shkembimi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Dhënë ( + 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(D)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Marrë ( - 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( R)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Balanca (Dhënë - Marrë)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(D)-( R)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Eksport ( + 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(E)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Import ( - 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( I 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Balanca (Eksport - Import)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(E) - ( I 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Importet e furnizuesve të kualifikuar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K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Balanca e shkëmbimit total neto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5=(D-R+E-I+K)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Transmetimi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Transmetimi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6=(4+R+I+K)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Konsumi vetjak i transmetimit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Humbjet në transmetim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Humbjet në 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(8 / 6) 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Energjia e ofruar në shpërndarje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9=(6-7-8-D)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  <w:r w:rsidRPr="005E3DED">
              <w:rPr>
                <w:sz w:val="16"/>
                <w:szCs w:val="16"/>
              </w:rPr>
              <w:t> </w:t>
            </w:r>
          </w:p>
        </w:tc>
      </w:tr>
    </w:tbl>
    <w:p w:rsidR="00E542B5" w:rsidRPr="00BA3F15" w:rsidRDefault="00E542B5" w:rsidP="00E542B5">
      <w:pPr>
        <w:pStyle w:val="Paragrafi"/>
        <w:rPr>
          <w:sz w:val="16"/>
          <w:szCs w:val="16"/>
        </w:rPr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155143" w:rsidP="00E542B5">
      <w:pPr>
        <w:pStyle w:val="Figure"/>
        <w:jc w:val="center"/>
      </w:pPr>
      <w:r w:rsidRPr="00D302F3">
        <w:rPr>
          <w:noProof/>
          <w:lang w:val="en-GB" w:eastAsia="en-GB"/>
        </w:rPr>
        <w:lastRenderedPageBreak/>
        <w:drawing>
          <wp:inline distT="0" distB="0" distL="0" distR="0">
            <wp:extent cx="4410075" cy="68770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155143" w:rsidP="00E542B5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200400" cy="7086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tbl>
      <w:tblPr>
        <w:tblW w:w="8800" w:type="dxa"/>
        <w:jc w:val="center"/>
        <w:tblLook w:val="0000" w:firstRow="0" w:lastRow="0" w:firstColumn="0" w:lastColumn="0" w:noHBand="0" w:noVBand="0"/>
      </w:tblPr>
      <w:tblGrid>
        <w:gridCol w:w="1080"/>
        <w:gridCol w:w="3340"/>
        <w:gridCol w:w="540"/>
        <w:gridCol w:w="540"/>
        <w:gridCol w:w="540"/>
        <w:gridCol w:w="540"/>
        <w:gridCol w:w="540"/>
        <w:gridCol w:w="540"/>
        <w:gridCol w:w="1140"/>
      </w:tblGrid>
      <w:tr w:rsidR="00E542B5" w:rsidRPr="005E3DED">
        <w:trPr>
          <w:trHeight w:val="315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Shpenzimet dhe të ardhurat operative (6-mujore dhe vjetore)</w:t>
            </w:r>
          </w:p>
        </w:tc>
      </w:tr>
      <w:tr w:rsidR="00E542B5" w:rsidRPr="005E3DED">
        <w:trPr>
          <w:trHeight w:val="219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</w:tr>
      <w:tr w:rsidR="00E542B5" w:rsidRPr="005E3DED">
        <w:trPr>
          <w:trHeight w:val="154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t>Tabela 5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38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Viti</w:t>
            </w:r>
          </w:p>
        </w:tc>
      </w:tr>
      <w:tr w:rsidR="00E542B5" w:rsidRPr="005E3DED">
        <w:trPr>
          <w:trHeight w:val="144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38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E542B5" w:rsidRPr="005E3DED">
        <w:trPr>
          <w:trHeight w:val="109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CCCCFF"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Plan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Fakt</w:t>
            </w:r>
          </w:p>
        </w:tc>
        <w:tc>
          <w:tcPr>
            <w:tcW w:w="22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Diferencat</w:t>
            </w:r>
          </w:p>
        </w:tc>
      </w:tr>
      <w:tr w:rsidR="00E542B5" w:rsidRPr="005E3DED">
        <w:trPr>
          <w:trHeight w:val="25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në vlerë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në përqindje</w:t>
            </w:r>
          </w:p>
        </w:tc>
      </w:tr>
      <w:tr w:rsidR="00E542B5" w:rsidRPr="005E3DED">
        <w:trPr>
          <w:trHeight w:val="211"/>
          <w:jc w:val="center"/>
        </w:trPr>
        <w:tc>
          <w:tcPr>
            <w:tcW w:w="44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Të ardhurat operative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77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Shitjet e energjisë (KESH) / Shërbimi i Transmetimit (OST)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47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të ardhura të tjera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96"/>
          <w:jc w:val="center"/>
        </w:trPr>
        <w:tc>
          <w:tcPr>
            <w:tcW w:w="4420" w:type="dxa"/>
            <w:gridSpan w:val="2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Totali i të ardhurave operative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18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67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Shpenzimet operative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51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Importi i energjisë elektrike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21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 xml:space="preserve">Prodhimi </w:t>
            </w:r>
            <w:smartTag w:uri="urn:schemas-microsoft-com:office:smarttags" w:element="country-region">
              <w:smartTag w:uri="urn:schemas-microsoft-com:office:smarttags" w:element="place">
                <w:r w:rsidRPr="005E3DED">
                  <w:rPr>
                    <w:rFonts w:ascii="Arial" w:hAnsi="Arial" w:cs="Arial"/>
                    <w:sz w:val="16"/>
                    <w:szCs w:val="16"/>
                  </w:rPr>
                  <w:t>vendas</w:t>
                </w:r>
              </w:smartTag>
            </w:smartTag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05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 xml:space="preserve">Shpenzime operative për </w:t>
            </w:r>
            <w:smartTag w:uri="urn:schemas-microsoft-com:office:smarttags" w:element="stockticker">
              <w:r w:rsidRPr="005E3DED">
                <w:rPr>
                  <w:rFonts w:ascii="Arial" w:hAnsi="Arial" w:cs="Arial"/>
                  <w:sz w:val="16"/>
                  <w:szCs w:val="16"/>
                </w:rPr>
                <w:t>TEC</w:t>
              </w:r>
            </w:smartTag>
            <w:r w:rsidRPr="005E3DE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55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Shpenzime për transmetim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26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Personeli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11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Lënda djegëse (</w:t>
            </w:r>
            <w:smartTag w:uri="urn:schemas-microsoft-com:office:smarttags" w:element="stockticker">
              <w:r w:rsidRPr="005E3DED">
                <w:rPr>
                  <w:rFonts w:ascii="Arial" w:hAnsi="Arial" w:cs="Arial"/>
                  <w:sz w:val="16"/>
                  <w:szCs w:val="16"/>
                </w:rPr>
                <w:t>TEC</w:t>
              </w:r>
            </w:smartTag>
            <w:r w:rsidRPr="005E3DED">
              <w:rPr>
                <w:rFonts w:ascii="Arial" w:hAnsi="Arial" w:cs="Arial"/>
                <w:sz w:val="16"/>
                <w:szCs w:val="16"/>
              </w:rPr>
              <w:t xml:space="preserve"> Fier)*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81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Blerje materialesh dhe produktesh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31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Amortizimi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73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Furnitorët dhe shërbimet (të tjerë)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58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Investimet me punonjësit të vet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27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Provizionet per debitorët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45"/>
          <w:jc w:val="center"/>
        </w:trPr>
        <w:tc>
          <w:tcPr>
            <w:tcW w:w="4420" w:type="dxa"/>
            <w:gridSpan w:val="2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Totali i shpenzimeve operative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24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63"/>
          <w:jc w:val="center"/>
        </w:trPr>
        <w:tc>
          <w:tcPr>
            <w:tcW w:w="4420" w:type="dxa"/>
            <w:gridSpan w:val="2"/>
            <w:tcBorders>
              <w:top w:val="dotDash" w:sz="8" w:space="0" w:color="auto"/>
              <w:left w:val="single" w:sz="8" w:space="0" w:color="auto"/>
              <w:bottom w:val="dotDash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Rezultati operativ</w:t>
            </w:r>
          </w:p>
        </w:tc>
        <w:tc>
          <w:tcPr>
            <w:tcW w:w="1080" w:type="dxa"/>
            <w:gridSpan w:val="2"/>
            <w:tcBorders>
              <w:top w:val="dotDash" w:sz="8" w:space="0" w:color="auto"/>
              <w:left w:val="single" w:sz="4" w:space="0" w:color="auto"/>
              <w:bottom w:val="dotDash" w:sz="8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tDash" w:sz="8" w:space="0" w:color="auto"/>
              <w:left w:val="nil"/>
              <w:bottom w:val="dotDash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tDash" w:sz="8" w:space="0" w:color="auto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dotDash" w:sz="8" w:space="0" w:color="auto"/>
              <w:left w:val="single" w:sz="4" w:space="0" w:color="auto"/>
              <w:bottom w:val="dotDash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33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15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Të ardhurat financiare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37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Nevoja nga buxheti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87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Të ardhurat nga interesi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71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Fitim nga kursi i këmbimit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67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Të ardhura të tjera financiare dhe jofinanciare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18"/>
          <w:jc w:val="center"/>
        </w:trPr>
        <w:tc>
          <w:tcPr>
            <w:tcW w:w="4420" w:type="dxa"/>
            <w:gridSpan w:val="2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Totali i të ardhurave financiare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60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15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Shpenzimet financiare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75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Pagesat e interesit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15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Humbjet nga kursi i këmbimit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30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Shpenzime të tjera financiare dhe jofinanciare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73"/>
          <w:jc w:val="center"/>
        </w:trPr>
        <w:tc>
          <w:tcPr>
            <w:tcW w:w="4420" w:type="dxa"/>
            <w:gridSpan w:val="2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Totali i shpenzimeve financiare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08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30"/>
          <w:jc w:val="center"/>
        </w:trPr>
        <w:tc>
          <w:tcPr>
            <w:tcW w:w="4420" w:type="dxa"/>
            <w:gridSpan w:val="2"/>
            <w:tcBorders>
              <w:top w:val="dotDash" w:sz="8" w:space="0" w:color="auto"/>
              <w:left w:val="single" w:sz="8" w:space="0" w:color="auto"/>
              <w:bottom w:val="dotDash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Rezultati financiar</w:t>
            </w:r>
          </w:p>
        </w:tc>
        <w:tc>
          <w:tcPr>
            <w:tcW w:w="1080" w:type="dxa"/>
            <w:gridSpan w:val="2"/>
            <w:tcBorders>
              <w:top w:val="dotDash" w:sz="8" w:space="0" w:color="auto"/>
              <w:left w:val="single" w:sz="4" w:space="0" w:color="auto"/>
              <w:bottom w:val="dotDash" w:sz="8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tDash" w:sz="8" w:space="0" w:color="auto"/>
              <w:left w:val="nil"/>
              <w:bottom w:val="dotDash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tDash" w:sz="8" w:space="0" w:color="auto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dotDash" w:sz="8" w:space="0" w:color="auto"/>
              <w:left w:val="single" w:sz="4" w:space="0" w:color="auto"/>
              <w:bottom w:val="dotDash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85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15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Fitimi para taksave dhe të jashtëzakonshme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89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315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Të ardhura/(shpenzime) të jashtëzakonshme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11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247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Fitimi para taksave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05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89"/>
          <w:jc w:val="center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Tatim fitimi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70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35"/>
          <w:jc w:val="center"/>
        </w:trPr>
        <w:tc>
          <w:tcPr>
            <w:tcW w:w="4420" w:type="dxa"/>
            <w:gridSpan w:val="2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Fitimi i vitit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3366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trHeight w:val="135"/>
          <w:jc w:val="center"/>
        </w:trPr>
        <w:tc>
          <w:tcPr>
            <w:tcW w:w="4420" w:type="dxa"/>
            <w:gridSpan w:val="2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3366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E542B5" w:rsidRPr="005E3DED">
        <w:trPr>
          <w:gridAfter w:val="2"/>
          <w:wAfter w:w="1680" w:type="dxa"/>
          <w:trHeight w:val="315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</w:p>
          <w:p w:rsidR="00E542B5" w:rsidRPr="005E3DED" w:rsidRDefault="00E542B5" w:rsidP="00E542B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5E3DED">
              <w:rPr>
                <w:b/>
                <w:bCs/>
                <w:sz w:val="16"/>
                <w:szCs w:val="16"/>
              </w:rPr>
              <w:t>Pasqyra e Cash - Flow (mujore dhe progresive)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sz w:val="16"/>
                <w:szCs w:val="16"/>
              </w:rPr>
            </w:pPr>
          </w:p>
        </w:tc>
      </w:tr>
      <w:tr w:rsidR="00E542B5" w:rsidRPr="005E3DED">
        <w:trPr>
          <w:gridAfter w:val="2"/>
          <w:wAfter w:w="1680" w:type="dxa"/>
          <w:trHeight w:val="219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542B5" w:rsidRPr="005E3DED">
        <w:trPr>
          <w:gridAfter w:val="2"/>
          <w:wAfter w:w="1680" w:type="dxa"/>
          <w:trHeight w:val="236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Tabela 6</w:t>
            </w:r>
          </w:p>
        </w:tc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Viti </w:t>
            </w:r>
          </w:p>
        </w:tc>
      </w:tr>
      <w:tr w:rsidR="00E542B5" w:rsidRPr="005E3DED">
        <w:trPr>
          <w:gridAfter w:val="2"/>
          <w:wAfter w:w="1680" w:type="dxa"/>
          <w:trHeight w:val="9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E542B5" w:rsidRPr="005E3DED">
        <w:trPr>
          <w:gridAfter w:val="2"/>
          <w:wAfter w:w="1680" w:type="dxa"/>
          <w:trHeight w:val="20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E542B5" w:rsidRPr="005E3DED">
        <w:trPr>
          <w:gridAfter w:val="2"/>
          <w:wAfter w:w="1680" w:type="dxa"/>
          <w:trHeight w:val="15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i/>
                <w:iCs/>
                <w:sz w:val="16"/>
                <w:szCs w:val="16"/>
              </w:rPr>
            </w:pPr>
          </w:p>
        </w:tc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FF"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Muaji</w:t>
            </w: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Progresivi</w:t>
            </w:r>
          </w:p>
        </w:tc>
      </w:tr>
      <w:tr w:rsidR="00E542B5" w:rsidRPr="005E3DED">
        <w:trPr>
          <w:gridAfter w:val="2"/>
          <w:wAfter w:w="1680" w:type="dxa"/>
          <w:trHeight w:val="251"/>
          <w:jc w:val="center"/>
        </w:trPr>
        <w:tc>
          <w:tcPr>
            <w:tcW w:w="496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Aktivitet operativ: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61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Fitim/(humbja) e vitit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17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Amortizimi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239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Amortizimi i granteve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81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Povizioni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37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Rritje(zvogëlim) asetet fikse (rivlerësimi)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260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Fitim(humbje) i jashtëzakonshëm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315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Fluksi i parasë i gjeneruar nga aktiviteti operativ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70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67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Rregullime për: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09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(Zmadhim)/Pakësim i magazinës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70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(Zmadhim)/Pakësim i debitorëve për energjinë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87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Buxhetorë dhe jobuxhetorë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44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Konsumatorë të tjerë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99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(Rritje)/Pakësim i parapagesave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70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(Rritje)/Pakësim i detyrimeve të shtetit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91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(Rritje)/Pakësim i debitorëve të tjerë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33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(Rritje)/Pakësim i diferencave nga kursi këmbimit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90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Rritje/(Pakësim) në detyrimet afatshkurtra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70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Rritje/(Pakësim) në detyrimet për energjinë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67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Rritje/(Pakësim) në detyrimet ndaj personelit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23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Rritje/(Pakësim) në detyrimet ndaj shtetit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79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Rritje/(Pakësim) në detyrimet e tjera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216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Rritje/Pakësim të kredive afatgjata pa dokumentacion suportues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315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Fluksi i parasë nga aktiviteti i operativ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96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51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Investimet:</w:t>
            </w:r>
          </w:p>
        </w:tc>
        <w:tc>
          <w:tcPr>
            <w:tcW w:w="3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93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Rritje/pakësim në aktivet jofikse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229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Rritje/pakësim në investimet financiare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71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Blerje e aseteve fikse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28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Shitje e aktiveve fikse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263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Të tjera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63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Fluksi i parasë nga investimet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59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315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Aktiviteti financiar: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13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Rritje në kreditë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235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Rritje në kapital+rezervat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63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Rritje në rivlerësimin e kapitalit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19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Rritje në kreditë e pilotëve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315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Fluksi i parasë nga aktiviteti financiar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09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315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Bilanci i fluksit të parasë të ushtrimit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07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315"/>
          <w:jc w:val="center"/>
        </w:trPr>
        <w:tc>
          <w:tcPr>
            <w:tcW w:w="49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Gjendja e parasë në fillim të periudhës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87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5E3DE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sz w:val="16"/>
                <w:szCs w:val="16"/>
              </w:rPr>
            </w:pPr>
            <w:r w:rsidRPr="005E3DED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E542B5" w:rsidRPr="005E3DED">
        <w:trPr>
          <w:gridAfter w:val="2"/>
          <w:wAfter w:w="1680" w:type="dxa"/>
          <w:trHeight w:val="190"/>
          <w:jc w:val="center"/>
        </w:trPr>
        <w:tc>
          <w:tcPr>
            <w:tcW w:w="4960" w:type="dxa"/>
            <w:gridSpan w:val="3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542B5" w:rsidRPr="005E3DED" w:rsidRDefault="00E542B5" w:rsidP="00E542B5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3DED">
              <w:rPr>
                <w:rFonts w:ascii="Arial" w:hAnsi="Arial" w:cs="Arial"/>
                <w:b/>
                <w:bCs/>
                <w:sz w:val="16"/>
                <w:szCs w:val="16"/>
              </w:rPr>
              <w:t>Gjendja e parasë në fund të periudhës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CCFF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542B5" w:rsidRPr="005E3DED" w:rsidRDefault="00E542B5" w:rsidP="00E542B5">
            <w:pPr>
              <w:pStyle w:val="Tabele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E3DED">
              <w:rPr>
                <w:rFonts w:ascii="Tahoma" w:hAnsi="Tahoma" w:cs="Tahoma"/>
                <w:b/>
                <w:bCs/>
                <w:sz w:val="16"/>
                <w:szCs w:val="16"/>
              </w:rPr>
              <w:t> </w:t>
            </w:r>
          </w:p>
        </w:tc>
      </w:tr>
    </w:tbl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  <w:r>
        <w:t xml:space="preserve">TABELA NR. 7 </w:t>
      </w:r>
    </w:p>
    <w:p w:rsidR="00E542B5" w:rsidRDefault="00E542B5" w:rsidP="00E542B5">
      <w:pPr>
        <w:pStyle w:val="TitulliTitull"/>
      </w:pPr>
    </w:p>
    <w:p w:rsidR="00E542B5" w:rsidRPr="00EE23A5" w:rsidRDefault="00E542B5" w:rsidP="00E542B5">
      <w:pPr>
        <w:pStyle w:val="TitulliTitull"/>
      </w:pPr>
      <w:r>
        <w:t>Tabela e ndËrprerjeve nË</w:t>
      </w:r>
      <w:r w:rsidRPr="00EE23A5">
        <w:t xml:space="preserve"> sistemin e transmetimit</w:t>
      </w:r>
    </w:p>
    <w:p w:rsidR="00E542B5" w:rsidRPr="00EE23A5" w:rsidRDefault="00E542B5" w:rsidP="00E542B5">
      <w:pPr>
        <w:pStyle w:val="TitulliTitull"/>
      </w:pPr>
    </w:p>
    <w:tbl>
      <w:tblPr>
        <w:tblW w:w="0" w:type="auto"/>
        <w:jc w:val="center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47"/>
        <w:gridCol w:w="689"/>
        <w:gridCol w:w="985"/>
        <w:gridCol w:w="770"/>
        <w:gridCol w:w="1303"/>
        <w:gridCol w:w="11"/>
        <w:gridCol w:w="1504"/>
        <w:gridCol w:w="933"/>
        <w:gridCol w:w="1285"/>
        <w:gridCol w:w="993"/>
      </w:tblGrid>
      <w:tr w:rsidR="00E542B5" w:rsidRPr="00DC2576">
        <w:trPr>
          <w:jc w:val="center"/>
        </w:trPr>
        <w:tc>
          <w:tcPr>
            <w:tcW w:w="462" w:type="dxa"/>
            <w:vMerge w:val="restart"/>
            <w:vAlign w:val="center"/>
          </w:tcPr>
          <w:p w:rsidR="00E542B5" w:rsidRPr="00DC2576" w:rsidRDefault="00E542B5" w:rsidP="00E542B5">
            <w:pPr>
              <w:pStyle w:val="Tabele"/>
            </w:pPr>
            <w:r w:rsidRPr="00DC2576">
              <w:t>Nr</w:t>
            </w:r>
            <w:r>
              <w:t>.</w:t>
            </w:r>
          </w:p>
        </w:tc>
        <w:tc>
          <w:tcPr>
            <w:tcW w:w="679" w:type="dxa"/>
            <w:vMerge w:val="restart"/>
            <w:vAlign w:val="center"/>
          </w:tcPr>
          <w:p w:rsidR="00E542B5" w:rsidRPr="00DC2576" w:rsidRDefault="00E542B5" w:rsidP="00E542B5">
            <w:pPr>
              <w:pStyle w:val="Tabele"/>
            </w:pPr>
            <w:r w:rsidRPr="00DC2576">
              <w:t>Zona</w:t>
            </w:r>
          </w:p>
        </w:tc>
        <w:tc>
          <w:tcPr>
            <w:tcW w:w="981" w:type="dxa"/>
            <w:vMerge w:val="restart"/>
            <w:vAlign w:val="center"/>
          </w:tcPr>
          <w:p w:rsidR="00E542B5" w:rsidRPr="00DC2576" w:rsidRDefault="00E542B5" w:rsidP="00E542B5">
            <w:pPr>
              <w:pStyle w:val="Tabele"/>
            </w:pPr>
            <w:r w:rsidRPr="00DC2576">
              <w:t>Niveli i tensionit</w:t>
            </w:r>
          </w:p>
        </w:tc>
        <w:tc>
          <w:tcPr>
            <w:tcW w:w="751" w:type="dxa"/>
            <w:vMerge w:val="restart"/>
            <w:tcBorders>
              <w:tr2bl w:val="nil"/>
            </w:tcBorders>
            <w:vAlign w:val="center"/>
          </w:tcPr>
          <w:p w:rsidR="00E542B5" w:rsidRPr="00DC2576" w:rsidRDefault="00E542B5" w:rsidP="00E542B5">
            <w:pPr>
              <w:pStyle w:val="Tabele"/>
            </w:pPr>
            <w:r w:rsidRPr="00DC2576">
              <w:t xml:space="preserve">Linja/                        Nst </w:t>
            </w:r>
          </w:p>
        </w:tc>
        <w:tc>
          <w:tcPr>
            <w:tcW w:w="2787" w:type="dxa"/>
            <w:gridSpan w:val="3"/>
            <w:vAlign w:val="center"/>
          </w:tcPr>
          <w:p w:rsidR="00E542B5" w:rsidRPr="00DC2576" w:rsidRDefault="00E542B5" w:rsidP="00E542B5">
            <w:pPr>
              <w:pStyle w:val="Tabele"/>
            </w:pPr>
            <w:r w:rsidRPr="00DC2576">
              <w:t>Nr</w:t>
            </w:r>
            <w:r>
              <w:t>. i ndë</w:t>
            </w:r>
            <w:r w:rsidRPr="00DC2576">
              <w:t>rprerjeve</w:t>
            </w:r>
          </w:p>
        </w:tc>
        <w:tc>
          <w:tcPr>
            <w:tcW w:w="933" w:type="dxa"/>
            <w:vMerge w:val="restart"/>
            <w:vAlign w:val="center"/>
          </w:tcPr>
          <w:p w:rsidR="00E542B5" w:rsidRPr="00DC2576" w:rsidRDefault="00E542B5" w:rsidP="00E542B5">
            <w:pPr>
              <w:pStyle w:val="Tabele"/>
            </w:pPr>
            <w:r w:rsidRPr="00DC2576">
              <w:t>Shkaqet</w:t>
            </w:r>
          </w:p>
        </w:tc>
        <w:tc>
          <w:tcPr>
            <w:tcW w:w="1284" w:type="dxa"/>
            <w:vMerge w:val="restart"/>
            <w:vAlign w:val="center"/>
          </w:tcPr>
          <w:p w:rsidR="00E542B5" w:rsidRPr="00DC2576" w:rsidRDefault="00E542B5" w:rsidP="00E542B5">
            <w:pPr>
              <w:pStyle w:val="Tabele"/>
            </w:pPr>
            <w:r>
              <w:t>Kohë</w:t>
            </w:r>
            <w:r w:rsidRPr="00DC2576">
              <w:t>zgjatja</w:t>
            </w:r>
          </w:p>
        </w:tc>
        <w:tc>
          <w:tcPr>
            <w:tcW w:w="993" w:type="dxa"/>
            <w:vMerge w:val="restart"/>
            <w:vAlign w:val="center"/>
          </w:tcPr>
          <w:p w:rsidR="00E542B5" w:rsidRPr="00DC2576" w:rsidRDefault="00E542B5" w:rsidP="00E542B5">
            <w:pPr>
              <w:pStyle w:val="Tabele"/>
            </w:pPr>
            <w:r>
              <w:t>Shë</w:t>
            </w:r>
            <w:r w:rsidRPr="00DC2576">
              <w:t>nime</w:t>
            </w:r>
          </w:p>
        </w:tc>
      </w:tr>
      <w:tr w:rsidR="00E542B5" w:rsidRPr="00DC2576">
        <w:trPr>
          <w:jc w:val="center"/>
        </w:trPr>
        <w:tc>
          <w:tcPr>
            <w:tcW w:w="462" w:type="dxa"/>
            <w:vMerge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Merge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Merge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Merge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  <w:r>
              <w:t>Të</w:t>
            </w:r>
            <w:r w:rsidRPr="00DC2576">
              <w:t xml:space="preserve"> Planifikuara</w:t>
            </w:r>
          </w:p>
        </w:tc>
        <w:tc>
          <w:tcPr>
            <w:tcW w:w="1490" w:type="dxa"/>
            <w:vAlign w:val="center"/>
          </w:tcPr>
          <w:p w:rsidR="00E542B5" w:rsidRPr="00DC2576" w:rsidRDefault="00E542B5" w:rsidP="00E542B5">
            <w:pPr>
              <w:pStyle w:val="Tabele"/>
            </w:pPr>
            <w:r>
              <w:t>Të</w:t>
            </w:r>
            <w:r w:rsidRPr="00DC2576">
              <w:t xml:space="preserve"> paplanifikuara</w:t>
            </w:r>
          </w:p>
        </w:tc>
        <w:tc>
          <w:tcPr>
            <w:tcW w:w="933" w:type="dxa"/>
            <w:vMerge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Merge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Merge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  <w:tr w:rsidR="00E542B5" w:rsidRPr="00DC2576">
        <w:trPr>
          <w:jc w:val="center"/>
        </w:trPr>
        <w:tc>
          <w:tcPr>
            <w:tcW w:w="462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679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8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751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90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497" w:type="dxa"/>
            <w:gridSpan w:val="2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3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1284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  <w:tc>
          <w:tcPr>
            <w:tcW w:w="993" w:type="dxa"/>
            <w:vAlign w:val="center"/>
          </w:tcPr>
          <w:p w:rsidR="00E542B5" w:rsidRPr="00DC2576" w:rsidRDefault="00E542B5" w:rsidP="00E542B5">
            <w:pPr>
              <w:pStyle w:val="Tabele"/>
            </w:pPr>
          </w:p>
        </w:tc>
      </w:tr>
    </w:tbl>
    <w:p w:rsidR="00E542B5" w:rsidRPr="00EE23A5" w:rsidRDefault="00E542B5" w:rsidP="00E542B5">
      <w:pPr>
        <w:pStyle w:val="Paragrafi"/>
      </w:pPr>
    </w:p>
    <w:p w:rsidR="00E542B5" w:rsidRPr="00EE23A5" w:rsidRDefault="00E542B5" w:rsidP="00E542B5">
      <w:pPr>
        <w:pStyle w:val="Paragrafi"/>
      </w:pPr>
      <w:r>
        <w:t>* Të dhënat dërgohen çdo muaj brenda datës 20 të muajit pasardhë</w:t>
      </w:r>
      <w:r w:rsidRPr="00EE23A5">
        <w:t>s</w:t>
      </w:r>
      <w:r>
        <w:t>.</w:t>
      </w:r>
    </w:p>
    <w:p w:rsidR="00E542B5" w:rsidRPr="00EE23A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Tabele"/>
      </w:pPr>
      <w:r>
        <w:t>TABELA NR. 8</w:t>
      </w:r>
      <w:r>
        <w:tab/>
      </w:r>
      <w:r>
        <w:tab/>
      </w:r>
      <w:r>
        <w:tab/>
      </w:r>
    </w:p>
    <w:p w:rsidR="00E542B5" w:rsidRDefault="00E542B5" w:rsidP="00E542B5">
      <w:pPr>
        <w:pStyle w:val="Tabele"/>
      </w:pPr>
    </w:p>
    <w:p w:rsidR="00E542B5" w:rsidRPr="00EE23A5" w:rsidRDefault="00E542B5" w:rsidP="00E542B5">
      <w:pPr>
        <w:pStyle w:val="TitulliTitull"/>
      </w:pPr>
      <w:r>
        <w:t>Tabela e energjisË sË</w:t>
      </w:r>
      <w:r w:rsidRPr="00EE23A5">
        <w:t xml:space="preserve"> tranzituar</w:t>
      </w:r>
    </w:p>
    <w:p w:rsidR="00E542B5" w:rsidRPr="00EE23A5" w:rsidRDefault="00E542B5" w:rsidP="00E542B5">
      <w:pPr>
        <w:pStyle w:val="Tabele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238"/>
        <w:gridCol w:w="1173"/>
        <w:gridCol w:w="1573"/>
        <w:gridCol w:w="1552"/>
        <w:gridCol w:w="1673"/>
        <w:gridCol w:w="1306"/>
        <w:gridCol w:w="771"/>
      </w:tblGrid>
      <w:tr w:rsidR="00E542B5" w:rsidRPr="005E3DED">
        <w:trPr>
          <w:trHeight w:val="1112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jc w:val="center"/>
              <w:rPr>
                <w:sz w:val="16"/>
              </w:rPr>
            </w:pPr>
            <w:r w:rsidRPr="005E3DED">
              <w:rPr>
                <w:sz w:val="16"/>
              </w:rPr>
              <w:t>Emërtimi</w:t>
            </w:r>
          </w:p>
        </w:tc>
        <w:tc>
          <w:tcPr>
            <w:tcW w:w="0" w:type="auto"/>
            <w:tcBorders>
              <w:tr2bl w:val="nil"/>
            </w:tcBorders>
            <w:vAlign w:val="center"/>
          </w:tcPr>
          <w:p w:rsidR="00E542B5" w:rsidRPr="005E3DED" w:rsidRDefault="00E542B5" w:rsidP="00E542B5">
            <w:pPr>
              <w:pStyle w:val="Tabele"/>
              <w:jc w:val="center"/>
              <w:rPr>
                <w:sz w:val="16"/>
              </w:rPr>
            </w:pPr>
            <w:r w:rsidRPr="005E3DED">
              <w:rPr>
                <w:sz w:val="16"/>
              </w:rPr>
              <w:t>Emërtimi i linjës</w:t>
            </w:r>
          </w:p>
          <w:p w:rsidR="00E542B5" w:rsidRPr="005E3DED" w:rsidRDefault="00E542B5" w:rsidP="00E542B5">
            <w:pPr>
              <w:pStyle w:val="Tabele"/>
              <w:jc w:val="center"/>
              <w:rPr>
                <w:sz w:val="16"/>
              </w:rPr>
            </w:pPr>
            <w:r w:rsidRPr="005E3DED">
              <w:rPr>
                <w:sz w:val="16"/>
              </w:rPr>
              <w:t>(Niveli i  tensionit)</w:t>
            </w: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jc w:val="center"/>
              <w:rPr>
                <w:sz w:val="16"/>
              </w:rPr>
            </w:pPr>
            <w:r w:rsidRPr="005E3DED">
              <w:rPr>
                <w:sz w:val="16"/>
              </w:rPr>
              <w:t>Sasia e energjisë së importuar</w:t>
            </w:r>
          </w:p>
          <w:p w:rsidR="00E542B5" w:rsidRPr="005E3DED" w:rsidRDefault="00E542B5" w:rsidP="00E542B5">
            <w:pPr>
              <w:pStyle w:val="Tabele"/>
              <w:jc w:val="center"/>
              <w:rPr>
                <w:sz w:val="16"/>
              </w:rPr>
            </w:pPr>
            <w:r w:rsidRPr="005E3DED">
              <w:rPr>
                <w:sz w:val="16"/>
              </w:rPr>
              <w:t>(000 kWh)</w:t>
            </w: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jc w:val="center"/>
              <w:rPr>
                <w:sz w:val="16"/>
              </w:rPr>
            </w:pPr>
            <w:r w:rsidRPr="005E3DED">
              <w:rPr>
                <w:sz w:val="16"/>
              </w:rPr>
              <w:t>Çmimi për kWh të importuar</w:t>
            </w: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jc w:val="center"/>
              <w:rPr>
                <w:sz w:val="16"/>
              </w:rPr>
            </w:pPr>
            <w:r w:rsidRPr="005E3DED">
              <w:rPr>
                <w:sz w:val="16"/>
              </w:rPr>
              <w:t>Tarifa e transmetimit për kWh</w:t>
            </w: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jc w:val="center"/>
              <w:rPr>
                <w:sz w:val="16"/>
              </w:rPr>
            </w:pPr>
            <w:r w:rsidRPr="005E3DED">
              <w:rPr>
                <w:sz w:val="16"/>
              </w:rPr>
              <w:t>Vlera totale e energjisë</w:t>
            </w:r>
          </w:p>
          <w:p w:rsidR="00E542B5" w:rsidRPr="005E3DED" w:rsidRDefault="00E542B5" w:rsidP="00E542B5">
            <w:pPr>
              <w:pStyle w:val="Tabele"/>
              <w:jc w:val="center"/>
              <w:rPr>
                <w:sz w:val="16"/>
              </w:rPr>
            </w:pPr>
            <w:r w:rsidRPr="005E3DED">
              <w:rPr>
                <w:sz w:val="16"/>
              </w:rPr>
              <w:t>(000 lek)</w:t>
            </w: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jc w:val="center"/>
              <w:rPr>
                <w:sz w:val="16"/>
              </w:rPr>
            </w:pPr>
            <w:r w:rsidRPr="005E3DED">
              <w:rPr>
                <w:sz w:val="16"/>
              </w:rPr>
              <w:t>Shënime</w:t>
            </w: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  <w:r w:rsidRPr="005E3DED">
              <w:rPr>
                <w:sz w:val="16"/>
              </w:rPr>
              <w:t>Klienti i kualifikuar</w:t>
            </w: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89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  <w:r w:rsidRPr="005E3DED">
              <w:rPr>
                <w:sz w:val="16"/>
              </w:rPr>
              <w:t>1</w:t>
            </w: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  <w:r w:rsidRPr="005E3DED">
              <w:rPr>
                <w:sz w:val="16"/>
              </w:rPr>
              <w:t>2</w:t>
            </w: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  <w:r w:rsidRPr="005E3DED">
              <w:rPr>
                <w:sz w:val="16"/>
              </w:rPr>
              <w:t>3</w:t>
            </w: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  <w:r w:rsidRPr="005E3DED">
              <w:rPr>
                <w:sz w:val="16"/>
              </w:rPr>
              <w:t>KESH</w:t>
            </w: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5E3DED">
        <w:trPr>
          <w:trHeight w:val="266"/>
          <w:jc w:val="center"/>
        </w:trPr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  <w:r w:rsidRPr="005E3DED">
              <w:rPr>
                <w:sz w:val="16"/>
              </w:rPr>
              <w:t>Total</w:t>
            </w: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Align w:val="center"/>
          </w:tcPr>
          <w:p w:rsidR="00E542B5" w:rsidRPr="005E3DED" w:rsidRDefault="00E542B5" w:rsidP="00E542B5">
            <w:pPr>
              <w:pStyle w:val="Tabele"/>
              <w:rPr>
                <w:sz w:val="16"/>
              </w:rPr>
            </w:pPr>
          </w:p>
        </w:tc>
      </w:tr>
    </w:tbl>
    <w:p w:rsidR="00E542B5" w:rsidRPr="00EE23A5" w:rsidRDefault="00E542B5" w:rsidP="00E542B5">
      <w:pPr>
        <w:pStyle w:val="Paragrafi"/>
      </w:pPr>
    </w:p>
    <w:p w:rsidR="00E542B5" w:rsidRPr="00EE23A5" w:rsidRDefault="00E542B5" w:rsidP="00E542B5">
      <w:pPr>
        <w:pStyle w:val="Paragrafi"/>
      </w:pPr>
      <w:r>
        <w:t>*Të dhënat dërgohen për çdo tremujor brenda datës 20 të</w:t>
      </w:r>
      <w:r w:rsidRPr="00EE23A5">
        <w:t xml:space="preserve"> mua</w:t>
      </w:r>
      <w:r>
        <w:t>jit pasardhë</w:t>
      </w:r>
      <w:r w:rsidRPr="00EE23A5">
        <w:t>s</w:t>
      </w:r>
      <w:r>
        <w:t>.</w:t>
      </w:r>
      <w:r w:rsidRPr="00EE23A5">
        <w:t xml:space="preserve">  </w:t>
      </w:r>
    </w:p>
    <w:p w:rsidR="00E542B5" w:rsidRPr="00EE23A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TitulliTitull"/>
        <w:jc w:val="left"/>
      </w:pPr>
      <w:r>
        <w:t>Tabela nr. 9</w:t>
      </w:r>
    </w:p>
    <w:p w:rsidR="00E542B5" w:rsidRDefault="00E542B5" w:rsidP="00E542B5">
      <w:pPr>
        <w:pStyle w:val="Paragrafi"/>
      </w:pPr>
    </w:p>
    <w:p w:rsidR="00E542B5" w:rsidRPr="00EE23A5" w:rsidRDefault="00E542B5" w:rsidP="00E542B5">
      <w:pPr>
        <w:pStyle w:val="TitulliTitull"/>
      </w:pPr>
      <w:r>
        <w:t>Tabela e kËrkesave pËr lidhje tË</w:t>
      </w:r>
      <w:r w:rsidRPr="00EE23A5">
        <w:t xml:space="preserve"> reja</w:t>
      </w:r>
    </w:p>
    <w:p w:rsidR="00E542B5" w:rsidRPr="00EE23A5" w:rsidRDefault="00E542B5" w:rsidP="00E542B5">
      <w:pPr>
        <w:pStyle w:val="TitulliTitull"/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679"/>
        <w:gridCol w:w="943"/>
        <w:gridCol w:w="1133"/>
        <w:gridCol w:w="737"/>
        <w:gridCol w:w="1527"/>
        <w:gridCol w:w="2034"/>
        <w:gridCol w:w="1187"/>
        <w:gridCol w:w="1046"/>
      </w:tblGrid>
      <w:tr w:rsidR="00E542B5" w:rsidRPr="000E770C">
        <w:trPr>
          <w:trHeight w:val="350"/>
          <w:jc w:val="center"/>
        </w:trPr>
        <w:tc>
          <w:tcPr>
            <w:tcW w:w="366" w:type="pct"/>
            <w:vMerge w:val="restar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  <w:r w:rsidRPr="000E770C">
              <w:rPr>
                <w:sz w:val="16"/>
              </w:rPr>
              <w:t>Nr.</w:t>
            </w:r>
          </w:p>
        </w:tc>
        <w:tc>
          <w:tcPr>
            <w:tcW w:w="1515" w:type="pct"/>
            <w:gridSpan w:val="3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  <w:r w:rsidRPr="000E770C">
              <w:rPr>
                <w:sz w:val="16"/>
              </w:rPr>
              <w:t>Pika e lidhjes</w:t>
            </w:r>
          </w:p>
        </w:tc>
        <w:tc>
          <w:tcPr>
            <w:tcW w:w="822" w:type="pct"/>
            <w:vMerge w:val="restar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  <w:r w:rsidRPr="000E770C">
              <w:rPr>
                <w:sz w:val="16"/>
              </w:rPr>
              <w:t>Lloji i lidhjes së kërkuar</w:t>
            </w:r>
          </w:p>
        </w:tc>
        <w:tc>
          <w:tcPr>
            <w:tcW w:w="2298" w:type="pct"/>
            <w:gridSpan w:val="3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  <w:r w:rsidRPr="000E770C">
              <w:rPr>
                <w:sz w:val="16"/>
              </w:rPr>
              <w:t xml:space="preserve">Aplikimi </w:t>
            </w:r>
          </w:p>
        </w:tc>
      </w:tr>
      <w:tr w:rsidR="00E542B5" w:rsidRPr="000E770C">
        <w:trPr>
          <w:trHeight w:val="710"/>
          <w:jc w:val="center"/>
        </w:trPr>
        <w:tc>
          <w:tcPr>
            <w:tcW w:w="366" w:type="pct"/>
            <w:vMerge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  <w:r w:rsidRPr="000E770C">
              <w:rPr>
                <w:sz w:val="16"/>
              </w:rPr>
              <w:t>Zona</w:t>
            </w: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  <w:r w:rsidRPr="000E770C">
              <w:rPr>
                <w:sz w:val="16"/>
              </w:rPr>
              <w:t>Niveli i tensionit</w:t>
            </w: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  <w:r w:rsidRPr="000E770C">
              <w:rPr>
                <w:sz w:val="16"/>
              </w:rPr>
              <w:t>Linja/ Nst</w:t>
            </w:r>
          </w:p>
        </w:tc>
        <w:tc>
          <w:tcPr>
            <w:tcW w:w="822" w:type="pct"/>
            <w:vMerge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  <w:r w:rsidRPr="000E770C">
              <w:rPr>
                <w:sz w:val="16"/>
              </w:rPr>
              <w:t>Afatet e përgjigjes për aplikimin e paraqitur</w:t>
            </w: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  <w:r w:rsidRPr="000E770C">
              <w:rPr>
                <w:sz w:val="16"/>
              </w:rPr>
              <w:t>Aplikime  të refuzuara</w:t>
            </w: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  <w:r w:rsidRPr="000E770C">
              <w:rPr>
                <w:sz w:val="16"/>
              </w:rPr>
              <w:t>Arsyet e refuzimit</w:t>
            </w: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  <w:tr w:rsidR="00E542B5" w:rsidRPr="000E770C">
        <w:trPr>
          <w:trHeight w:val="279"/>
          <w:jc w:val="center"/>
        </w:trPr>
        <w:tc>
          <w:tcPr>
            <w:tcW w:w="366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10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397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822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1095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639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  <w:tc>
          <w:tcPr>
            <w:tcW w:w="563" w:type="pct"/>
            <w:vAlign w:val="center"/>
          </w:tcPr>
          <w:p w:rsidR="00E542B5" w:rsidRPr="000E770C" w:rsidRDefault="00E542B5" w:rsidP="00E542B5">
            <w:pPr>
              <w:pStyle w:val="Tabele"/>
              <w:rPr>
                <w:sz w:val="16"/>
              </w:rPr>
            </w:pPr>
          </w:p>
        </w:tc>
      </w:tr>
    </w:tbl>
    <w:p w:rsidR="00E542B5" w:rsidRPr="00EE23A5" w:rsidRDefault="00E542B5" w:rsidP="00E542B5">
      <w:pPr>
        <w:pStyle w:val="Paragrafi"/>
      </w:pPr>
    </w:p>
    <w:p w:rsidR="00E542B5" w:rsidRPr="00EE23A5" w:rsidRDefault="00E542B5" w:rsidP="00E542B5">
      <w:pPr>
        <w:pStyle w:val="Paragrafi"/>
      </w:pPr>
      <w:r>
        <w:t>* Të dhënat të dërgohen ç</w:t>
      </w:r>
      <w:r w:rsidRPr="00EE23A5">
        <w:t xml:space="preserve">do </w:t>
      </w:r>
      <w:r>
        <w:t>tremujor brenda datës 20 të muajit pasardhë</w:t>
      </w:r>
      <w:r w:rsidRPr="00EE23A5">
        <w:t>s</w:t>
      </w:r>
      <w:r>
        <w:t>.</w:t>
      </w:r>
    </w:p>
    <w:p w:rsidR="00E542B5" w:rsidRPr="00EE23A5" w:rsidRDefault="00E542B5" w:rsidP="00E542B5">
      <w:pPr>
        <w:pStyle w:val="Paragrafi"/>
      </w:pPr>
    </w:p>
    <w:p w:rsidR="00E542B5" w:rsidRPr="00EE23A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TitulliTitull"/>
        <w:jc w:val="left"/>
      </w:pPr>
      <w:r>
        <w:t>Tabela nr. 10</w:t>
      </w:r>
    </w:p>
    <w:p w:rsidR="00E542B5" w:rsidRDefault="00E542B5" w:rsidP="00E542B5">
      <w:pPr>
        <w:pStyle w:val="TitulliTitull"/>
      </w:pPr>
    </w:p>
    <w:p w:rsidR="00E542B5" w:rsidRPr="00EE23A5" w:rsidRDefault="00E542B5" w:rsidP="00E542B5">
      <w:pPr>
        <w:pStyle w:val="TitulliTitull"/>
      </w:pPr>
      <w:r>
        <w:t>Tabela e devijimeve të</w:t>
      </w:r>
      <w:r w:rsidRPr="00EE23A5">
        <w:t xml:space="preserve"> </w:t>
      </w:r>
      <w:r>
        <w:t>energjisË</w:t>
      </w:r>
      <w:r w:rsidRPr="00EE23A5">
        <w:t xml:space="preserve"> kundrejt parashikimeve</w:t>
      </w:r>
    </w:p>
    <w:p w:rsidR="00E542B5" w:rsidRPr="00EE23A5" w:rsidRDefault="00E542B5" w:rsidP="00E542B5">
      <w:pPr>
        <w:pStyle w:val="TitulliTitull"/>
      </w:pPr>
    </w:p>
    <w:tbl>
      <w:tblPr>
        <w:tblW w:w="5129" w:type="pct"/>
        <w:jc w:val="center"/>
        <w:tblLook w:val="01E0" w:firstRow="1" w:lastRow="1" w:firstColumn="1" w:lastColumn="1" w:noHBand="0" w:noVBand="0"/>
      </w:tblPr>
      <w:tblGrid>
        <w:gridCol w:w="533"/>
        <w:gridCol w:w="1186"/>
        <w:gridCol w:w="675"/>
        <w:gridCol w:w="971"/>
        <w:gridCol w:w="671"/>
        <w:gridCol w:w="845"/>
        <w:gridCol w:w="1158"/>
        <w:gridCol w:w="829"/>
        <w:gridCol w:w="845"/>
        <w:gridCol w:w="1158"/>
        <w:gridCol w:w="979"/>
      </w:tblGrid>
      <w:tr w:rsidR="00E542B5" w:rsidRPr="00CF47BD">
        <w:trPr>
          <w:trHeight w:val="748"/>
          <w:jc w:val="center"/>
        </w:trPr>
        <w:tc>
          <w:tcPr>
            <w:tcW w:w="236" w:type="pct"/>
            <w:vMerge w:val="restart"/>
            <w:vAlign w:val="center"/>
          </w:tcPr>
          <w:p w:rsidR="00E542B5" w:rsidRPr="00CF47BD" w:rsidRDefault="00E542B5" w:rsidP="00E542B5">
            <w:pPr>
              <w:pStyle w:val="Tabele"/>
            </w:pPr>
            <w:r w:rsidRPr="00CF47BD">
              <w:t>Nr</w:t>
            </w:r>
            <w:r>
              <w:t>.</w:t>
            </w:r>
          </w:p>
        </w:tc>
        <w:tc>
          <w:tcPr>
            <w:tcW w:w="602" w:type="pct"/>
            <w:vMerge w:val="restart"/>
            <w:vAlign w:val="center"/>
          </w:tcPr>
          <w:p w:rsidR="00E542B5" w:rsidRPr="00CF47BD" w:rsidRDefault="00E542B5" w:rsidP="00E542B5">
            <w:pPr>
              <w:pStyle w:val="Tabele"/>
            </w:pPr>
            <w:r w:rsidRPr="00CF47BD">
              <w:t>Klienti i kualifikuar</w:t>
            </w:r>
          </w:p>
        </w:tc>
        <w:tc>
          <w:tcPr>
            <w:tcW w:w="345" w:type="pct"/>
            <w:vMerge w:val="restart"/>
            <w:vAlign w:val="center"/>
          </w:tcPr>
          <w:p w:rsidR="00E542B5" w:rsidRPr="00CF47BD" w:rsidRDefault="00E542B5" w:rsidP="00E542B5">
            <w:pPr>
              <w:pStyle w:val="Tabele"/>
            </w:pPr>
            <w:r w:rsidRPr="00CF47BD">
              <w:t>Zona</w:t>
            </w:r>
          </w:p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Merge w:val="restart"/>
            <w:vAlign w:val="center"/>
          </w:tcPr>
          <w:p w:rsidR="00E542B5" w:rsidRPr="00CF47BD" w:rsidRDefault="00E542B5" w:rsidP="00E542B5">
            <w:pPr>
              <w:pStyle w:val="Tabele"/>
            </w:pPr>
            <w:r w:rsidRPr="00CF47BD">
              <w:t>Niveli tensionit</w:t>
            </w:r>
          </w:p>
        </w:tc>
        <w:tc>
          <w:tcPr>
            <w:tcW w:w="330" w:type="pct"/>
            <w:vMerge w:val="restart"/>
            <w:vAlign w:val="center"/>
          </w:tcPr>
          <w:p w:rsidR="00E542B5" w:rsidRPr="00CF47BD" w:rsidRDefault="00E542B5" w:rsidP="00E542B5">
            <w:pPr>
              <w:pStyle w:val="Tabele"/>
            </w:pPr>
            <w:r w:rsidRPr="00CF47BD">
              <w:t>N/st.</w:t>
            </w:r>
          </w:p>
        </w:tc>
        <w:tc>
          <w:tcPr>
            <w:tcW w:w="1033" w:type="pct"/>
            <w:gridSpan w:val="2"/>
            <w:vAlign w:val="center"/>
          </w:tcPr>
          <w:p w:rsidR="00E542B5" w:rsidRPr="00CF47BD" w:rsidRDefault="00E542B5" w:rsidP="00E542B5">
            <w:pPr>
              <w:pStyle w:val="Tabele"/>
            </w:pPr>
            <w:r>
              <w:t>Sasia e energjisë mujore të</w:t>
            </w:r>
            <w:r w:rsidRPr="00CF47BD">
              <w:t xml:space="preserve"> devijuar</w:t>
            </w:r>
          </w:p>
          <w:p w:rsidR="00E542B5" w:rsidRPr="00CF47BD" w:rsidRDefault="00E542B5" w:rsidP="00E542B5">
            <w:pPr>
              <w:pStyle w:val="Tabele"/>
            </w:pPr>
            <w:r w:rsidRPr="00CF47BD">
              <w:t>(000 kWh)</w:t>
            </w: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  <w:r>
              <w:t>Çmimi pë</w:t>
            </w:r>
            <w:r w:rsidRPr="00CF47BD">
              <w:t>r kWh</w:t>
            </w:r>
          </w:p>
        </w:tc>
        <w:tc>
          <w:tcPr>
            <w:tcW w:w="1027" w:type="pct"/>
            <w:gridSpan w:val="2"/>
            <w:vAlign w:val="center"/>
          </w:tcPr>
          <w:p w:rsidR="00E542B5" w:rsidRPr="00CF47BD" w:rsidRDefault="00E542B5" w:rsidP="00E542B5">
            <w:pPr>
              <w:pStyle w:val="Tabele"/>
            </w:pPr>
            <w:r w:rsidRPr="00CF47BD">
              <w:t>Vlera totale mujore e faturuar</w:t>
            </w:r>
          </w:p>
          <w:p w:rsidR="00E542B5" w:rsidRPr="00CF47BD" w:rsidRDefault="00E542B5" w:rsidP="00E542B5">
            <w:pPr>
              <w:pStyle w:val="Tabele"/>
            </w:pPr>
            <w:r w:rsidRPr="00CF47BD">
              <w:t>(000 lek)</w:t>
            </w: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  <w:r>
              <w:t>Shë</w:t>
            </w:r>
            <w:r w:rsidRPr="00CF47BD">
              <w:t>nime</w:t>
            </w:r>
          </w:p>
        </w:tc>
      </w:tr>
      <w:tr w:rsidR="00E542B5" w:rsidRPr="00CF47BD">
        <w:trPr>
          <w:trHeight w:val="170"/>
          <w:jc w:val="center"/>
        </w:trPr>
        <w:tc>
          <w:tcPr>
            <w:tcW w:w="236" w:type="pct"/>
            <w:vMerge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Merge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Merge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Merge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Merge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  <w:r>
              <w:t>m</w:t>
            </w:r>
            <w:r w:rsidRPr="00CF47BD">
              <w:t>ujore</w:t>
            </w: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  <w:r>
              <w:t>p</w:t>
            </w:r>
            <w:r w:rsidRPr="00CF47BD">
              <w:t>rogresive</w:t>
            </w: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  <w:r>
              <w:t>m</w:t>
            </w:r>
            <w:r w:rsidRPr="00CF47BD">
              <w:t>ujore</w:t>
            </w:r>
          </w:p>
        </w:tc>
        <w:tc>
          <w:tcPr>
            <w:tcW w:w="584" w:type="pct"/>
            <w:vAlign w:val="center"/>
          </w:tcPr>
          <w:p w:rsidR="00E542B5" w:rsidRPr="00CF47BD" w:rsidRDefault="00E542B5" w:rsidP="00E542B5">
            <w:pPr>
              <w:pStyle w:val="Tabele"/>
            </w:pPr>
            <w:r w:rsidRPr="00CF47BD">
              <w:t>progresive</w:t>
            </w: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  <w:tr w:rsidR="00E542B5" w:rsidRPr="00CF47BD">
        <w:trPr>
          <w:trHeight w:val="330"/>
          <w:jc w:val="center"/>
        </w:trPr>
        <w:tc>
          <w:tcPr>
            <w:tcW w:w="23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602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4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98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33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3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90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25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446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81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  <w:tc>
          <w:tcPr>
            <w:tcW w:w="504" w:type="pct"/>
            <w:vAlign w:val="center"/>
          </w:tcPr>
          <w:p w:rsidR="00E542B5" w:rsidRPr="00CF47BD" w:rsidRDefault="00E542B5" w:rsidP="00E542B5">
            <w:pPr>
              <w:pStyle w:val="Tabele"/>
            </w:pPr>
          </w:p>
        </w:tc>
      </w:tr>
    </w:tbl>
    <w:p w:rsidR="00E542B5" w:rsidRPr="00EE23A5" w:rsidRDefault="00E542B5" w:rsidP="00E542B5">
      <w:pPr>
        <w:pStyle w:val="Paragrafi"/>
      </w:pPr>
    </w:p>
    <w:p w:rsidR="00E542B5" w:rsidRPr="00EE23A5" w:rsidRDefault="00E542B5" w:rsidP="00E542B5">
      <w:pPr>
        <w:pStyle w:val="Paragrafi"/>
      </w:pPr>
      <w:r>
        <w:t>* Të dhë</w:t>
      </w:r>
      <w:r w:rsidRPr="00EE23A5">
        <w:t>nat t</w:t>
      </w:r>
      <w:r>
        <w:t>ë dërgohen çdo muaj brenda datës 20 të muajit pasardhë</w:t>
      </w:r>
      <w:r w:rsidRPr="00EE23A5">
        <w:t>s</w:t>
      </w:r>
      <w:r>
        <w:t>.</w:t>
      </w:r>
    </w:p>
    <w:p w:rsidR="00E542B5" w:rsidRPr="00EE23A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p w:rsidR="00E542B5" w:rsidRDefault="00E542B5" w:rsidP="00E542B5">
      <w:pPr>
        <w:pStyle w:val="Paragrafi"/>
      </w:pPr>
    </w:p>
    <w:sectPr w:rsidR="00E542B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5143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542B5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date"/>
  <w:smartTagType w:namespaceuri="urn:schemas-microsoft-com:office:smarttags" w:name="place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F6BEF0-65B2-4DB2-89E1-05F4A80B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2B5"/>
    <w:rPr>
      <w:rFonts w:eastAsia="Batang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2019-03-16T13:34:00Z</dcterms:created>
  <dcterms:modified xsi:type="dcterms:W3CDTF">2019-03-16T13:34:00Z</dcterms:modified>
</cp:coreProperties>
</file>