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662D" w:rsidRPr="00BC7FB5" w:rsidRDefault="0042662D" w:rsidP="0042662D">
      <w:pPr>
        <w:pStyle w:val="Akti"/>
      </w:pPr>
      <w:bookmarkStart w:id="0" w:name="_GoBack"/>
      <w:bookmarkEnd w:id="0"/>
      <w:r>
        <w:t>VENDI</w:t>
      </w:r>
      <w:r w:rsidRPr="00BC7FB5">
        <w:t>M</w:t>
      </w:r>
    </w:p>
    <w:p w:rsidR="0042662D" w:rsidRPr="00BC7FB5" w:rsidRDefault="0042662D" w:rsidP="0042662D">
      <w:pPr>
        <w:pStyle w:val="NumriData"/>
      </w:pPr>
      <w:r>
        <w:t xml:space="preserve">Nr.26 , datë </w:t>
      </w:r>
      <w:r w:rsidRPr="00BC7FB5">
        <w:t>12.04.2006</w:t>
      </w:r>
    </w:p>
    <w:p w:rsidR="0042662D" w:rsidRPr="00BC7FB5" w:rsidRDefault="0042662D" w:rsidP="0042662D">
      <w:pPr>
        <w:pStyle w:val="Paragrafi"/>
        <w:ind w:firstLine="0"/>
      </w:pPr>
    </w:p>
    <w:p w:rsidR="0042662D" w:rsidRPr="00BC7FB5" w:rsidRDefault="0042662D" w:rsidP="0042662D">
      <w:pPr>
        <w:pStyle w:val="Titulli"/>
      </w:pPr>
      <w:r w:rsidRPr="00BC7FB5">
        <w:t>PËR FILLIMIN E PROCEDURAVE TË SHQYRTIMIT</w:t>
      </w:r>
    </w:p>
    <w:p w:rsidR="0042662D" w:rsidRPr="00BC7FB5" w:rsidRDefault="0042662D" w:rsidP="0042662D">
      <w:pPr>
        <w:pStyle w:val="Paragrafi"/>
      </w:pPr>
    </w:p>
    <w:p w:rsidR="0042662D" w:rsidRPr="00BC7FB5" w:rsidRDefault="0042662D" w:rsidP="0042662D">
      <w:pPr>
        <w:pStyle w:val="Paragrafi"/>
      </w:pPr>
      <w:r>
        <w:t>Në mbështetje të nenit</w:t>
      </w:r>
      <w:r w:rsidRPr="00BC7FB5">
        <w:t xml:space="preserve"> 9 d</w:t>
      </w:r>
      <w:r>
        <w:t>he nenit 26, pika 1 të ligjit n</w:t>
      </w:r>
      <w:r w:rsidRPr="00BC7FB5">
        <w:t>r.9072</w:t>
      </w:r>
      <w:r>
        <w:t>,</w:t>
      </w:r>
      <w:r w:rsidRPr="00BC7FB5">
        <w:t xml:space="preserve"> dat</w:t>
      </w:r>
      <w:r w:rsidRPr="00BC7FB5">
        <w:rPr>
          <w:rFonts w:ascii="Times New Roman" w:hAnsi="Times New Roman"/>
        </w:rPr>
        <w:t>ё</w:t>
      </w:r>
      <w:r>
        <w:t xml:space="preserve"> 22.</w:t>
      </w:r>
      <w:r w:rsidRPr="00BC7FB5">
        <w:t>5.2003 “P</w:t>
      </w:r>
      <w:r w:rsidRPr="00BC7FB5">
        <w:rPr>
          <w:rFonts w:ascii="Times New Roman" w:hAnsi="Times New Roman"/>
        </w:rPr>
        <w:t>ё</w:t>
      </w:r>
      <w:r>
        <w:t>r sektorin e e</w:t>
      </w:r>
      <w:r w:rsidRPr="00BC7FB5">
        <w:t>nergjis</w:t>
      </w:r>
      <w:r w:rsidRPr="00BC7FB5">
        <w:rPr>
          <w:rFonts w:ascii="Times New Roman" w:hAnsi="Times New Roman"/>
        </w:rPr>
        <w:t>ё</w:t>
      </w:r>
      <w:r>
        <w:t xml:space="preserve"> elektrike”, të  v</w:t>
      </w:r>
      <w:r w:rsidRPr="00BC7FB5">
        <w:t>endimit të Bordit të</w:t>
      </w:r>
      <w:r>
        <w:t xml:space="preserve"> Komisionerëve nr.26, datë 13.5.2004</w:t>
      </w:r>
      <w:r w:rsidRPr="00BC7FB5">
        <w:t xml:space="preserve"> “Për miratimin e rregullave të praktikës dhe proced</w:t>
      </w:r>
      <w:r>
        <w:t>urave të ERE-s”,  ndryshuar me v</w:t>
      </w:r>
      <w:r w:rsidRPr="00BC7FB5">
        <w:t>endimin e  Bordit të</w:t>
      </w:r>
      <w:r>
        <w:t xml:space="preserve"> Komisionerëve nr.25, datë 27.5.2005, neni 11, ge</w:t>
      </w:r>
      <w:r w:rsidRPr="00BC7FB5">
        <w:t>rma A,  Bordi i Komisioner</w:t>
      </w:r>
      <w:r w:rsidRPr="00BC7FB5">
        <w:rPr>
          <w:rFonts w:ascii="Times New Roman" w:hAnsi="Times New Roman"/>
        </w:rPr>
        <w:t>ё</w:t>
      </w:r>
      <w:r w:rsidRPr="00BC7FB5">
        <w:t>ve t</w:t>
      </w:r>
      <w:r w:rsidRPr="00BC7FB5">
        <w:rPr>
          <w:rFonts w:ascii="Times New Roman" w:hAnsi="Times New Roman"/>
        </w:rPr>
        <w:t>ё</w:t>
      </w:r>
      <w:r>
        <w:t xml:space="preserve"> ERE–</w:t>
      </w:r>
      <w:r w:rsidRPr="00BC7FB5">
        <w:t xml:space="preserve">s, </w:t>
      </w:r>
      <w:r>
        <w:t>në mbledhjen e tij të datës 12.</w:t>
      </w:r>
      <w:r w:rsidRPr="00BC7FB5">
        <w:t>4.2006, pasi shqyrtoi kërkesën  e paraqitur nga shoqëria Essegei Shqipëri Smokthina sh.p.k</w:t>
      </w:r>
      <w:r>
        <w:t>.</w:t>
      </w:r>
      <w:r w:rsidRPr="00BC7FB5">
        <w:t xml:space="preserve">, për përcaktimin e çmimit të shitjes së energjisë elektrike, për vitin 2006, </w:t>
      </w:r>
    </w:p>
    <w:p w:rsidR="0042662D" w:rsidRPr="00BC7FB5" w:rsidRDefault="0042662D" w:rsidP="0042662D">
      <w:pPr>
        <w:pStyle w:val="Paragrafi"/>
      </w:pPr>
    </w:p>
    <w:p w:rsidR="0042662D" w:rsidRPr="00BC7FB5" w:rsidRDefault="0042662D" w:rsidP="0042662D">
      <w:pPr>
        <w:pStyle w:val="VENDOSI"/>
      </w:pPr>
      <w:r w:rsidRPr="00BC7FB5">
        <w:t>VENDOSI :</w:t>
      </w:r>
    </w:p>
    <w:p w:rsidR="0042662D" w:rsidRPr="00BC7FB5" w:rsidRDefault="0042662D" w:rsidP="0042662D">
      <w:pPr>
        <w:pStyle w:val="Paragrafi"/>
        <w:ind w:firstLine="0"/>
        <w:rPr>
          <w:rFonts w:eastAsia="Batang"/>
        </w:rPr>
      </w:pPr>
    </w:p>
    <w:p w:rsidR="0042662D" w:rsidRPr="00BC7FB5" w:rsidRDefault="0042662D" w:rsidP="0042662D">
      <w:pPr>
        <w:pStyle w:val="Paragrafi"/>
      </w:pPr>
      <w:r>
        <w:rPr>
          <w:rFonts w:eastAsia="Batang"/>
        </w:rPr>
        <w:t xml:space="preserve">1. </w:t>
      </w:r>
      <w:r w:rsidRPr="00BC7FB5">
        <w:rPr>
          <w:rFonts w:eastAsia="Batang"/>
        </w:rPr>
        <w:t>Fillimin e procedurave për shqyrtimin e aplikimit,  për përcaktimin e çmimit të shitjes së energjisë elektrike për shoqërinë Essegei Shqipëri Smokthina sh.p.k.</w:t>
      </w:r>
    </w:p>
    <w:p w:rsidR="0042662D" w:rsidRPr="00BC7FB5" w:rsidRDefault="0042662D" w:rsidP="0042662D">
      <w:pPr>
        <w:pStyle w:val="Paragrafi"/>
      </w:pPr>
      <w:r>
        <w:rPr>
          <w:rFonts w:eastAsia="Batang"/>
        </w:rPr>
        <w:t xml:space="preserve">2. </w:t>
      </w:r>
      <w:r w:rsidRPr="00BC7FB5">
        <w:rPr>
          <w:rFonts w:eastAsia="Batang"/>
        </w:rPr>
        <w:t>Ngarkohet Departamenti i Çmimeve dhe Tarifave</w:t>
      </w:r>
      <w:r>
        <w:rPr>
          <w:rFonts w:eastAsia="Batang"/>
        </w:rPr>
        <w:t>,</w:t>
      </w:r>
      <w:r w:rsidRPr="00BC7FB5">
        <w:rPr>
          <w:rFonts w:eastAsia="Batang"/>
        </w:rPr>
        <w:t xml:space="preserve"> si dhe Departamenti i Çështjeve Ligjore dhe Mar</w:t>
      </w:r>
      <w:r>
        <w:rPr>
          <w:rFonts w:eastAsia="Batang"/>
        </w:rPr>
        <w:t>rë</w:t>
      </w:r>
      <w:r w:rsidRPr="00BC7FB5">
        <w:rPr>
          <w:rFonts w:eastAsia="Batang"/>
        </w:rPr>
        <w:t>dhënieve me Publikun, për shqyrtimin e kërkesës së paraqitur nga shoqëria Essegei Shqipëri Smokthina sh.p.k.</w:t>
      </w:r>
    </w:p>
    <w:p w:rsidR="0042662D" w:rsidRPr="00BC7FB5" w:rsidRDefault="0042662D" w:rsidP="0042662D">
      <w:pPr>
        <w:pStyle w:val="Paragrafi"/>
      </w:pPr>
      <w:r w:rsidRPr="00BC7FB5">
        <w:t>Ky vendim hyn në fuqi menjëherë dhe botohet në Fletoren Zyrtare</w:t>
      </w:r>
      <w:r>
        <w:t>.</w:t>
      </w:r>
      <w:r w:rsidRPr="00BC7FB5">
        <w:t xml:space="preserve"> </w:t>
      </w:r>
    </w:p>
    <w:p w:rsidR="0042662D" w:rsidRPr="00BC7FB5" w:rsidRDefault="0042662D" w:rsidP="0042662D">
      <w:pPr>
        <w:pStyle w:val="Paragrafi"/>
      </w:pPr>
    </w:p>
    <w:p w:rsidR="0042662D" w:rsidRDefault="0042662D" w:rsidP="0042662D">
      <w:pPr>
        <w:pStyle w:val="Autoriteti"/>
      </w:pPr>
      <w:r>
        <w:t>KRYETARI I ERE-S</w:t>
      </w:r>
    </w:p>
    <w:p w:rsidR="0042662D" w:rsidRDefault="0042662D" w:rsidP="0042662D">
      <w:pPr>
        <w:pStyle w:val="AutoritetiEmer"/>
      </w:pPr>
      <w:r>
        <w:t>Pjeter Dema</w:t>
      </w:r>
    </w:p>
    <w:p w:rsidR="0042662D" w:rsidRPr="00BC7FB5" w:rsidRDefault="0042662D" w:rsidP="0042662D"/>
    <w:p w:rsidR="0042662D" w:rsidRPr="00BC7FB5" w:rsidRDefault="0042662D" w:rsidP="0042662D"/>
    <w:p w:rsidR="0042662D" w:rsidRDefault="0042662D" w:rsidP="0042662D">
      <w:pPr>
        <w:pStyle w:val="Akti"/>
      </w:pPr>
    </w:p>
    <w:p w:rsidR="0042662D" w:rsidRDefault="0042662D" w:rsidP="0042662D">
      <w:pPr>
        <w:pStyle w:val="Akt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2662D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02ECA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8105172-00B6-419E-9E54-74E1885D5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662D"/>
    <w:pPr>
      <w:widowControl w:val="0"/>
    </w:pPr>
    <w:rPr>
      <w:rFonts w:ascii="Univers" w:hAnsi="Univers"/>
      <w:snapToGrid w:val="0"/>
      <w:sz w:val="26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42662D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2019-03-16T13:36:00Z</dcterms:created>
  <dcterms:modified xsi:type="dcterms:W3CDTF">2019-03-16T13:36:00Z</dcterms:modified>
</cp:coreProperties>
</file>