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C77" w:rsidRDefault="00092C77" w:rsidP="00092C77">
      <w:pPr>
        <w:pStyle w:val="Akti"/>
      </w:pPr>
      <w:bookmarkStart w:id="0" w:name="_GoBack"/>
      <w:bookmarkEnd w:id="0"/>
      <w:r>
        <w:t>Vendim</w:t>
      </w:r>
    </w:p>
    <w:p w:rsidR="00092C77" w:rsidRDefault="00092C77" w:rsidP="00092C77">
      <w:pPr>
        <w:pStyle w:val="NumriData"/>
      </w:pPr>
      <w:r>
        <w:t xml:space="preserve">Nr.14, </w:t>
      </w:r>
      <w:proofErr w:type="spellStart"/>
      <w:r>
        <w:t>datë</w:t>
      </w:r>
      <w:proofErr w:type="spellEnd"/>
      <w:r>
        <w:t xml:space="preserve"> 5.3.2007</w:t>
      </w:r>
    </w:p>
    <w:p w:rsidR="00092C77" w:rsidRDefault="00092C77" w:rsidP="00092C77">
      <w:pPr>
        <w:pStyle w:val="Paragrafi"/>
        <w:rPr>
          <w:lang w:val="it-IT"/>
        </w:rPr>
      </w:pPr>
    </w:p>
    <w:p w:rsidR="00092C77" w:rsidRPr="00A07549" w:rsidRDefault="00092C77" w:rsidP="00092C77">
      <w:pPr>
        <w:pStyle w:val="Titulli"/>
        <w:rPr>
          <w:lang w:val="it-IT"/>
        </w:rPr>
      </w:pPr>
      <w:r w:rsidRPr="00A07549">
        <w:rPr>
          <w:lang w:val="it-IT"/>
        </w:rPr>
        <w:t>Për fillimin e procedurës së përcaktimit të çmimit unik të energjisë elektrike të prodhuar nga Hec-et e rinj, me fuqi të instaluar deri në 10 mW</w:t>
      </w:r>
      <w:r>
        <w:rPr>
          <w:lang w:val="it-IT"/>
        </w:rPr>
        <w:t>,</w:t>
      </w:r>
      <w:r w:rsidRPr="00A07549">
        <w:rPr>
          <w:lang w:val="it-IT"/>
        </w:rPr>
        <w:t xml:space="preserve"> të dhënë me koncesion, për vitin 2007</w:t>
      </w:r>
    </w:p>
    <w:p w:rsidR="00092C77" w:rsidRDefault="00092C77" w:rsidP="00092C77">
      <w:pPr>
        <w:pStyle w:val="Paragrafi"/>
        <w:rPr>
          <w:lang w:val="it-IT"/>
        </w:rPr>
      </w:pPr>
    </w:p>
    <w:p w:rsidR="00092C77" w:rsidRPr="00A07549" w:rsidRDefault="00092C77" w:rsidP="00092C77">
      <w:pPr>
        <w:pStyle w:val="BazLigjPropozues"/>
        <w:rPr>
          <w:lang w:val="it-IT"/>
        </w:rPr>
      </w:pPr>
      <w:r w:rsidRPr="00A07549">
        <w:rPr>
          <w:lang w:val="it-IT"/>
        </w:rPr>
        <w:t>Në mbështetje të neneve 26 pika 1 të ligjit nr.9072, datë 22.5.2003 “Për sektorin e energjisë elektrike”, t</w:t>
      </w:r>
      <w:r>
        <w:rPr>
          <w:lang w:val="it-IT"/>
        </w:rPr>
        <w:t>ë</w:t>
      </w:r>
      <w:r w:rsidRPr="00A07549">
        <w:rPr>
          <w:lang w:val="it-IT"/>
        </w:rPr>
        <w:t xml:space="preserve"> ndryshuar, vendimit të Këshillit të Ministrave nr.27, datë 19.1.2007 “Për miratimin e rregullave të vlerësimit dhe të dhënies </w:t>
      </w:r>
      <w:r>
        <w:rPr>
          <w:lang w:val="it-IT"/>
        </w:rPr>
        <w:t>së koncesioneve” kreu IV pika 1</w:t>
      </w:r>
      <w:r w:rsidRPr="00A07549">
        <w:rPr>
          <w:lang w:val="it-IT"/>
        </w:rPr>
        <w:t xml:space="preserve"> “a” të </w:t>
      </w:r>
      <w:r>
        <w:rPr>
          <w:lang w:val="it-IT"/>
        </w:rPr>
        <w:t>këtyre rregullave, nenit 11 të rregullave të praktikës dhe p</w:t>
      </w:r>
      <w:r w:rsidRPr="00A07549">
        <w:rPr>
          <w:lang w:val="it-IT"/>
        </w:rPr>
        <w:t>rocedurave të ERE-s, miratuar me ven</w:t>
      </w:r>
      <w:r>
        <w:rPr>
          <w:lang w:val="it-IT"/>
        </w:rPr>
        <w:t>dimin e Bordit të K</w:t>
      </w:r>
      <w:r w:rsidRPr="00A07549">
        <w:rPr>
          <w:lang w:val="it-IT"/>
        </w:rPr>
        <w:t>omisionerëve nr.26, datë 13.5.2004, të ndryshuar, Bordi i Komisionerëve të ERE-s</w:t>
      </w:r>
      <w:r>
        <w:rPr>
          <w:lang w:val="it-IT"/>
        </w:rPr>
        <w:t>,</w:t>
      </w:r>
      <w:r w:rsidRPr="00A07549">
        <w:rPr>
          <w:lang w:val="it-IT"/>
        </w:rPr>
        <w:t xml:space="preserve"> në mbledhjen e tij të datës 5.3.2007, pasi shqyrtoi relacionin e paraqitur nga Departamenti i Tarifave dhe </w:t>
      </w:r>
      <w:r>
        <w:rPr>
          <w:lang w:val="it-IT"/>
        </w:rPr>
        <w:t xml:space="preserve">i </w:t>
      </w:r>
      <w:r w:rsidRPr="00A07549">
        <w:rPr>
          <w:lang w:val="it-IT"/>
        </w:rPr>
        <w:t>Çmimeve për përcaktimin e çmimit unik të energjisë elektrike të prodhuar nga HEC-et e rinj</w:t>
      </w:r>
      <w:r>
        <w:rPr>
          <w:lang w:val="it-IT"/>
        </w:rPr>
        <w:t>,</w:t>
      </w:r>
      <w:r w:rsidRPr="00A07549">
        <w:rPr>
          <w:lang w:val="it-IT"/>
        </w:rPr>
        <w:t xml:space="preserve"> me fuqi të instaluar deri në 10 MW</w:t>
      </w:r>
      <w:r>
        <w:rPr>
          <w:lang w:val="it-IT"/>
        </w:rPr>
        <w:t>,</w:t>
      </w:r>
      <w:r w:rsidRPr="00A07549">
        <w:rPr>
          <w:lang w:val="it-IT"/>
        </w:rPr>
        <w:t xml:space="preserve"> të dhënë me koncesion, për vitin 2007,</w:t>
      </w:r>
    </w:p>
    <w:p w:rsidR="00092C77" w:rsidRDefault="00092C77" w:rsidP="00092C77">
      <w:pPr>
        <w:pStyle w:val="Paragrafi"/>
        <w:rPr>
          <w:lang w:val="it-IT"/>
        </w:rPr>
      </w:pPr>
    </w:p>
    <w:p w:rsidR="00092C77" w:rsidRDefault="00092C77" w:rsidP="00092C77">
      <w:pPr>
        <w:pStyle w:val="VENDOSI"/>
      </w:pPr>
      <w:r>
        <w:t>Vendosi:</w:t>
      </w:r>
    </w:p>
    <w:p w:rsidR="00092C77" w:rsidRDefault="00092C77" w:rsidP="00092C77">
      <w:pPr>
        <w:pStyle w:val="Paragrafi"/>
        <w:rPr>
          <w:lang w:val="it-IT"/>
        </w:rPr>
      </w:pPr>
    </w:p>
    <w:p w:rsidR="00092C77" w:rsidRDefault="00092C77" w:rsidP="00092C77">
      <w:pPr>
        <w:pStyle w:val="Paragrafi"/>
        <w:rPr>
          <w:lang w:val="it-IT"/>
        </w:rPr>
      </w:pPr>
      <w:r>
        <w:rPr>
          <w:lang w:val="it-IT"/>
        </w:rPr>
        <w:t>1. Fillimin e procedurës për përcaktimin e çmimit unik të energjisë elektrike, të prodhuar nga HEC-et e rinj, me fuqi të instaluar deri në 10 MW, të dhënë në koncesion për vitin 2007.</w:t>
      </w:r>
    </w:p>
    <w:p w:rsidR="00092C77" w:rsidRDefault="00092C77" w:rsidP="00092C77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092C77" w:rsidRDefault="00092C77" w:rsidP="00092C77">
      <w:pPr>
        <w:pStyle w:val="Paragrafi"/>
        <w:rPr>
          <w:lang w:val="it-IT"/>
        </w:rPr>
      </w:pPr>
    </w:p>
    <w:p w:rsidR="00092C77" w:rsidRDefault="00092C77" w:rsidP="00092C77">
      <w:pPr>
        <w:pStyle w:val="Autoriteti"/>
      </w:pPr>
      <w:r>
        <w:t>Kryetari i ERE-s</w:t>
      </w:r>
    </w:p>
    <w:p w:rsidR="00092C77" w:rsidRPr="00FE71F5" w:rsidRDefault="00092C77" w:rsidP="00092C77">
      <w:pPr>
        <w:pStyle w:val="AutoritetiEmer"/>
      </w:pPr>
      <w:proofErr w:type="spellStart"/>
      <w:r>
        <w:t>Bujar</w:t>
      </w:r>
      <w:proofErr w:type="spellEnd"/>
      <w:r>
        <w:t xml:space="preserve"> </w:t>
      </w:r>
      <w:proofErr w:type="spellStart"/>
      <w:r>
        <w:t>Nepravishta</w:t>
      </w:r>
      <w:proofErr w:type="spellEnd"/>
    </w:p>
    <w:p w:rsidR="000178C2" w:rsidRPr="00C84B66" w:rsidRDefault="000178C2" w:rsidP="00092C7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2C77"/>
    <w:rsid w:val="000178C2"/>
    <w:rsid w:val="00092C77"/>
    <w:rsid w:val="00562C9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A28F7C-2D61-4C37-BD17-739414736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92C7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092C7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92C7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92C7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092C7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92C7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092C7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92C7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92C7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92C7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92C77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2019-03-16T14:46:00Z</dcterms:created>
  <dcterms:modified xsi:type="dcterms:W3CDTF">2019-03-16T14:46:00Z</dcterms:modified>
</cp:coreProperties>
</file>