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438A8" w:rsidRPr="00D374AB" w:rsidRDefault="00E438A8" w:rsidP="00E438A8">
      <w:pPr>
        <w:pStyle w:val="Akti"/>
        <w:keepNext w:val="0"/>
        <w:rPr>
          <w:lang w:val="it-IT"/>
        </w:rPr>
      </w:pPr>
      <w:bookmarkStart w:id="0" w:name="_GoBack"/>
      <w:bookmarkEnd w:id="0"/>
      <w:r w:rsidRPr="00D374AB">
        <w:rPr>
          <w:lang w:val="it-IT"/>
        </w:rPr>
        <w:t>VENDIM</w:t>
      </w:r>
    </w:p>
    <w:p w:rsidR="00E438A8" w:rsidRPr="00D374AB" w:rsidRDefault="00E438A8" w:rsidP="00E438A8">
      <w:pPr>
        <w:pStyle w:val="NumriData"/>
        <w:keepNext w:val="0"/>
        <w:rPr>
          <w:szCs w:val="22"/>
          <w:lang w:val="it-IT"/>
        </w:rPr>
      </w:pPr>
      <w:r w:rsidRPr="00D374AB">
        <w:rPr>
          <w:szCs w:val="22"/>
          <w:lang w:val="it-IT"/>
        </w:rPr>
        <w:t>Nr.21, datë 4.4.2007</w:t>
      </w:r>
    </w:p>
    <w:p w:rsidR="00E438A8" w:rsidRPr="00D374AB" w:rsidRDefault="00E438A8" w:rsidP="00E438A8">
      <w:pPr>
        <w:pStyle w:val="Paragrafi"/>
        <w:ind w:firstLine="0"/>
        <w:rPr>
          <w:szCs w:val="22"/>
          <w:lang w:val="sq-AL"/>
        </w:rPr>
      </w:pPr>
    </w:p>
    <w:p w:rsidR="00E438A8" w:rsidRPr="00D374AB" w:rsidRDefault="00E438A8" w:rsidP="00E438A8">
      <w:pPr>
        <w:pStyle w:val="Titulli"/>
        <w:keepNext w:val="0"/>
        <w:rPr>
          <w:lang w:val="it-IT"/>
        </w:rPr>
      </w:pPr>
      <w:r w:rsidRPr="00D374AB">
        <w:rPr>
          <w:lang w:val="it-IT"/>
        </w:rPr>
        <w:t>PËR MIRATIMIN E RREGULLORES SË PROCEDURAVE TË LICENCIMIT</w:t>
      </w:r>
    </w:p>
    <w:p w:rsidR="00E438A8" w:rsidRPr="00D374AB" w:rsidRDefault="00E438A8" w:rsidP="00E438A8">
      <w:pPr>
        <w:pStyle w:val="Paragrafi"/>
        <w:rPr>
          <w:szCs w:val="22"/>
          <w:lang w:val="sq-AL"/>
        </w:rPr>
      </w:pPr>
    </w:p>
    <w:p w:rsidR="00E438A8" w:rsidRPr="00D374AB" w:rsidRDefault="00E438A8" w:rsidP="00E438A8">
      <w:pPr>
        <w:pStyle w:val="BazLigjPropozues"/>
        <w:keepNext w:val="0"/>
        <w:rPr>
          <w:lang w:val="sq-AL"/>
        </w:rPr>
      </w:pPr>
      <w:r w:rsidRPr="00D374AB">
        <w:rPr>
          <w:lang w:val="sq-AL"/>
        </w:rPr>
        <w:t>Në mbështetje të neneve 9, pika 3, dhe 14 të ligjit nr.9072, datë 22.5.2003 “Për sektorin e energjisë elektrike”, të ndryshuar,  nenit 24 të rregullores për procedurat e licencimit, të miratuar me vendimin e Bordit të Komisionerëve nr.37, datë 9.7.2004, të ndryshuar;  neneve 15 dhe 19 të rregullores për procedurat e licencimit për ndërtimin dhe shfrytëzimin e centraleve elektrike me kapacitet të përgjithshëm jo më të madh se 5 MW dhe prodhimin e energjisë elektrike nga këto centrale,  të ndryshuar; Bordi i Komisionerëve të ERE-s, në mbledhjen e tij të datës 4.4.2007, mbasi shqyrtoi draftin e rregullores së procedurave të licencimit,</w:t>
      </w:r>
    </w:p>
    <w:p w:rsidR="00E438A8" w:rsidRPr="00D374AB" w:rsidRDefault="00E438A8" w:rsidP="00E438A8">
      <w:pPr>
        <w:pStyle w:val="Paragrafi"/>
        <w:rPr>
          <w:szCs w:val="22"/>
          <w:lang w:val="sq-AL"/>
        </w:rPr>
      </w:pPr>
    </w:p>
    <w:p w:rsidR="00E438A8" w:rsidRPr="00D374AB" w:rsidRDefault="00E438A8" w:rsidP="00E438A8">
      <w:pPr>
        <w:pStyle w:val="VENDOSI"/>
        <w:keepNext w:val="0"/>
        <w:rPr>
          <w:lang w:val="it-IT"/>
        </w:rPr>
      </w:pPr>
      <w:r w:rsidRPr="00D374AB">
        <w:rPr>
          <w:lang w:val="it-IT"/>
        </w:rPr>
        <w:t>VENDOSI:</w:t>
      </w:r>
    </w:p>
    <w:p w:rsidR="00E438A8" w:rsidRPr="00D374AB" w:rsidRDefault="00E438A8" w:rsidP="00E438A8">
      <w:pPr>
        <w:pStyle w:val="Paragrafi"/>
        <w:rPr>
          <w:szCs w:val="22"/>
          <w:lang w:val="sq-AL"/>
        </w:rPr>
      </w:pPr>
    </w:p>
    <w:p w:rsidR="00E438A8" w:rsidRPr="00D374AB" w:rsidRDefault="00E438A8" w:rsidP="00E438A8">
      <w:pPr>
        <w:pStyle w:val="Paragrafi"/>
        <w:rPr>
          <w:szCs w:val="22"/>
          <w:lang w:val="sq-AL"/>
        </w:rPr>
      </w:pPr>
      <w:r w:rsidRPr="00D374AB">
        <w:rPr>
          <w:szCs w:val="22"/>
          <w:lang w:val="sq-AL"/>
        </w:rPr>
        <w:t>1. Miratimin e rregullores së procedurave të licencimit (bashkëngjitur këtij vendimi).</w:t>
      </w:r>
    </w:p>
    <w:p w:rsidR="00E438A8" w:rsidRPr="00D374AB" w:rsidRDefault="00E438A8" w:rsidP="00E438A8">
      <w:pPr>
        <w:pStyle w:val="Paragrafi"/>
        <w:rPr>
          <w:szCs w:val="22"/>
          <w:lang w:val="sq-AL"/>
        </w:rPr>
      </w:pPr>
      <w:r w:rsidRPr="00D374AB">
        <w:rPr>
          <w:szCs w:val="22"/>
          <w:lang w:val="sq-AL"/>
        </w:rPr>
        <w:t>2. Shfuqizimin e vendimit të Bordit të Komisionerëve nr.37, datë 9.7.2004 “Për miratimin e rregullores së procedurave të licencimit”, të ndryshuar.</w:t>
      </w:r>
    </w:p>
    <w:p w:rsidR="00E438A8" w:rsidRPr="00D374AB" w:rsidRDefault="00E438A8" w:rsidP="00E438A8">
      <w:pPr>
        <w:pStyle w:val="Paragrafi"/>
        <w:rPr>
          <w:szCs w:val="22"/>
          <w:lang w:val="sq-AL"/>
        </w:rPr>
      </w:pPr>
      <w:r w:rsidRPr="00D374AB">
        <w:rPr>
          <w:szCs w:val="22"/>
          <w:lang w:val="sq-AL"/>
        </w:rPr>
        <w:t>3. Shfuqizimin e vendimit të Bordit të Komisionerëve nr.44, datë 14.10.2004 “Për miratimin e rregullores për  procedurat e licencimit për ndërtimin dhe shfrytëzimin e centraleve elektrike me kapacitet të përgjithshëm jo më të madh se 5 MW dhe prodhimin e energjisë elektrike nga këto centrale”, të ndryshuar.</w:t>
      </w:r>
    </w:p>
    <w:p w:rsidR="00E438A8" w:rsidRPr="00D374AB" w:rsidRDefault="00E438A8" w:rsidP="00E438A8">
      <w:pPr>
        <w:pStyle w:val="Paragrafi"/>
        <w:rPr>
          <w:szCs w:val="22"/>
          <w:lang w:val="sq-AL"/>
        </w:rPr>
      </w:pPr>
      <w:r w:rsidRPr="00D374AB">
        <w:rPr>
          <w:szCs w:val="22"/>
          <w:lang w:val="sq-AL"/>
        </w:rPr>
        <w:t>Ky vendim hyn në fuqi pas botimit në Fletoren Zyrtare.</w:t>
      </w:r>
    </w:p>
    <w:p w:rsidR="00E438A8" w:rsidRPr="00D374AB" w:rsidRDefault="00E438A8" w:rsidP="00E438A8">
      <w:pPr>
        <w:pStyle w:val="Paragrafi"/>
        <w:ind w:firstLine="0"/>
        <w:rPr>
          <w:szCs w:val="22"/>
          <w:lang w:val="sq-AL"/>
        </w:rPr>
      </w:pPr>
    </w:p>
    <w:p w:rsidR="00E438A8" w:rsidRPr="00D374AB" w:rsidRDefault="00E438A8" w:rsidP="00E438A8">
      <w:pPr>
        <w:pStyle w:val="Autoriteti"/>
        <w:keepNext w:val="0"/>
        <w:rPr>
          <w:lang w:val="it-IT"/>
        </w:rPr>
      </w:pPr>
      <w:r w:rsidRPr="00D374AB">
        <w:rPr>
          <w:lang w:val="it-IT"/>
        </w:rPr>
        <w:t>KRYETARI I ERE-S</w:t>
      </w:r>
    </w:p>
    <w:p w:rsidR="00E438A8" w:rsidRPr="00D374AB" w:rsidRDefault="00E438A8" w:rsidP="00E438A8">
      <w:pPr>
        <w:pStyle w:val="AutoritetiEmer"/>
        <w:rPr>
          <w:lang w:val="it-IT"/>
        </w:rPr>
      </w:pPr>
      <w:r w:rsidRPr="00D374AB">
        <w:rPr>
          <w:lang w:val="it-IT"/>
        </w:rPr>
        <w:t>Bujar Nepravishta</w:t>
      </w:r>
    </w:p>
    <w:p w:rsidR="00E438A8" w:rsidRPr="00D374AB" w:rsidRDefault="00E438A8" w:rsidP="00E438A8">
      <w:pPr>
        <w:pStyle w:val="Paragrafi"/>
        <w:rPr>
          <w:szCs w:val="22"/>
          <w:lang w:val="sq-AL"/>
        </w:rPr>
      </w:pPr>
    </w:p>
    <w:p w:rsidR="00E438A8" w:rsidRDefault="00E438A8" w:rsidP="00E438A8">
      <w:pPr>
        <w:pStyle w:val="TitulliTitull"/>
        <w:keepNext w:val="0"/>
        <w:rPr>
          <w:lang w:val="it-IT"/>
        </w:rPr>
      </w:pPr>
    </w:p>
    <w:p w:rsidR="00E438A8" w:rsidRDefault="00E438A8" w:rsidP="00E438A8">
      <w:pPr>
        <w:pStyle w:val="TitulliTitull"/>
        <w:keepNext w:val="0"/>
        <w:rPr>
          <w:lang w:val="it-IT"/>
        </w:rPr>
      </w:pPr>
    </w:p>
    <w:p w:rsidR="00E438A8" w:rsidRDefault="00E438A8" w:rsidP="00E438A8">
      <w:pPr>
        <w:pStyle w:val="TitulliTitull"/>
        <w:keepNext w:val="0"/>
        <w:rPr>
          <w:lang w:val="it-IT"/>
        </w:rPr>
      </w:pPr>
    </w:p>
    <w:p w:rsidR="00E438A8" w:rsidRDefault="00E438A8" w:rsidP="00E438A8">
      <w:pPr>
        <w:pStyle w:val="TitulliTitull"/>
        <w:keepNext w:val="0"/>
        <w:rPr>
          <w:lang w:val="it-IT"/>
        </w:rPr>
      </w:pPr>
    </w:p>
    <w:p w:rsidR="00E438A8" w:rsidRDefault="00E438A8" w:rsidP="00E438A8">
      <w:pPr>
        <w:pStyle w:val="TitulliTitull"/>
        <w:keepNext w:val="0"/>
        <w:rPr>
          <w:lang w:val="it-IT"/>
        </w:rPr>
      </w:pPr>
    </w:p>
    <w:p w:rsidR="00E438A8" w:rsidRDefault="00E438A8" w:rsidP="00E438A8">
      <w:pPr>
        <w:pStyle w:val="TitulliTitull"/>
        <w:keepNext w:val="0"/>
        <w:rPr>
          <w:lang w:val="it-IT"/>
        </w:rPr>
      </w:pPr>
    </w:p>
    <w:p w:rsidR="00E438A8" w:rsidRDefault="00E438A8" w:rsidP="00E438A8">
      <w:pPr>
        <w:pStyle w:val="TitulliTitull"/>
        <w:keepNext w:val="0"/>
        <w:rPr>
          <w:lang w:val="it-IT"/>
        </w:rPr>
      </w:pPr>
    </w:p>
    <w:p w:rsidR="00E438A8" w:rsidRPr="00D374AB" w:rsidRDefault="00E438A8" w:rsidP="00E438A8">
      <w:pPr>
        <w:pStyle w:val="TitulliTitull"/>
        <w:keepNext w:val="0"/>
        <w:rPr>
          <w:lang w:val="it-IT"/>
        </w:rPr>
      </w:pPr>
      <w:r w:rsidRPr="00D374AB">
        <w:rPr>
          <w:lang w:val="it-IT"/>
        </w:rPr>
        <w:t>RREGULLORE PËR PROCEDURAT E LICENCIMIT</w:t>
      </w:r>
    </w:p>
    <w:p w:rsidR="00E438A8" w:rsidRPr="00D374AB" w:rsidRDefault="00E438A8" w:rsidP="00E438A8">
      <w:pPr>
        <w:pStyle w:val="Paragrafi"/>
        <w:rPr>
          <w:szCs w:val="22"/>
          <w:lang w:val="sq-AL"/>
        </w:rPr>
      </w:pPr>
    </w:p>
    <w:p w:rsidR="00E438A8" w:rsidRPr="00D374AB" w:rsidRDefault="00E438A8" w:rsidP="00E438A8">
      <w:pPr>
        <w:pStyle w:val="KreuNr"/>
        <w:keepNext w:val="0"/>
        <w:rPr>
          <w:lang w:val="it-IT"/>
        </w:rPr>
      </w:pPr>
      <w:r w:rsidRPr="00D374AB">
        <w:rPr>
          <w:lang w:val="it-IT"/>
        </w:rPr>
        <w:t>Kapitulli I</w:t>
      </w:r>
    </w:p>
    <w:p w:rsidR="00E438A8" w:rsidRPr="00D374AB" w:rsidRDefault="00E438A8" w:rsidP="00E438A8">
      <w:pPr>
        <w:pStyle w:val="KreuTitull"/>
        <w:keepNext w:val="0"/>
        <w:rPr>
          <w:lang w:val="it-IT"/>
        </w:rPr>
      </w:pPr>
      <w:r w:rsidRPr="00D374AB">
        <w:rPr>
          <w:lang w:val="it-IT"/>
        </w:rPr>
        <w:t>Dispozita të përgjithshme</w:t>
      </w:r>
    </w:p>
    <w:p w:rsidR="00E438A8" w:rsidRPr="00D374AB" w:rsidRDefault="00E438A8" w:rsidP="00E438A8">
      <w:pPr>
        <w:pStyle w:val="Paragrafi"/>
        <w:rPr>
          <w:szCs w:val="22"/>
          <w:lang w:val="sq-AL"/>
        </w:rPr>
      </w:pPr>
    </w:p>
    <w:p w:rsidR="00E438A8" w:rsidRPr="00D374AB" w:rsidRDefault="00E438A8" w:rsidP="00E438A8">
      <w:pPr>
        <w:pStyle w:val="NeniNr"/>
        <w:keepNext w:val="0"/>
        <w:rPr>
          <w:szCs w:val="22"/>
          <w:lang w:val="it-IT"/>
        </w:rPr>
      </w:pPr>
      <w:r w:rsidRPr="00D374AB">
        <w:rPr>
          <w:szCs w:val="22"/>
          <w:lang w:val="it-IT"/>
        </w:rPr>
        <w:t xml:space="preserve">Neni 1 </w:t>
      </w:r>
    </w:p>
    <w:p w:rsidR="00E438A8" w:rsidRPr="00D374AB" w:rsidRDefault="00E438A8" w:rsidP="00E438A8">
      <w:pPr>
        <w:pStyle w:val="NeniTitull"/>
        <w:keepNext w:val="0"/>
        <w:rPr>
          <w:szCs w:val="22"/>
          <w:lang w:val="it-IT"/>
        </w:rPr>
      </w:pPr>
      <w:r w:rsidRPr="00D374AB">
        <w:rPr>
          <w:szCs w:val="22"/>
          <w:lang w:val="it-IT"/>
        </w:rPr>
        <w:t>Autoriteti</w:t>
      </w:r>
    </w:p>
    <w:p w:rsidR="00E438A8" w:rsidRPr="00D374AB" w:rsidRDefault="00E438A8" w:rsidP="00E438A8">
      <w:pPr>
        <w:pStyle w:val="Paragrafi"/>
        <w:rPr>
          <w:szCs w:val="22"/>
          <w:lang w:val="sq-AL"/>
        </w:rPr>
      </w:pPr>
    </w:p>
    <w:p w:rsidR="00E438A8" w:rsidRPr="00D374AB" w:rsidRDefault="00E438A8" w:rsidP="00E438A8">
      <w:pPr>
        <w:pStyle w:val="Paragrafi"/>
        <w:rPr>
          <w:szCs w:val="22"/>
          <w:lang w:val="sq-AL"/>
        </w:rPr>
      </w:pPr>
      <w:r w:rsidRPr="00D374AB">
        <w:rPr>
          <w:szCs w:val="22"/>
          <w:lang w:val="sq-AL"/>
        </w:rPr>
        <w:t>Kjo rregullore hartohet në zbatim të ligjit nr.9072, datë 22.5.2003 “Për sektorin e energjisë elektrike”, i ndryshuar, neni 14 pika 2 dhe në përputhje me rregullat e praktikës dhe procedurave të ERE-s.</w:t>
      </w:r>
    </w:p>
    <w:p w:rsidR="00E438A8" w:rsidRPr="00D374AB" w:rsidRDefault="00E438A8" w:rsidP="00E438A8">
      <w:pPr>
        <w:pStyle w:val="Paragrafi"/>
        <w:rPr>
          <w:szCs w:val="22"/>
          <w:lang w:val="sq-AL"/>
        </w:rPr>
      </w:pPr>
    </w:p>
    <w:p w:rsidR="00E438A8" w:rsidRPr="00D374AB" w:rsidRDefault="00E438A8" w:rsidP="00E438A8">
      <w:pPr>
        <w:pStyle w:val="NeniNr"/>
        <w:keepNext w:val="0"/>
        <w:rPr>
          <w:szCs w:val="22"/>
          <w:lang w:val="sq-AL"/>
        </w:rPr>
      </w:pPr>
      <w:r w:rsidRPr="00D374AB">
        <w:rPr>
          <w:szCs w:val="22"/>
          <w:lang w:val="sq-AL"/>
        </w:rPr>
        <w:t xml:space="preserve">Neni 2 </w:t>
      </w:r>
    </w:p>
    <w:p w:rsidR="00E438A8" w:rsidRPr="00D374AB" w:rsidRDefault="00E438A8" w:rsidP="00E438A8">
      <w:pPr>
        <w:pStyle w:val="NeniTitull"/>
        <w:keepNext w:val="0"/>
        <w:rPr>
          <w:szCs w:val="22"/>
          <w:lang w:val="sq-AL"/>
        </w:rPr>
      </w:pPr>
      <w:r w:rsidRPr="00D374AB">
        <w:rPr>
          <w:szCs w:val="22"/>
          <w:lang w:val="sq-AL"/>
        </w:rPr>
        <w:t>Qëllimi i rregullores</w:t>
      </w:r>
    </w:p>
    <w:p w:rsidR="00E438A8" w:rsidRPr="00D374AB" w:rsidRDefault="00E438A8" w:rsidP="00E438A8">
      <w:pPr>
        <w:pStyle w:val="Paragrafi"/>
        <w:rPr>
          <w:szCs w:val="22"/>
          <w:lang w:val="sq-AL"/>
        </w:rPr>
      </w:pPr>
    </w:p>
    <w:p w:rsidR="00E438A8" w:rsidRPr="00D374AB" w:rsidRDefault="00E438A8" w:rsidP="00E438A8">
      <w:pPr>
        <w:pStyle w:val="Paragrafi"/>
        <w:rPr>
          <w:szCs w:val="22"/>
          <w:lang w:val="sq-AL"/>
        </w:rPr>
      </w:pPr>
      <w:r w:rsidRPr="00D374AB">
        <w:rPr>
          <w:szCs w:val="22"/>
          <w:lang w:val="sq-AL"/>
        </w:rPr>
        <w:t xml:space="preserve">Kjo rregullore përcakton procedurat e licencimit për ushtrimin e aktiviteteve të parashikuara në ligjin nr.9072, datë 22.5.2003 “Për sektorin e energjisë elektrike”, i ndryshuar, duke specifikuar kriteret dhe kushtet për dhënien, ndryshimin, rinovimin e licencës, si dhe autoritetin e ERE-s për përcaktimin e  pagesave që duhet kryer për çdo tip aplikimi për licencë.  </w:t>
      </w:r>
    </w:p>
    <w:p w:rsidR="00E438A8" w:rsidRPr="00D374AB" w:rsidRDefault="00E438A8" w:rsidP="00E438A8">
      <w:pPr>
        <w:pStyle w:val="Paragrafi"/>
        <w:rPr>
          <w:szCs w:val="22"/>
          <w:lang w:val="sq-AL"/>
        </w:rPr>
      </w:pPr>
    </w:p>
    <w:p w:rsidR="00E438A8" w:rsidRPr="00D374AB" w:rsidRDefault="00E438A8" w:rsidP="00E438A8">
      <w:pPr>
        <w:pStyle w:val="NeniNr"/>
        <w:keepNext w:val="0"/>
        <w:rPr>
          <w:szCs w:val="22"/>
          <w:lang w:val="sq-AL"/>
        </w:rPr>
      </w:pPr>
      <w:r w:rsidRPr="00D374AB">
        <w:rPr>
          <w:szCs w:val="22"/>
          <w:lang w:val="sq-AL"/>
        </w:rPr>
        <w:t xml:space="preserve">Neni 3 </w:t>
      </w:r>
    </w:p>
    <w:p w:rsidR="00E438A8" w:rsidRPr="00D374AB" w:rsidRDefault="00E438A8" w:rsidP="00E438A8">
      <w:pPr>
        <w:pStyle w:val="NeniTitull"/>
        <w:keepNext w:val="0"/>
        <w:rPr>
          <w:szCs w:val="22"/>
          <w:lang w:val="sq-AL"/>
        </w:rPr>
      </w:pPr>
      <w:r w:rsidRPr="00D374AB">
        <w:rPr>
          <w:szCs w:val="22"/>
          <w:lang w:val="sq-AL"/>
        </w:rPr>
        <w:lastRenderedPageBreak/>
        <w:t>Përkufizime</w:t>
      </w:r>
    </w:p>
    <w:p w:rsidR="00E438A8" w:rsidRPr="00D374AB" w:rsidRDefault="00E438A8" w:rsidP="00E438A8">
      <w:pPr>
        <w:pStyle w:val="Paragrafi"/>
        <w:rPr>
          <w:szCs w:val="22"/>
          <w:lang w:val="sq-AL"/>
        </w:rPr>
      </w:pPr>
    </w:p>
    <w:p w:rsidR="00E438A8" w:rsidRPr="00D374AB" w:rsidRDefault="00E438A8" w:rsidP="00E438A8">
      <w:pPr>
        <w:pStyle w:val="Paragrafi"/>
        <w:rPr>
          <w:szCs w:val="22"/>
          <w:lang w:val="sq-AL"/>
        </w:rPr>
      </w:pPr>
      <w:r w:rsidRPr="00D374AB">
        <w:rPr>
          <w:szCs w:val="22"/>
          <w:lang w:val="sq-AL"/>
        </w:rPr>
        <w:t>Në këto rregulla termat e m</w:t>
      </w:r>
      <w:r>
        <w:rPr>
          <w:szCs w:val="22"/>
          <w:lang w:val="sq-AL"/>
        </w:rPr>
        <w:t>ë</w:t>
      </w:r>
      <w:r w:rsidRPr="00D374AB">
        <w:rPr>
          <w:szCs w:val="22"/>
          <w:lang w:val="sq-AL"/>
        </w:rPr>
        <w:t>poshtëm do të kenë këto kuptime:</w:t>
      </w:r>
    </w:p>
    <w:p w:rsidR="00E438A8" w:rsidRDefault="00E438A8" w:rsidP="00E438A8">
      <w:pPr>
        <w:pStyle w:val="Paragrafi"/>
        <w:rPr>
          <w:szCs w:val="22"/>
          <w:lang w:val="sq-AL"/>
        </w:rPr>
      </w:pPr>
      <w:r w:rsidRPr="00D374AB">
        <w:rPr>
          <w:szCs w:val="22"/>
          <w:lang w:val="sq-AL"/>
        </w:rPr>
        <w:t>1. “Aplikues” d.m.th. çdo person që aplikon për një licencë sipas kësaj rregulloreje.</w:t>
      </w:r>
    </w:p>
    <w:p w:rsidR="00E438A8" w:rsidRPr="00D374AB" w:rsidRDefault="00E438A8" w:rsidP="00E438A8">
      <w:pPr>
        <w:pStyle w:val="Paragrafi"/>
        <w:rPr>
          <w:szCs w:val="22"/>
          <w:lang w:val="sq-AL"/>
        </w:rPr>
      </w:pPr>
      <w:r w:rsidRPr="00D374AB">
        <w:rPr>
          <w:szCs w:val="22"/>
          <w:lang w:val="sq-AL"/>
        </w:rPr>
        <w:t>2. “Aplikimi” d.m.th. kërkesa për licencim e shoqëruar me dokumentet të parashikuara në nenet 8 dhe 9 të kësaj rregulloreje dhe për të cilin Bordi i Komisionerëve   merr vendim për fillimin ose jo të procedurave të licencimit sipas rregullave të praktikës dhe procedurave të ERE-s.</w:t>
      </w:r>
    </w:p>
    <w:p w:rsidR="00E438A8" w:rsidRPr="00D374AB" w:rsidRDefault="00E438A8" w:rsidP="00E438A8">
      <w:pPr>
        <w:pStyle w:val="Paragrafi"/>
        <w:rPr>
          <w:szCs w:val="22"/>
          <w:lang w:val="sq-AL"/>
        </w:rPr>
      </w:pPr>
      <w:r w:rsidRPr="00D374AB">
        <w:rPr>
          <w:szCs w:val="22"/>
          <w:lang w:val="sq-AL"/>
        </w:rPr>
        <w:t>3.  “Bordi i Komisionerëve” do të thotë organi vendimmarrës i ERE-s, i përbërë nga pesë anëtarë të emëruar sipas procedurave të parashikuara nga ligji nr.9072, datë 22.5.2003 “Për sektorin e energjisë elektrike”, i ndryshuar.</w:t>
      </w:r>
    </w:p>
    <w:p w:rsidR="00E438A8" w:rsidRPr="00D374AB" w:rsidRDefault="00E438A8" w:rsidP="00E438A8">
      <w:pPr>
        <w:pStyle w:val="Paragrafi"/>
        <w:rPr>
          <w:szCs w:val="22"/>
          <w:lang w:val="sq-AL"/>
        </w:rPr>
      </w:pPr>
      <w:r w:rsidRPr="00D374AB">
        <w:rPr>
          <w:szCs w:val="22"/>
          <w:lang w:val="sq-AL"/>
        </w:rPr>
        <w:t xml:space="preserve">4. “ERE” do të thotë Enti Rregullator i Sektorit të Energjisë Elektrike, që vepron sipas ligji nr.9072, datë 22.5.2003 “Për sektorin e energjisë elektrike”, i ndryshuar. </w:t>
      </w:r>
      <w:r w:rsidRPr="00D374AB">
        <w:rPr>
          <w:szCs w:val="22"/>
          <w:lang w:val="sq-AL"/>
        </w:rPr>
        <w:tab/>
      </w:r>
    </w:p>
    <w:p w:rsidR="00E438A8" w:rsidRPr="00D374AB" w:rsidRDefault="00E438A8" w:rsidP="00E438A8">
      <w:pPr>
        <w:pStyle w:val="Paragrafi"/>
        <w:rPr>
          <w:szCs w:val="22"/>
          <w:lang w:val="sq-AL"/>
        </w:rPr>
      </w:pPr>
      <w:r w:rsidRPr="00D374AB">
        <w:rPr>
          <w:szCs w:val="22"/>
          <w:lang w:val="sq-AL"/>
        </w:rPr>
        <w:t xml:space="preserve">5. “Licencë” do të thotë autorizimi që i jepet një personi sipas përcaktimeve në pjesën e tretë të ligjit nr.9072, datë 22.5.2003 “Për sektorin e energjisë elektrike”, i ndryshuar, për të operuar në sektorin e energjisë elektrike, për ndërtimin, instalimin dhe shfrytëzimin e centraleve elektrike, si dhe prodhimin, transmetimin, shpërndarjen, furnizimin, eksportin dhe importin e energjisë elektrike. </w:t>
      </w:r>
      <w:r w:rsidRPr="00D374AB">
        <w:rPr>
          <w:szCs w:val="22"/>
          <w:lang w:val="sq-AL"/>
        </w:rPr>
        <w:tab/>
      </w:r>
      <w:r w:rsidRPr="00D374AB">
        <w:rPr>
          <w:szCs w:val="22"/>
          <w:lang w:val="sq-AL"/>
        </w:rPr>
        <w:tab/>
      </w:r>
      <w:r w:rsidRPr="00D374AB">
        <w:rPr>
          <w:szCs w:val="22"/>
          <w:lang w:val="sq-AL"/>
        </w:rPr>
        <w:tab/>
      </w:r>
    </w:p>
    <w:p w:rsidR="00E438A8" w:rsidRPr="00D374AB" w:rsidRDefault="00E438A8" w:rsidP="00E438A8">
      <w:pPr>
        <w:pStyle w:val="Paragrafi"/>
        <w:rPr>
          <w:szCs w:val="22"/>
          <w:lang w:val="sq-AL"/>
        </w:rPr>
      </w:pPr>
      <w:r w:rsidRPr="00D374AB">
        <w:rPr>
          <w:szCs w:val="22"/>
          <w:lang w:val="sq-AL"/>
        </w:rPr>
        <w:t>6. “I licencuar” do të thotë një person që mban një licencë të dhënë nga ERE për të operuar në sektorin e energjisë elektrike.</w:t>
      </w:r>
    </w:p>
    <w:p w:rsidR="00E438A8" w:rsidRPr="00D374AB" w:rsidRDefault="00E438A8" w:rsidP="00E438A8">
      <w:pPr>
        <w:pStyle w:val="Paragrafi"/>
        <w:rPr>
          <w:szCs w:val="22"/>
          <w:lang w:val="sq-AL"/>
        </w:rPr>
      </w:pPr>
      <w:r w:rsidRPr="00D374AB">
        <w:rPr>
          <w:szCs w:val="22"/>
          <w:lang w:val="sq-AL"/>
        </w:rPr>
        <w:t xml:space="preserve">7. “Person” do të thotë çdo person fizik ose juridik. </w:t>
      </w:r>
    </w:p>
    <w:p w:rsidR="00E438A8" w:rsidRPr="00D374AB" w:rsidRDefault="00E438A8" w:rsidP="00E438A8">
      <w:pPr>
        <w:pStyle w:val="Paragrafi"/>
        <w:rPr>
          <w:szCs w:val="22"/>
          <w:lang w:val="sq-AL"/>
        </w:rPr>
      </w:pPr>
      <w:r w:rsidRPr="00D374AB">
        <w:rPr>
          <w:szCs w:val="22"/>
          <w:lang w:val="sq-AL"/>
        </w:rPr>
        <w:t xml:space="preserve">8. “I deleguari përgjegjës” do të thotë një person fizik/juridik, që aplikon për një licencë në emër të një aplikuesi sipas nenit 7. </w:t>
      </w:r>
    </w:p>
    <w:p w:rsidR="00E438A8" w:rsidRPr="00D374AB" w:rsidRDefault="00E438A8" w:rsidP="00E438A8">
      <w:pPr>
        <w:pStyle w:val="Paragrafi"/>
        <w:rPr>
          <w:szCs w:val="22"/>
          <w:lang w:val="sq-AL"/>
        </w:rPr>
      </w:pPr>
      <w:r w:rsidRPr="00D374AB">
        <w:rPr>
          <w:szCs w:val="22"/>
          <w:lang w:val="sq-AL"/>
        </w:rPr>
        <w:t>9. “D</w:t>
      </w:r>
      <w:r>
        <w:rPr>
          <w:szCs w:val="22"/>
          <w:lang w:val="sq-AL"/>
        </w:rPr>
        <w:t xml:space="preserve">rejtuesit kryesorë” do të thotë </w:t>
      </w:r>
      <w:r w:rsidRPr="00D374AB">
        <w:rPr>
          <w:szCs w:val="22"/>
          <w:lang w:val="sq-AL"/>
        </w:rPr>
        <w:t xml:space="preserve">administratori, drejtori i përgjithshëm ose menaxher i nivelit të lartë  të personit, si dhe drejtuesit kryesorë inxhiniero-teknik të objektit.   </w:t>
      </w:r>
    </w:p>
    <w:p w:rsidR="00E438A8" w:rsidRPr="00D374AB" w:rsidRDefault="00E438A8" w:rsidP="00E438A8">
      <w:pPr>
        <w:pStyle w:val="Paragrafi"/>
        <w:rPr>
          <w:szCs w:val="22"/>
          <w:lang w:val="sq-AL"/>
        </w:rPr>
      </w:pPr>
      <w:r w:rsidRPr="00D374AB">
        <w:rPr>
          <w:szCs w:val="22"/>
          <w:lang w:val="sq-AL"/>
        </w:rPr>
        <w:t xml:space="preserve">10. “OST”  do të thotë Operatori i Sistemit të Transmetimit. </w:t>
      </w:r>
    </w:p>
    <w:p w:rsidR="00E438A8" w:rsidRPr="00D374AB" w:rsidRDefault="00E438A8" w:rsidP="00E438A8">
      <w:pPr>
        <w:pStyle w:val="Paragrafi"/>
        <w:rPr>
          <w:szCs w:val="22"/>
          <w:lang w:val="sq-AL"/>
        </w:rPr>
      </w:pPr>
      <w:r w:rsidRPr="00D374AB">
        <w:rPr>
          <w:szCs w:val="22"/>
          <w:lang w:val="sq-AL"/>
        </w:rPr>
        <w:t xml:space="preserve">11. OSSH do të thotë Operatori i Sistemit të Shpërndarjes. </w:t>
      </w:r>
    </w:p>
    <w:p w:rsidR="00E438A8" w:rsidRPr="00590ACC" w:rsidRDefault="00E438A8" w:rsidP="00E438A8">
      <w:pPr>
        <w:pStyle w:val="Paragrafi"/>
        <w:rPr>
          <w:sz w:val="16"/>
          <w:szCs w:val="22"/>
          <w:lang w:val="sq-AL"/>
        </w:rPr>
      </w:pPr>
    </w:p>
    <w:p w:rsidR="00E438A8" w:rsidRPr="00D374AB" w:rsidRDefault="00E438A8" w:rsidP="00E438A8">
      <w:pPr>
        <w:pStyle w:val="NeniNr"/>
        <w:keepNext w:val="0"/>
        <w:rPr>
          <w:szCs w:val="22"/>
          <w:lang w:val="sq-AL"/>
        </w:rPr>
      </w:pPr>
      <w:r w:rsidRPr="00D374AB">
        <w:rPr>
          <w:szCs w:val="22"/>
          <w:lang w:val="sq-AL"/>
        </w:rPr>
        <w:t>Neni 4</w:t>
      </w:r>
    </w:p>
    <w:p w:rsidR="00E438A8" w:rsidRPr="00D374AB" w:rsidRDefault="00E438A8" w:rsidP="00E438A8">
      <w:pPr>
        <w:pStyle w:val="NeniTitull"/>
        <w:keepNext w:val="0"/>
        <w:rPr>
          <w:szCs w:val="22"/>
          <w:lang w:val="sq-AL"/>
        </w:rPr>
      </w:pPr>
      <w:r w:rsidRPr="00D374AB">
        <w:rPr>
          <w:szCs w:val="22"/>
          <w:lang w:val="sq-AL"/>
        </w:rPr>
        <w:t>Licencat</w:t>
      </w:r>
    </w:p>
    <w:p w:rsidR="00E438A8" w:rsidRPr="00D374AB" w:rsidRDefault="00E438A8" w:rsidP="00E438A8">
      <w:pPr>
        <w:pStyle w:val="Paragrafi"/>
        <w:rPr>
          <w:szCs w:val="22"/>
          <w:lang w:val="sq-AL"/>
        </w:rPr>
      </w:pPr>
    </w:p>
    <w:p w:rsidR="00E438A8" w:rsidRPr="00D374AB" w:rsidRDefault="00E438A8" w:rsidP="00E438A8">
      <w:pPr>
        <w:pStyle w:val="Paragrafi"/>
        <w:rPr>
          <w:szCs w:val="22"/>
          <w:lang w:val="sq-AL"/>
        </w:rPr>
      </w:pPr>
      <w:r w:rsidRPr="00D374AB">
        <w:rPr>
          <w:szCs w:val="22"/>
          <w:lang w:val="sq-AL"/>
        </w:rPr>
        <w:t>1. ERE lëshon licenca për veprimtaritë  e mëposhtme:</w:t>
      </w:r>
    </w:p>
    <w:p w:rsidR="00E438A8" w:rsidRPr="00D374AB" w:rsidRDefault="00E438A8" w:rsidP="00E438A8">
      <w:pPr>
        <w:pStyle w:val="Paragrafi"/>
        <w:rPr>
          <w:szCs w:val="22"/>
          <w:lang w:val="sq-AL"/>
        </w:rPr>
      </w:pPr>
      <w:r w:rsidRPr="00D374AB">
        <w:rPr>
          <w:szCs w:val="22"/>
          <w:lang w:val="sq-AL"/>
        </w:rPr>
        <w:t>a) ndërtimin, instalimin dhe shfrytëzimin e centraleve elektrike, si dhe prodhimin e energjisë elektrike;</w:t>
      </w:r>
    </w:p>
    <w:p w:rsidR="00E438A8" w:rsidRPr="00D374AB" w:rsidRDefault="00E438A8" w:rsidP="00E438A8">
      <w:pPr>
        <w:pStyle w:val="Paragrafi"/>
        <w:rPr>
          <w:szCs w:val="22"/>
          <w:lang w:val="sq-AL"/>
        </w:rPr>
      </w:pPr>
      <w:r w:rsidRPr="00D374AB">
        <w:rPr>
          <w:szCs w:val="22"/>
          <w:lang w:val="sq-AL"/>
        </w:rPr>
        <w:t>b) transmetimin e energjisë elektrike;</w:t>
      </w:r>
    </w:p>
    <w:p w:rsidR="00E438A8" w:rsidRPr="00D374AB" w:rsidRDefault="00E438A8" w:rsidP="00E438A8">
      <w:pPr>
        <w:pStyle w:val="Paragrafi"/>
        <w:rPr>
          <w:szCs w:val="22"/>
          <w:lang w:val="sq-AL"/>
        </w:rPr>
      </w:pPr>
      <w:r w:rsidRPr="00D374AB">
        <w:rPr>
          <w:szCs w:val="22"/>
          <w:lang w:val="sq-AL"/>
        </w:rPr>
        <w:t>c) shpërndarjen e energjisë elektrike;</w:t>
      </w:r>
    </w:p>
    <w:p w:rsidR="00E438A8" w:rsidRPr="00D374AB" w:rsidRDefault="00E438A8" w:rsidP="00E438A8">
      <w:pPr>
        <w:pStyle w:val="Paragrafi"/>
        <w:rPr>
          <w:szCs w:val="22"/>
          <w:lang w:val="sq-AL"/>
        </w:rPr>
      </w:pPr>
      <w:r w:rsidRPr="00D374AB">
        <w:rPr>
          <w:szCs w:val="22"/>
          <w:lang w:val="sq-AL"/>
        </w:rPr>
        <w:t xml:space="preserve">d) furnizimin dhe tregtimin e energjisë elektrike; </w:t>
      </w:r>
    </w:p>
    <w:p w:rsidR="00E438A8" w:rsidRPr="00D374AB" w:rsidRDefault="00E438A8" w:rsidP="00E438A8">
      <w:pPr>
        <w:pStyle w:val="Paragrafi"/>
        <w:rPr>
          <w:szCs w:val="22"/>
          <w:lang w:val="sq-AL"/>
        </w:rPr>
      </w:pPr>
      <w:r w:rsidRPr="00D374AB">
        <w:rPr>
          <w:szCs w:val="22"/>
          <w:lang w:val="sq-AL"/>
        </w:rPr>
        <w:t>e) eksportimin e energjisë elektrike;</w:t>
      </w:r>
    </w:p>
    <w:p w:rsidR="00E438A8" w:rsidRPr="00D374AB" w:rsidRDefault="00E438A8" w:rsidP="00E438A8">
      <w:pPr>
        <w:pStyle w:val="Paragrafi"/>
        <w:rPr>
          <w:szCs w:val="22"/>
          <w:lang w:val="sq-AL"/>
        </w:rPr>
      </w:pPr>
      <w:r w:rsidRPr="00D374AB">
        <w:rPr>
          <w:szCs w:val="22"/>
          <w:lang w:val="sq-AL"/>
        </w:rPr>
        <w:t>f) importimin e energjisë elektrike.</w:t>
      </w:r>
    </w:p>
    <w:p w:rsidR="00E438A8" w:rsidRPr="00D374AB" w:rsidRDefault="00E438A8" w:rsidP="00E438A8">
      <w:pPr>
        <w:pStyle w:val="Paragrafi"/>
        <w:rPr>
          <w:szCs w:val="22"/>
          <w:lang w:val="sq-AL"/>
        </w:rPr>
      </w:pPr>
      <w:r w:rsidRPr="00D374AB">
        <w:rPr>
          <w:szCs w:val="22"/>
          <w:lang w:val="sq-AL"/>
        </w:rPr>
        <w:t>2. Nuk kërkohet licencë për ndërtimin dhe shfrytëzimin e një vetëprodhuesi të palidhur me sistemin elektroenergjetik dhe për ndërtimin e një linjë direkte.</w:t>
      </w:r>
    </w:p>
    <w:p w:rsidR="00E438A8" w:rsidRPr="00D374AB" w:rsidRDefault="00E438A8" w:rsidP="00E438A8">
      <w:pPr>
        <w:pStyle w:val="Paragrafi"/>
        <w:rPr>
          <w:szCs w:val="22"/>
          <w:lang w:val="sq-AL"/>
        </w:rPr>
      </w:pPr>
      <w:r w:rsidRPr="00D374AB">
        <w:rPr>
          <w:szCs w:val="22"/>
          <w:lang w:val="sq-AL"/>
        </w:rPr>
        <w:t xml:space="preserve">  </w:t>
      </w:r>
    </w:p>
    <w:p w:rsidR="00E438A8" w:rsidRPr="00D374AB" w:rsidRDefault="00E438A8" w:rsidP="00E438A8">
      <w:pPr>
        <w:pStyle w:val="NeniNr"/>
        <w:keepNext w:val="0"/>
        <w:rPr>
          <w:szCs w:val="22"/>
          <w:lang w:val="sq-AL"/>
        </w:rPr>
      </w:pPr>
      <w:r w:rsidRPr="00D374AB">
        <w:rPr>
          <w:szCs w:val="22"/>
          <w:lang w:val="sq-AL"/>
        </w:rPr>
        <w:t xml:space="preserve">Neni 5 </w:t>
      </w:r>
    </w:p>
    <w:p w:rsidR="00E438A8" w:rsidRPr="00D374AB" w:rsidRDefault="00E438A8" w:rsidP="00E438A8">
      <w:pPr>
        <w:pStyle w:val="NeniTitull"/>
        <w:keepNext w:val="0"/>
        <w:rPr>
          <w:szCs w:val="22"/>
          <w:lang w:val="sq-AL"/>
        </w:rPr>
      </w:pPr>
      <w:r w:rsidRPr="00D374AB">
        <w:rPr>
          <w:szCs w:val="22"/>
          <w:lang w:val="sq-AL"/>
        </w:rPr>
        <w:t>Kohëzgjatja e vlefshmërisë së licencës</w:t>
      </w:r>
    </w:p>
    <w:p w:rsidR="00E438A8" w:rsidRPr="00D374AB" w:rsidRDefault="00E438A8" w:rsidP="00E438A8">
      <w:pPr>
        <w:pStyle w:val="Paragrafi"/>
        <w:rPr>
          <w:szCs w:val="22"/>
          <w:lang w:val="sq-AL"/>
        </w:rPr>
      </w:pPr>
    </w:p>
    <w:p w:rsidR="00E438A8" w:rsidRPr="00D374AB" w:rsidRDefault="00E438A8" w:rsidP="00E438A8">
      <w:pPr>
        <w:pStyle w:val="Paragrafi"/>
        <w:rPr>
          <w:szCs w:val="22"/>
          <w:lang w:val="sq-AL"/>
        </w:rPr>
      </w:pPr>
      <w:r w:rsidRPr="00D374AB">
        <w:rPr>
          <w:szCs w:val="22"/>
          <w:lang w:val="sq-AL"/>
        </w:rPr>
        <w:t>1. Kohëzgjatja e vlefshmërisë së licencave të lëshuara nga ERE për veprimtaritë e parashikuara në nenin 4 të kësaj rregulloreje, përcaktohet nga ERE brenda kufijve të mëposhtëm:</w:t>
      </w:r>
    </w:p>
    <w:p w:rsidR="00E438A8" w:rsidRPr="00D374AB" w:rsidRDefault="00E438A8" w:rsidP="00E438A8">
      <w:pPr>
        <w:pStyle w:val="Paragrafi"/>
        <w:rPr>
          <w:szCs w:val="22"/>
          <w:lang w:val="sq-AL"/>
        </w:rPr>
      </w:pPr>
      <w:r w:rsidRPr="00D374AB">
        <w:rPr>
          <w:szCs w:val="22"/>
          <w:lang w:val="sq-AL"/>
        </w:rPr>
        <w:t>a) për prodhimin e energjisë elektrike, deri në 30 vjet;</w:t>
      </w:r>
    </w:p>
    <w:p w:rsidR="00E438A8" w:rsidRPr="00D374AB" w:rsidRDefault="00E438A8" w:rsidP="00E438A8">
      <w:pPr>
        <w:pStyle w:val="Paragrafi"/>
        <w:rPr>
          <w:szCs w:val="22"/>
          <w:lang w:val="sq-AL"/>
        </w:rPr>
      </w:pPr>
      <w:r w:rsidRPr="00D374AB">
        <w:rPr>
          <w:szCs w:val="22"/>
          <w:lang w:val="sq-AL"/>
        </w:rPr>
        <w:t>b) për transmetimin e energjisë elektrike, deri në 25 vjet;</w:t>
      </w:r>
    </w:p>
    <w:p w:rsidR="00E438A8" w:rsidRPr="00D374AB" w:rsidRDefault="00E438A8" w:rsidP="00E438A8">
      <w:pPr>
        <w:pStyle w:val="Paragrafi"/>
        <w:rPr>
          <w:szCs w:val="22"/>
          <w:lang w:val="sq-AL"/>
        </w:rPr>
      </w:pPr>
      <w:r w:rsidRPr="00D374AB">
        <w:rPr>
          <w:szCs w:val="22"/>
          <w:lang w:val="sq-AL"/>
        </w:rPr>
        <w:t>c) për shpërndarjen e energjisë elektrike, deri në 20 vjet;</w:t>
      </w:r>
    </w:p>
    <w:p w:rsidR="00E438A8" w:rsidRPr="00D374AB" w:rsidRDefault="00E438A8" w:rsidP="00E438A8">
      <w:pPr>
        <w:pStyle w:val="Paragrafi"/>
        <w:rPr>
          <w:szCs w:val="22"/>
          <w:lang w:val="sq-AL"/>
        </w:rPr>
      </w:pPr>
      <w:r w:rsidRPr="00D374AB">
        <w:rPr>
          <w:szCs w:val="22"/>
          <w:lang w:val="sq-AL"/>
        </w:rPr>
        <w:t xml:space="preserve">d) për furnizimin dhe tregtimin e energjisë elektrike, deri në 5 vjet; </w:t>
      </w:r>
    </w:p>
    <w:p w:rsidR="00E438A8" w:rsidRPr="00D374AB" w:rsidRDefault="00E438A8" w:rsidP="00E438A8">
      <w:pPr>
        <w:pStyle w:val="Paragrafi"/>
        <w:rPr>
          <w:szCs w:val="22"/>
          <w:lang w:val="sq-AL"/>
        </w:rPr>
      </w:pPr>
      <w:r w:rsidRPr="00D374AB">
        <w:rPr>
          <w:szCs w:val="22"/>
          <w:lang w:val="sq-AL"/>
        </w:rPr>
        <w:t xml:space="preserve">e) për eksportin e energjisë elektrike,  deri në 3 vjet; </w:t>
      </w:r>
    </w:p>
    <w:p w:rsidR="00E438A8" w:rsidRDefault="00E438A8" w:rsidP="00E438A8">
      <w:pPr>
        <w:pStyle w:val="Paragrafi"/>
        <w:rPr>
          <w:szCs w:val="22"/>
          <w:lang w:val="sq-AL"/>
        </w:rPr>
      </w:pPr>
      <w:r w:rsidRPr="00D374AB">
        <w:rPr>
          <w:szCs w:val="22"/>
          <w:lang w:val="sq-AL"/>
        </w:rPr>
        <w:t xml:space="preserve">f) për importin e energjisë elektrike, deri në  3 vjet. </w:t>
      </w:r>
    </w:p>
    <w:p w:rsidR="00E438A8" w:rsidRDefault="00E438A8" w:rsidP="00E438A8">
      <w:pPr>
        <w:pStyle w:val="KapitulliNr"/>
        <w:keepNext w:val="0"/>
        <w:rPr>
          <w:lang w:val="sq-AL"/>
        </w:rPr>
      </w:pPr>
    </w:p>
    <w:p w:rsidR="00E438A8" w:rsidRPr="00D374AB" w:rsidRDefault="00E438A8" w:rsidP="00E438A8">
      <w:pPr>
        <w:pStyle w:val="KapitulliNr"/>
        <w:keepNext w:val="0"/>
        <w:rPr>
          <w:lang w:val="sq-AL"/>
        </w:rPr>
      </w:pPr>
      <w:r w:rsidRPr="00D374AB">
        <w:rPr>
          <w:lang w:val="sq-AL"/>
        </w:rPr>
        <w:t xml:space="preserve">KAPITULLI II </w:t>
      </w:r>
    </w:p>
    <w:p w:rsidR="00E438A8" w:rsidRPr="00D374AB" w:rsidRDefault="00E438A8" w:rsidP="00E438A8">
      <w:pPr>
        <w:pStyle w:val="KreuTitull"/>
        <w:keepNext w:val="0"/>
        <w:rPr>
          <w:lang w:val="sq-AL"/>
        </w:rPr>
      </w:pPr>
      <w:r w:rsidRPr="00D374AB">
        <w:rPr>
          <w:lang w:val="sq-AL"/>
        </w:rPr>
        <w:t>PROCEDURAT E APLIKIMIT PËR LICENCË</w:t>
      </w:r>
    </w:p>
    <w:p w:rsidR="00E438A8" w:rsidRPr="00D374AB" w:rsidRDefault="00E438A8" w:rsidP="00E438A8">
      <w:pPr>
        <w:pStyle w:val="Paragrafi"/>
        <w:rPr>
          <w:szCs w:val="22"/>
          <w:lang w:val="sq-AL"/>
        </w:rPr>
      </w:pPr>
    </w:p>
    <w:p w:rsidR="00E438A8" w:rsidRPr="00D374AB" w:rsidRDefault="00E438A8" w:rsidP="00E438A8">
      <w:pPr>
        <w:pStyle w:val="NeniNr"/>
        <w:keepNext w:val="0"/>
        <w:rPr>
          <w:szCs w:val="22"/>
          <w:lang w:val="sq-AL"/>
        </w:rPr>
      </w:pPr>
      <w:r w:rsidRPr="00D374AB">
        <w:rPr>
          <w:szCs w:val="22"/>
          <w:lang w:val="sq-AL"/>
        </w:rPr>
        <w:t xml:space="preserve">Neni 6 </w:t>
      </w:r>
    </w:p>
    <w:p w:rsidR="00E438A8" w:rsidRPr="00D374AB" w:rsidRDefault="00E438A8" w:rsidP="00E438A8">
      <w:pPr>
        <w:pStyle w:val="NeniTitull"/>
        <w:keepNext w:val="0"/>
        <w:rPr>
          <w:szCs w:val="22"/>
          <w:lang w:val="sq-AL"/>
        </w:rPr>
      </w:pPr>
      <w:r w:rsidRPr="00D374AB">
        <w:rPr>
          <w:szCs w:val="22"/>
          <w:lang w:val="sq-AL"/>
        </w:rPr>
        <w:t>E drejta për të aplikuar për një licencë</w:t>
      </w:r>
    </w:p>
    <w:p w:rsidR="00E438A8" w:rsidRPr="00D374AB" w:rsidRDefault="00E438A8" w:rsidP="00E438A8">
      <w:pPr>
        <w:pStyle w:val="Paragrafi"/>
        <w:rPr>
          <w:szCs w:val="22"/>
          <w:lang w:val="sq-AL"/>
        </w:rPr>
      </w:pPr>
    </w:p>
    <w:p w:rsidR="00E438A8" w:rsidRPr="00D374AB" w:rsidRDefault="00E438A8" w:rsidP="00E438A8">
      <w:pPr>
        <w:pStyle w:val="Paragrafi"/>
        <w:rPr>
          <w:szCs w:val="22"/>
          <w:lang w:val="sq-AL"/>
        </w:rPr>
      </w:pPr>
      <w:r w:rsidRPr="00D374AB">
        <w:rPr>
          <w:szCs w:val="22"/>
          <w:lang w:val="sq-AL"/>
        </w:rPr>
        <w:t>Ka të drejtë të aplikojë për një licencë të lëshuar nga ERE, çdo person që ka vendqëndrimin e tij në Shqipëri, dhe me objekt të veprimtarisë aktivitetin e kërkuar për licencim. Çdo person i huaj duhet të krijojë një shoqëri</w:t>
      </w:r>
      <w:r>
        <w:rPr>
          <w:szCs w:val="22"/>
          <w:lang w:val="sq-AL"/>
        </w:rPr>
        <w:t xml:space="preserve"> sipas legjislacionit në fuqi, </w:t>
      </w:r>
      <w:r w:rsidRPr="00D374AB">
        <w:rPr>
          <w:szCs w:val="22"/>
          <w:lang w:val="sq-AL"/>
        </w:rPr>
        <w:t xml:space="preserve">me objekt veprimtaritë e licencuara nga ERE për të gjithë periudhën e vlefshmërisë së licencës. </w:t>
      </w:r>
    </w:p>
    <w:p w:rsidR="00E438A8" w:rsidRPr="00D374AB" w:rsidRDefault="00E438A8" w:rsidP="00E438A8">
      <w:pPr>
        <w:pStyle w:val="Paragrafi"/>
        <w:rPr>
          <w:szCs w:val="22"/>
          <w:lang w:val="sq-AL"/>
        </w:rPr>
      </w:pPr>
    </w:p>
    <w:p w:rsidR="00E438A8" w:rsidRPr="00D374AB" w:rsidRDefault="00E438A8" w:rsidP="00E438A8">
      <w:pPr>
        <w:pStyle w:val="NeniNr"/>
        <w:keepNext w:val="0"/>
        <w:rPr>
          <w:szCs w:val="22"/>
          <w:lang w:val="it-IT"/>
        </w:rPr>
      </w:pPr>
      <w:r w:rsidRPr="00D374AB">
        <w:rPr>
          <w:szCs w:val="22"/>
          <w:lang w:val="it-IT"/>
        </w:rPr>
        <w:t xml:space="preserve">Neni 7 </w:t>
      </w:r>
    </w:p>
    <w:p w:rsidR="00E438A8" w:rsidRPr="00D374AB" w:rsidRDefault="00E438A8" w:rsidP="00E438A8">
      <w:pPr>
        <w:pStyle w:val="NeniTitull"/>
        <w:keepNext w:val="0"/>
        <w:rPr>
          <w:szCs w:val="22"/>
          <w:lang w:val="it-IT"/>
        </w:rPr>
      </w:pPr>
      <w:r w:rsidRPr="00D374AB">
        <w:rPr>
          <w:szCs w:val="22"/>
          <w:lang w:val="it-IT"/>
        </w:rPr>
        <w:t>Delegimi i të drejtave të aplikuesit</w:t>
      </w:r>
    </w:p>
    <w:p w:rsidR="00E438A8" w:rsidRPr="00D374AB" w:rsidRDefault="00E438A8" w:rsidP="00E438A8">
      <w:pPr>
        <w:pStyle w:val="Paragrafi"/>
        <w:rPr>
          <w:szCs w:val="22"/>
          <w:lang w:val="sq-AL"/>
        </w:rPr>
      </w:pPr>
    </w:p>
    <w:p w:rsidR="00E438A8" w:rsidRPr="00D374AB" w:rsidRDefault="00E438A8" w:rsidP="00E438A8">
      <w:pPr>
        <w:pStyle w:val="Paragrafi"/>
        <w:rPr>
          <w:szCs w:val="22"/>
          <w:lang w:val="sq-AL"/>
        </w:rPr>
      </w:pPr>
      <w:r w:rsidRPr="00D374AB">
        <w:rPr>
          <w:szCs w:val="22"/>
          <w:lang w:val="sq-AL"/>
        </w:rPr>
        <w:t>1. Aplikuesi mund të caktojë një person fizik ose juridik si të deleguar përgjegjës për të aplikuar për një licencë në përputhje me legjislacionin shqiptar në fuqi dhe me këto procedura licencimi.</w:t>
      </w:r>
    </w:p>
    <w:p w:rsidR="00E438A8" w:rsidRPr="00D374AB" w:rsidRDefault="00E438A8" w:rsidP="00E438A8">
      <w:pPr>
        <w:pStyle w:val="Paragrafi"/>
        <w:rPr>
          <w:szCs w:val="22"/>
          <w:lang w:val="sq-AL"/>
        </w:rPr>
      </w:pPr>
      <w:r w:rsidRPr="00D374AB">
        <w:rPr>
          <w:szCs w:val="22"/>
          <w:lang w:val="sq-AL"/>
        </w:rPr>
        <w:t xml:space="preserve"> 2. I deleguari përgjegjës do të paraqesë në ERE:</w:t>
      </w:r>
    </w:p>
    <w:p w:rsidR="00E438A8" w:rsidRPr="00D374AB" w:rsidRDefault="00E438A8" w:rsidP="00E438A8">
      <w:pPr>
        <w:pStyle w:val="Paragrafi"/>
        <w:rPr>
          <w:szCs w:val="22"/>
          <w:lang w:val="sq-AL"/>
        </w:rPr>
      </w:pPr>
      <w:r w:rsidRPr="00D374AB">
        <w:rPr>
          <w:szCs w:val="22"/>
          <w:lang w:val="sq-AL"/>
        </w:rPr>
        <w:t>a) prokurën e aplikuesit për përfaqësimin e tij;</w:t>
      </w:r>
    </w:p>
    <w:p w:rsidR="00E438A8" w:rsidRPr="00D374AB" w:rsidRDefault="00E438A8" w:rsidP="00E438A8">
      <w:pPr>
        <w:pStyle w:val="Paragrafi"/>
        <w:rPr>
          <w:szCs w:val="22"/>
          <w:lang w:val="sq-AL"/>
        </w:rPr>
      </w:pPr>
      <w:r w:rsidRPr="00D374AB">
        <w:rPr>
          <w:szCs w:val="22"/>
          <w:lang w:val="sq-AL"/>
        </w:rPr>
        <w:t>b) vërtetim që i deleguari përgjegjës nuk është përfshirë në një poçes të filluar nga organet e drejtësisë (vërtetim nga prokuroria dhe gjykata).</w:t>
      </w:r>
    </w:p>
    <w:p w:rsidR="00E438A8" w:rsidRPr="00D374AB" w:rsidRDefault="00E438A8" w:rsidP="00E438A8">
      <w:pPr>
        <w:pStyle w:val="Paragrafi"/>
        <w:rPr>
          <w:szCs w:val="22"/>
          <w:lang w:val="sq-AL"/>
        </w:rPr>
      </w:pPr>
      <w:r w:rsidRPr="00D374AB">
        <w:rPr>
          <w:szCs w:val="22"/>
          <w:lang w:val="sq-AL"/>
        </w:rPr>
        <w:t>3. Detyrat e të deleguarit përgjegjës janë:</w:t>
      </w:r>
    </w:p>
    <w:p w:rsidR="00E438A8" w:rsidRPr="00D374AB" w:rsidRDefault="00E438A8" w:rsidP="00E438A8">
      <w:pPr>
        <w:pStyle w:val="Paragrafi"/>
        <w:rPr>
          <w:szCs w:val="22"/>
          <w:lang w:val="sq-AL"/>
        </w:rPr>
      </w:pPr>
      <w:r w:rsidRPr="00D374AB">
        <w:rPr>
          <w:szCs w:val="22"/>
          <w:lang w:val="sq-AL"/>
        </w:rPr>
        <w:t>a) të paraqesë aplikimin për një licencë, së bashku me dokumentacionin e kërkuar sipas neneve 8, 9 dhe 10 të kësaj rregulloreje;</w:t>
      </w:r>
    </w:p>
    <w:p w:rsidR="00E438A8" w:rsidRPr="00D374AB" w:rsidRDefault="00E438A8" w:rsidP="00E438A8">
      <w:pPr>
        <w:pStyle w:val="Paragrafi"/>
        <w:rPr>
          <w:szCs w:val="22"/>
          <w:lang w:val="sq-AL"/>
        </w:rPr>
      </w:pPr>
      <w:r w:rsidRPr="00D374AB">
        <w:rPr>
          <w:szCs w:val="22"/>
          <w:lang w:val="sq-AL"/>
        </w:rPr>
        <w:t>b) të paraqesë të dhëna dhe informacion shtesë të kërkuar nga ERE gjatë shqyrtimit të aplikimit për licencë.</w:t>
      </w:r>
    </w:p>
    <w:p w:rsidR="00E438A8" w:rsidRPr="00D374AB" w:rsidRDefault="00E438A8" w:rsidP="00E438A8">
      <w:pPr>
        <w:pStyle w:val="Paragrafi"/>
        <w:rPr>
          <w:szCs w:val="22"/>
          <w:lang w:val="sq-AL"/>
        </w:rPr>
      </w:pPr>
    </w:p>
    <w:p w:rsidR="00E438A8" w:rsidRPr="00D374AB" w:rsidRDefault="00E438A8" w:rsidP="00E438A8">
      <w:pPr>
        <w:pStyle w:val="NeniNr"/>
        <w:keepNext w:val="0"/>
        <w:rPr>
          <w:szCs w:val="22"/>
          <w:lang w:val="it-IT"/>
        </w:rPr>
      </w:pPr>
      <w:r w:rsidRPr="00D374AB">
        <w:rPr>
          <w:szCs w:val="22"/>
          <w:lang w:val="it-IT"/>
        </w:rPr>
        <w:t xml:space="preserve">Neni 8 </w:t>
      </w:r>
    </w:p>
    <w:p w:rsidR="00E438A8" w:rsidRPr="00D374AB" w:rsidRDefault="00E438A8" w:rsidP="00E438A8">
      <w:pPr>
        <w:pStyle w:val="NeniTitull"/>
        <w:keepNext w:val="0"/>
        <w:rPr>
          <w:szCs w:val="22"/>
          <w:lang w:val="it-IT"/>
        </w:rPr>
      </w:pPr>
      <w:r w:rsidRPr="00D374AB">
        <w:rPr>
          <w:szCs w:val="22"/>
          <w:lang w:val="it-IT"/>
        </w:rPr>
        <w:t>Paraqitja e aplikimit për licencë</w:t>
      </w:r>
    </w:p>
    <w:p w:rsidR="00E438A8" w:rsidRPr="00D374AB" w:rsidRDefault="00E438A8" w:rsidP="00E438A8">
      <w:pPr>
        <w:pStyle w:val="Paragrafi"/>
        <w:rPr>
          <w:szCs w:val="22"/>
          <w:lang w:val="sq-AL"/>
        </w:rPr>
      </w:pPr>
    </w:p>
    <w:p w:rsidR="00E438A8" w:rsidRDefault="00E438A8" w:rsidP="00E438A8">
      <w:pPr>
        <w:pStyle w:val="Paragrafi"/>
        <w:rPr>
          <w:szCs w:val="22"/>
          <w:lang w:val="sq-AL"/>
        </w:rPr>
      </w:pPr>
      <w:r w:rsidRPr="00D374AB">
        <w:rPr>
          <w:szCs w:val="22"/>
          <w:lang w:val="sq-AL"/>
        </w:rPr>
        <w:t>1. Çdo aplikim do të paraqitet në formën e përcaktuar sipas kësaj rregulloreje  ose në të kundërt nuk do të shqyrtohet.</w:t>
      </w:r>
    </w:p>
    <w:p w:rsidR="00E438A8" w:rsidRPr="00D374AB" w:rsidRDefault="00E438A8" w:rsidP="00E438A8">
      <w:pPr>
        <w:pStyle w:val="Paragrafi"/>
        <w:rPr>
          <w:szCs w:val="22"/>
          <w:lang w:val="sq-AL"/>
        </w:rPr>
      </w:pPr>
    </w:p>
    <w:p w:rsidR="00E438A8" w:rsidRPr="00D374AB" w:rsidRDefault="00E438A8" w:rsidP="00E438A8">
      <w:pPr>
        <w:pStyle w:val="Paragrafi"/>
        <w:rPr>
          <w:szCs w:val="22"/>
          <w:lang w:val="sq-AL"/>
        </w:rPr>
      </w:pPr>
      <w:r w:rsidRPr="00D374AB">
        <w:rPr>
          <w:szCs w:val="22"/>
          <w:lang w:val="sq-AL"/>
        </w:rPr>
        <w:t xml:space="preserve">2. Dokumentacioni i paraqitur nga aplikuesi duhet të jetë origjinal ose fotokopje e </w:t>
      </w:r>
      <w:r>
        <w:rPr>
          <w:szCs w:val="22"/>
          <w:lang w:val="sq-AL"/>
        </w:rPr>
        <w:t xml:space="preserve">noterizuar. </w:t>
      </w:r>
      <w:r w:rsidRPr="00D374AB">
        <w:rPr>
          <w:szCs w:val="22"/>
          <w:lang w:val="sq-AL"/>
        </w:rPr>
        <w:t>Vërtetimet dhe deklaratat nga organe e tjera duhet të jenë  lëshuar jo më parë se 3 muaj nga momenti i paraqitjes së aplikimit.</w:t>
      </w:r>
    </w:p>
    <w:p w:rsidR="00E438A8" w:rsidRPr="00D374AB" w:rsidRDefault="00E438A8" w:rsidP="00E438A8">
      <w:pPr>
        <w:pStyle w:val="Paragrafi"/>
        <w:rPr>
          <w:szCs w:val="22"/>
          <w:lang w:val="sq-AL"/>
        </w:rPr>
      </w:pPr>
      <w:r w:rsidRPr="00D374AB">
        <w:rPr>
          <w:szCs w:val="22"/>
          <w:lang w:val="sq-AL"/>
        </w:rPr>
        <w:t>3. Çdo dokument duhet të paraqitet në gjuhën shqipe dhe nëse është i përkthyer, duhet të noterizohet.</w:t>
      </w:r>
    </w:p>
    <w:p w:rsidR="00E438A8" w:rsidRPr="00D374AB" w:rsidRDefault="00E438A8" w:rsidP="00E438A8">
      <w:pPr>
        <w:pStyle w:val="Paragrafi"/>
        <w:rPr>
          <w:szCs w:val="22"/>
          <w:lang w:val="sq-AL"/>
        </w:rPr>
      </w:pPr>
      <w:r w:rsidRPr="00D374AB">
        <w:rPr>
          <w:szCs w:val="22"/>
          <w:lang w:val="sq-AL"/>
        </w:rPr>
        <w:t>4. Në rast mosplotësimi të një ose disa prej kërkesave të aplikimit, aplikuesi do të japë shpjegime me shkrim në lidhje me arsyet ose shkaqet e mosplotësimit të kërkesave.  Shpjegimet e mësipërme i bashkëngjiten, sipas renditjes së përcaktuar në nenin 9, dokumentacionit të aplikimit.</w:t>
      </w:r>
    </w:p>
    <w:p w:rsidR="00E438A8" w:rsidRPr="00D374AB" w:rsidRDefault="00E438A8" w:rsidP="00E438A8">
      <w:pPr>
        <w:pStyle w:val="Paragrafi"/>
        <w:rPr>
          <w:szCs w:val="22"/>
          <w:lang w:val="sq-AL"/>
        </w:rPr>
      </w:pPr>
      <w:r w:rsidRPr="00D374AB">
        <w:rPr>
          <w:szCs w:val="22"/>
          <w:lang w:val="sq-AL"/>
        </w:rPr>
        <w:t>5. Mosdhënia e shpjegimeve në lidhje me arsyet ose shkaqet e mosplotësimit do të konsiderohet si mosparaqitje e dokumentacionit në formën e përcaktuar nga rregullorja dhe aplikimi nuk  do të merret në shqyrtim për fillimin e procedurave të licencimit.</w:t>
      </w:r>
    </w:p>
    <w:p w:rsidR="00E438A8" w:rsidRPr="00D374AB" w:rsidRDefault="00E438A8" w:rsidP="00E438A8">
      <w:pPr>
        <w:pStyle w:val="Paragrafi"/>
        <w:rPr>
          <w:szCs w:val="22"/>
          <w:lang w:val="sq-AL"/>
        </w:rPr>
      </w:pPr>
    </w:p>
    <w:p w:rsidR="00E438A8" w:rsidRPr="00D374AB" w:rsidRDefault="00E438A8" w:rsidP="00E438A8">
      <w:pPr>
        <w:pStyle w:val="NeniNr"/>
        <w:keepNext w:val="0"/>
        <w:rPr>
          <w:szCs w:val="22"/>
          <w:lang w:val="sq-AL"/>
        </w:rPr>
      </w:pPr>
      <w:r w:rsidRPr="00D374AB">
        <w:rPr>
          <w:szCs w:val="22"/>
          <w:lang w:val="sq-AL"/>
        </w:rPr>
        <w:t xml:space="preserve">Neni 9 </w:t>
      </w:r>
    </w:p>
    <w:p w:rsidR="00E438A8" w:rsidRPr="00D374AB" w:rsidRDefault="00E438A8" w:rsidP="00E438A8">
      <w:pPr>
        <w:pStyle w:val="NeniTitull"/>
        <w:keepNext w:val="0"/>
        <w:rPr>
          <w:szCs w:val="22"/>
          <w:lang w:val="sq-AL"/>
        </w:rPr>
      </w:pPr>
      <w:r w:rsidRPr="00D374AB">
        <w:rPr>
          <w:szCs w:val="22"/>
          <w:lang w:val="sq-AL"/>
        </w:rPr>
        <w:t>Dokumentacioni për aplikim</w:t>
      </w:r>
    </w:p>
    <w:p w:rsidR="00E438A8" w:rsidRPr="00D374AB" w:rsidRDefault="00E438A8" w:rsidP="00E438A8">
      <w:pPr>
        <w:pStyle w:val="Paragrafi"/>
        <w:rPr>
          <w:szCs w:val="22"/>
          <w:lang w:val="sq-AL"/>
        </w:rPr>
      </w:pPr>
    </w:p>
    <w:p w:rsidR="00E438A8" w:rsidRPr="00D374AB" w:rsidRDefault="00E438A8" w:rsidP="00E438A8">
      <w:pPr>
        <w:pStyle w:val="Paragrafi"/>
        <w:rPr>
          <w:szCs w:val="22"/>
          <w:lang w:val="sq-AL"/>
        </w:rPr>
      </w:pPr>
      <w:r w:rsidRPr="00D374AB">
        <w:rPr>
          <w:szCs w:val="22"/>
          <w:lang w:val="sq-AL"/>
        </w:rPr>
        <w:t>1. Çdo aplikim për licencë, pavarësisht aktivitetit që kërkohet të licencohet, do të paraqitet sipas formatit të mëposhtëm, i cili duhet të përmbajë:</w:t>
      </w:r>
    </w:p>
    <w:p w:rsidR="00E438A8" w:rsidRPr="00D374AB" w:rsidRDefault="00E438A8" w:rsidP="00E438A8">
      <w:pPr>
        <w:pStyle w:val="Paragrafi"/>
        <w:rPr>
          <w:szCs w:val="22"/>
          <w:lang w:val="sq-AL"/>
        </w:rPr>
      </w:pPr>
    </w:p>
    <w:tbl>
      <w:tblPr>
        <w:tblStyle w:val="FootnoteText"/>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991"/>
        <w:gridCol w:w="1046"/>
      </w:tblGrid>
      <w:tr w:rsidR="00E438A8" w:rsidRPr="00D374AB">
        <w:trPr>
          <w:trHeight w:val="646"/>
          <w:jc w:val="center"/>
        </w:trPr>
        <w:tc>
          <w:tcPr>
            <w:tcW w:w="6841" w:type="dxa"/>
            <w:gridSpan w:val="2"/>
            <w:vAlign w:val="center"/>
          </w:tcPr>
          <w:p w:rsidR="00E438A8" w:rsidRPr="00D374AB" w:rsidRDefault="00E438A8" w:rsidP="00E438A8">
            <w:pPr>
              <w:pStyle w:val="Paragrafi"/>
              <w:jc w:val="center"/>
              <w:rPr>
                <w:b/>
                <w:szCs w:val="22"/>
                <w:lang w:val="sq-AL"/>
              </w:rPr>
            </w:pPr>
            <w:r w:rsidRPr="00D374AB">
              <w:rPr>
                <w:b/>
                <w:szCs w:val="22"/>
                <w:lang w:val="sq-AL"/>
              </w:rPr>
              <w:t>Formati i aplikimit</w:t>
            </w:r>
          </w:p>
          <w:p w:rsidR="00E438A8" w:rsidRPr="00D374AB" w:rsidRDefault="00E438A8" w:rsidP="00E438A8">
            <w:pPr>
              <w:pStyle w:val="Paragrafi"/>
              <w:jc w:val="center"/>
              <w:rPr>
                <w:szCs w:val="22"/>
                <w:lang w:val="sq-AL"/>
              </w:rPr>
            </w:pPr>
            <w:r w:rsidRPr="00D374AB">
              <w:rPr>
                <w:b/>
                <w:szCs w:val="22"/>
                <w:lang w:val="sq-AL"/>
              </w:rPr>
              <w:t>Të dhëna të përgjithshme identifikuese</w:t>
            </w:r>
          </w:p>
        </w:tc>
      </w:tr>
      <w:tr w:rsidR="00E438A8" w:rsidRPr="00D374AB">
        <w:trPr>
          <w:trHeight w:val="271"/>
          <w:jc w:val="center"/>
        </w:trPr>
        <w:tc>
          <w:tcPr>
            <w:tcW w:w="0" w:type="auto"/>
            <w:vAlign w:val="center"/>
          </w:tcPr>
          <w:p w:rsidR="00E438A8" w:rsidRPr="00D374AB" w:rsidRDefault="00E438A8" w:rsidP="00E438A8">
            <w:pPr>
              <w:pStyle w:val="Paragrafi"/>
              <w:ind w:firstLine="0"/>
              <w:jc w:val="left"/>
              <w:rPr>
                <w:szCs w:val="22"/>
                <w:lang w:val="sq-AL"/>
              </w:rPr>
            </w:pPr>
            <w:r w:rsidRPr="00D374AB">
              <w:rPr>
                <w:szCs w:val="22"/>
                <w:lang w:val="sq-AL"/>
              </w:rPr>
              <w:t>Emri i aplikuesit</w:t>
            </w:r>
          </w:p>
        </w:tc>
        <w:tc>
          <w:tcPr>
            <w:tcW w:w="1046" w:type="dxa"/>
            <w:vAlign w:val="center"/>
          </w:tcPr>
          <w:p w:rsidR="00E438A8" w:rsidRPr="00D374AB" w:rsidRDefault="00E438A8" w:rsidP="00E438A8">
            <w:pPr>
              <w:pStyle w:val="Paragrafi"/>
              <w:rPr>
                <w:szCs w:val="22"/>
                <w:lang w:val="sq-AL"/>
              </w:rPr>
            </w:pPr>
          </w:p>
        </w:tc>
      </w:tr>
      <w:tr w:rsidR="00E438A8" w:rsidRPr="00D374AB">
        <w:trPr>
          <w:trHeight w:val="242"/>
          <w:jc w:val="center"/>
        </w:trPr>
        <w:tc>
          <w:tcPr>
            <w:tcW w:w="0" w:type="auto"/>
            <w:vAlign w:val="center"/>
          </w:tcPr>
          <w:p w:rsidR="00E438A8" w:rsidRPr="00D374AB" w:rsidRDefault="00E438A8" w:rsidP="00E438A8">
            <w:pPr>
              <w:pStyle w:val="Paragrafi"/>
              <w:ind w:firstLine="0"/>
              <w:jc w:val="left"/>
              <w:rPr>
                <w:szCs w:val="22"/>
                <w:lang w:val="sq-AL"/>
              </w:rPr>
            </w:pPr>
            <w:r w:rsidRPr="00D374AB">
              <w:rPr>
                <w:szCs w:val="22"/>
                <w:lang w:val="sq-AL"/>
              </w:rPr>
              <w:t>Adresa e selisë qendrore</w:t>
            </w:r>
          </w:p>
        </w:tc>
        <w:tc>
          <w:tcPr>
            <w:tcW w:w="1046" w:type="dxa"/>
            <w:vAlign w:val="center"/>
          </w:tcPr>
          <w:p w:rsidR="00E438A8" w:rsidRPr="00D374AB" w:rsidRDefault="00E438A8" w:rsidP="00E438A8">
            <w:pPr>
              <w:pStyle w:val="Paragrafi"/>
              <w:rPr>
                <w:szCs w:val="22"/>
                <w:lang w:val="sq-AL"/>
              </w:rPr>
            </w:pPr>
          </w:p>
        </w:tc>
      </w:tr>
      <w:tr w:rsidR="00E438A8" w:rsidRPr="00D374AB">
        <w:trPr>
          <w:trHeight w:val="242"/>
          <w:jc w:val="center"/>
        </w:trPr>
        <w:tc>
          <w:tcPr>
            <w:tcW w:w="0" w:type="auto"/>
            <w:vAlign w:val="center"/>
          </w:tcPr>
          <w:p w:rsidR="00E438A8" w:rsidRPr="00D374AB" w:rsidRDefault="00E438A8" w:rsidP="00E438A8">
            <w:pPr>
              <w:pStyle w:val="Paragrafi"/>
              <w:ind w:firstLine="0"/>
              <w:jc w:val="left"/>
              <w:rPr>
                <w:szCs w:val="22"/>
                <w:lang w:val="sq-AL"/>
              </w:rPr>
            </w:pPr>
            <w:r w:rsidRPr="00D374AB">
              <w:rPr>
                <w:szCs w:val="22"/>
                <w:lang w:val="sq-AL"/>
              </w:rPr>
              <w:t xml:space="preserve">Drejtuesi  i personit </w:t>
            </w:r>
          </w:p>
        </w:tc>
        <w:tc>
          <w:tcPr>
            <w:tcW w:w="1046" w:type="dxa"/>
            <w:vAlign w:val="center"/>
          </w:tcPr>
          <w:p w:rsidR="00E438A8" w:rsidRPr="00D374AB" w:rsidRDefault="00E438A8" w:rsidP="00E438A8">
            <w:pPr>
              <w:pStyle w:val="Paragrafi"/>
              <w:rPr>
                <w:szCs w:val="22"/>
                <w:lang w:val="sq-AL"/>
              </w:rPr>
            </w:pPr>
          </w:p>
        </w:tc>
      </w:tr>
      <w:tr w:rsidR="00E438A8" w:rsidRPr="00D374AB">
        <w:trPr>
          <w:trHeight w:val="158"/>
          <w:jc w:val="center"/>
        </w:trPr>
        <w:tc>
          <w:tcPr>
            <w:tcW w:w="0" w:type="auto"/>
            <w:vAlign w:val="center"/>
          </w:tcPr>
          <w:p w:rsidR="00E438A8" w:rsidRPr="00D374AB" w:rsidRDefault="00E438A8" w:rsidP="00E438A8">
            <w:pPr>
              <w:pStyle w:val="Paragrafi"/>
              <w:ind w:firstLine="0"/>
              <w:jc w:val="left"/>
              <w:rPr>
                <w:szCs w:val="22"/>
                <w:lang w:val="sq-AL"/>
              </w:rPr>
            </w:pPr>
            <w:r w:rsidRPr="00D374AB">
              <w:rPr>
                <w:szCs w:val="22"/>
                <w:lang w:val="sq-AL"/>
              </w:rPr>
              <w:lastRenderedPageBreak/>
              <w:t>I deleguari përgjegjës</w:t>
            </w:r>
          </w:p>
        </w:tc>
        <w:tc>
          <w:tcPr>
            <w:tcW w:w="1046" w:type="dxa"/>
            <w:vAlign w:val="center"/>
          </w:tcPr>
          <w:p w:rsidR="00E438A8" w:rsidRPr="00D374AB" w:rsidRDefault="00E438A8" w:rsidP="00E438A8">
            <w:pPr>
              <w:pStyle w:val="Paragrafi"/>
              <w:rPr>
                <w:szCs w:val="22"/>
                <w:lang w:val="sq-AL"/>
              </w:rPr>
            </w:pPr>
          </w:p>
        </w:tc>
      </w:tr>
      <w:tr w:rsidR="00E438A8" w:rsidRPr="00D374AB">
        <w:trPr>
          <w:trHeight w:val="256"/>
          <w:jc w:val="center"/>
        </w:trPr>
        <w:tc>
          <w:tcPr>
            <w:tcW w:w="0" w:type="auto"/>
            <w:vAlign w:val="center"/>
          </w:tcPr>
          <w:p w:rsidR="00E438A8" w:rsidRPr="00D374AB" w:rsidRDefault="00E438A8" w:rsidP="00E438A8">
            <w:pPr>
              <w:pStyle w:val="Paragrafi"/>
              <w:ind w:firstLine="0"/>
              <w:jc w:val="left"/>
              <w:rPr>
                <w:szCs w:val="22"/>
                <w:lang w:val="sq-AL"/>
              </w:rPr>
            </w:pPr>
            <w:r w:rsidRPr="00D374AB">
              <w:rPr>
                <w:szCs w:val="22"/>
                <w:lang w:val="sq-AL"/>
              </w:rPr>
              <w:t>NIPT-i</w:t>
            </w:r>
          </w:p>
        </w:tc>
        <w:tc>
          <w:tcPr>
            <w:tcW w:w="1046" w:type="dxa"/>
            <w:vAlign w:val="center"/>
          </w:tcPr>
          <w:p w:rsidR="00E438A8" w:rsidRPr="00D374AB" w:rsidRDefault="00E438A8" w:rsidP="00E438A8">
            <w:pPr>
              <w:pStyle w:val="Paragrafi"/>
              <w:rPr>
                <w:szCs w:val="22"/>
                <w:lang w:val="sq-AL"/>
              </w:rPr>
            </w:pPr>
          </w:p>
        </w:tc>
      </w:tr>
      <w:tr w:rsidR="00E438A8" w:rsidRPr="00D374AB">
        <w:trPr>
          <w:trHeight w:val="271"/>
          <w:jc w:val="center"/>
        </w:trPr>
        <w:tc>
          <w:tcPr>
            <w:tcW w:w="0" w:type="auto"/>
            <w:vAlign w:val="center"/>
          </w:tcPr>
          <w:p w:rsidR="00E438A8" w:rsidRPr="00D374AB" w:rsidRDefault="00E438A8" w:rsidP="00E438A8">
            <w:pPr>
              <w:pStyle w:val="Paragrafi"/>
              <w:ind w:firstLine="0"/>
              <w:jc w:val="left"/>
              <w:rPr>
                <w:szCs w:val="22"/>
                <w:lang w:val="sq-AL"/>
              </w:rPr>
            </w:pPr>
            <w:r w:rsidRPr="00D374AB">
              <w:rPr>
                <w:szCs w:val="22"/>
                <w:lang w:val="sq-AL"/>
              </w:rPr>
              <w:t>Telefon</w:t>
            </w:r>
          </w:p>
        </w:tc>
        <w:tc>
          <w:tcPr>
            <w:tcW w:w="1046" w:type="dxa"/>
            <w:vAlign w:val="center"/>
          </w:tcPr>
          <w:p w:rsidR="00E438A8" w:rsidRPr="00D374AB" w:rsidRDefault="00E438A8" w:rsidP="00E438A8">
            <w:pPr>
              <w:pStyle w:val="Paragrafi"/>
              <w:rPr>
                <w:szCs w:val="22"/>
                <w:lang w:val="sq-AL"/>
              </w:rPr>
            </w:pPr>
          </w:p>
        </w:tc>
      </w:tr>
      <w:tr w:rsidR="00E438A8" w:rsidRPr="00D374AB">
        <w:trPr>
          <w:trHeight w:val="271"/>
          <w:jc w:val="center"/>
        </w:trPr>
        <w:tc>
          <w:tcPr>
            <w:tcW w:w="0" w:type="auto"/>
            <w:vAlign w:val="center"/>
          </w:tcPr>
          <w:p w:rsidR="00E438A8" w:rsidRPr="00D374AB" w:rsidRDefault="00E438A8" w:rsidP="00E438A8">
            <w:pPr>
              <w:pStyle w:val="Paragrafi"/>
              <w:ind w:firstLine="0"/>
              <w:jc w:val="left"/>
              <w:rPr>
                <w:szCs w:val="22"/>
                <w:lang w:val="sq-AL"/>
              </w:rPr>
            </w:pPr>
            <w:r w:rsidRPr="00D374AB">
              <w:rPr>
                <w:szCs w:val="22"/>
                <w:lang w:val="sq-AL"/>
              </w:rPr>
              <w:t>Cel</w:t>
            </w:r>
          </w:p>
        </w:tc>
        <w:tc>
          <w:tcPr>
            <w:tcW w:w="1046" w:type="dxa"/>
            <w:vAlign w:val="center"/>
          </w:tcPr>
          <w:p w:rsidR="00E438A8" w:rsidRPr="00D374AB" w:rsidRDefault="00E438A8" w:rsidP="00E438A8">
            <w:pPr>
              <w:pStyle w:val="Paragrafi"/>
              <w:rPr>
                <w:szCs w:val="22"/>
                <w:lang w:val="sq-AL"/>
              </w:rPr>
            </w:pPr>
          </w:p>
        </w:tc>
      </w:tr>
      <w:tr w:rsidR="00E438A8" w:rsidRPr="00D374AB">
        <w:trPr>
          <w:trHeight w:val="256"/>
          <w:jc w:val="center"/>
        </w:trPr>
        <w:tc>
          <w:tcPr>
            <w:tcW w:w="0" w:type="auto"/>
            <w:vAlign w:val="center"/>
          </w:tcPr>
          <w:p w:rsidR="00E438A8" w:rsidRPr="00D374AB" w:rsidRDefault="00E438A8" w:rsidP="00E438A8">
            <w:pPr>
              <w:pStyle w:val="Paragrafi"/>
              <w:ind w:firstLine="0"/>
              <w:jc w:val="left"/>
              <w:rPr>
                <w:szCs w:val="22"/>
                <w:lang w:val="sq-AL"/>
              </w:rPr>
            </w:pPr>
            <w:r w:rsidRPr="00D374AB">
              <w:rPr>
                <w:szCs w:val="22"/>
                <w:lang w:val="sq-AL"/>
              </w:rPr>
              <w:t>Fax</w:t>
            </w:r>
          </w:p>
        </w:tc>
        <w:tc>
          <w:tcPr>
            <w:tcW w:w="1046" w:type="dxa"/>
            <w:vAlign w:val="center"/>
          </w:tcPr>
          <w:p w:rsidR="00E438A8" w:rsidRPr="00D374AB" w:rsidRDefault="00E438A8" w:rsidP="00E438A8">
            <w:pPr>
              <w:pStyle w:val="Paragrafi"/>
              <w:rPr>
                <w:szCs w:val="22"/>
                <w:lang w:val="sq-AL"/>
              </w:rPr>
            </w:pPr>
          </w:p>
        </w:tc>
      </w:tr>
      <w:tr w:rsidR="00E438A8" w:rsidRPr="00D374AB">
        <w:trPr>
          <w:trHeight w:val="271"/>
          <w:jc w:val="center"/>
        </w:trPr>
        <w:tc>
          <w:tcPr>
            <w:tcW w:w="0" w:type="auto"/>
            <w:vAlign w:val="center"/>
          </w:tcPr>
          <w:p w:rsidR="00E438A8" w:rsidRPr="00D374AB" w:rsidRDefault="00E438A8" w:rsidP="00E438A8">
            <w:pPr>
              <w:pStyle w:val="Paragrafi"/>
              <w:ind w:firstLine="0"/>
              <w:jc w:val="left"/>
              <w:rPr>
                <w:szCs w:val="22"/>
                <w:lang w:val="sq-AL"/>
              </w:rPr>
            </w:pPr>
            <w:r w:rsidRPr="00D374AB">
              <w:rPr>
                <w:szCs w:val="22"/>
                <w:lang w:val="sq-AL"/>
              </w:rPr>
              <w:t>E-mail</w:t>
            </w:r>
          </w:p>
        </w:tc>
        <w:tc>
          <w:tcPr>
            <w:tcW w:w="1046" w:type="dxa"/>
            <w:vAlign w:val="center"/>
          </w:tcPr>
          <w:p w:rsidR="00E438A8" w:rsidRPr="00D374AB" w:rsidRDefault="00E438A8" w:rsidP="00E438A8">
            <w:pPr>
              <w:pStyle w:val="Paragrafi"/>
              <w:rPr>
                <w:szCs w:val="22"/>
                <w:lang w:val="sq-AL"/>
              </w:rPr>
            </w:pPr>
          </w:p>
        </w:tc>
      </w:tr>
      <w:tr w:rsidR="00E438A8" w:rsidRPr="00D374AB">
        <w:trPr>
          <w:trHeight w:val="281"/>
          <w:jc w:val="center"/>
        </w:trPr>
        <w:tc>
          <w:tcPr>
            <w:tcW w:w="0" w:type="auto"/>
            <w:vAlign w:val="bottom"/>
          </w:tcPr>
          <w:p w:rsidR="00E438A8" w:rsidRPr="00D374AB" w:rsidRDefault="00E438A8" w:rsidP="00E438A8">
            <w:pPr>
              <w:pStyle w:val="Paragrafi"/>
              <w:ind w:firstLine="0"/>
              <w:jc w:val="left"/>
              <w:rPr>
                <w:szCs w:val="22"/>
                <w:lang w:val="sq-AL"/>
              </w:rPr>
            </w:pPr>
            <w:r w:rsidRPr="00D374AB">
              <w:rPr>
                <w:szCs w:val="22"/>
                <w:lang w:val="sq-AL"/>
              </w:rPr>
              <w:t>Nr. i llogarisë bankare (e veçantë për aktivitetin për të cilin kërkohet licenca)</w:t>
            </w:r>
          </w:p>
        </w:tc>
        <w:tc>
          <w:tcPr>
            <w:tcW w:w="1046" w:type="dxa"/>
            <w:vAlign w:val="center"/>
          </w:tcPr>
          <w:p w:rsidR="00E438A8" w:rsidRPr="00D374AB" w:rsidRDefault="00E438A8" w:rsidP="00E438A8">
            <w:pPr>
              <w:pStyle w:val="Paragrafi"/>
              <w:rPr>
                <w:szCs w:val="22"/>
                <w:lang w:val="sq-AL"/>
              </w:rPr>
            </w:pPr>
          </w:p>
        </w:tc>
      </w:tr>
      <w:tr w:rsidR="00E438A8" w:rsidRPr="00D374AB">
        <w:trPr>
          <w:trHeight w:val="230"/>
          <w:jc w:val="center"/>
        </w:trPr>
        <w:tc>
          <w:tcPr>
            <w:tcW w:w="0" w:type="auto"/>
            <w:vAlign w:val="center"/>
          </w:tcPr>
          <w:p w:rsidR="00E438A8" w:rsidRPr="00D374AB" w:rsidRDefault="00E438A8" w:rsidP="00E438A8">
            <w:pPr>
              <w:pStyle w:val="Paragrafi"/>
              <w:ind w:firstLine="0"/>
              <w:jc w:val="left"/>
              <w:rPr>
                <w:szCs w:val="22"/>
                <w:lang w:val="sq-AL"/>
              </w:rPr>
            </w:pPr>
            <w:r w:rsidRPr="00D374AB">
              <w:rPr>
                <w:szCs w:val="22"/>
                <w:lang w:val="sq-AL"/>
              </w:rPr>
              <w:t>Tipi i licencës për të cilën aplikohet</w:t>
            </w:r>
          </w:p>
        </w:tc>
        <w:tc>
          <w:tcPr>
            <w:tcW w:w="1046" w:type="dxa"/>
            <w:vAlign w:val="center"/>
          </w:tcPr>
          <w:p w:rsidR="00E438A8" w:rsidRPr="00D374AB" w:rsidRDefault="00E438A8" w:rsidP="00E438A8">
            <w:pPr>
              <w:pStyle w:val="Paragrafi"/>
              <w:rPr>
                <w:szCs w:val="22"/>
                <w:lang w:val="sq-AL"/>
              </w:rPr>
            </w:pPr>
          </w:p>
        </w:tc>
      </w:tr>
    </w:tbl>
    <w:p w:rsidR="00E438A8" w:rsidRPr="00D374AB" w:rsidRDefault="00E438A8" w:rsidP="00E438A8">
      <w:pPr>
        <w:pStyle w:val="Paragrafi"/>
        <w:ind w:firstLine="0"/>
        <w:rPr>
          <w:szCs w:val="22"/>
          <w:lang w:val="sq-AL"/>
        </w:rPr>
      </w:pPr>
    </w:p>
    <w:p w:rsidR="00E438A8" w:rsidRPr="00D374AB" w:rsidRDefault="00E438A8" w:rsidP="00E438A8">
      <w:pPr>
        <w:pStyle w:val="Paragrafi"/>
        <w:rPr>
          <w:szCs w:val="22"/>
          <w:lang w:val="sq-AL"/>
        </w:rPr>
      </w:pPr>
      <w:r w:rsidRPr="00D374AB">
        <w:rPr>
          <w:szCs w:val="22"/>
          <w:lang w:val="sq-AL"/>
        </w:rPr>
        <w:t>2. Dokumentacioni juridik që shoqëron kërkesën:</w:t>
      </w:r>
    </w:p>
    <w:p w:rsidR="00E438A8" w:rsidRPr="00D374AB" w:rsidRDefault="00E438A8" w:rsidP="00E438A8">
      <w:pPr>
        <w:pStyle w:val="Paragrafi"/>
        <w:rPr>
          <w:szCs w:val="22"/>
          <w:lang w:val="sq-AL"/>
        </w:rPr>
      </w:pPr>
      <w:r w:rsidRPr="00D374AB">
        <w:rPr>
          <w:szCs w:val="22"/>
          <w:lang w:val="sq-AL"/>
        </w:rPr>
        <w:t xml:space="preserve">a) Akti i themelimit të personit; </w:t>
      </w:r>
    </w:p>
    <w:p w:rsidR="00E438A8" w:rsidRPr="00D374AB" w:rsidRDefault="00E438A8" w:rsidP="00E438A8">
      <w:pPr>
        <w:pStyle w:val="Paragrafi"/>
        <w:rPr>
          <w:szCs w:val="22"/>
          <w:lang w:val="sq-AL"/>
        </w:rPr>
      </w:pPr>
      <w:r w:rsidRPr="00D374AB">
        <w:rPr>
          <w:szCs w:val="22"/>
          <w:lang w:val="sq-AL"/>
        </w:rPr>
        <w:t>b) Statuti i personit;</w:t>
      </w:r>
    </w:p>
    <w:p w:rsidR="00E438A8" w:rsidRPr="00D374AB" w:rsidRDefault="00E438A8" w:rsidP="00E438A8">
      <w:pPr>
        <w:pStyle w:val="Paragrafi"/>
        <w:rPr>
          <w:szCs w:val="22"/>
          <w:lang w:val="sq-AL"/>
        </w:rPr>
      </w:pPr>
      <w:r w:rsidRPr="00D374AB">
        <w:rPr>
          <w:szCs w:val="22"/>
          <w:lang w:val="sq-AL"/>
        </w:rPr>
        <w:t xml:space="preserve">c) Vendimi i regjistrimit në regjistrin tregtar të gjykatës; </w:t>
      </w:r>
    </w:p>
    <w:p w:rsidR="00E438A8" w:rsidRPr="00D374AB" w:rsidRDefault="00E438A8" w:rsidP="00E438A8">
      <w:pPr>
        <w:pStyle w:val="Paragrafi"/>
        <w:rPr>
          <w:szCs w:val="22"/>
          <w:lang w:val="sq-AL"/>
        </w:rPr>
      </w:pPr>
      <w:r w:rsidRPr="00D374AB">
        <w:rPr>
          <w:szCs w:val="22"/>
          <w:lang w:val="sq-AL"/>
        </w:rPr>
        <w:t>d) Vërtetim që personi dhe drejtuesit kryesorë të tij, në rastin  e personave juridikë, nuk janë të përfshirë në një proces penal të filluar nga organet e drejtësisë (vërtetim nga prokuroria dhe gjykata);</w:t>
      </w:r>
    </w:p>
    <w:p w:rsidR="00E438A8" w:rsidRPr="00D374AB" w:rsidRDefault="00E438A8" w:rsidP="00E438A8">
      <w:pPr>
        <w:pStyle w:val="Paragrafi"/>
        <w:rPr>
          <w:szCs w:val="22"/>
          <w:lang w:val="sq-AL"/>
        </w:rPr>
      </w:pPr>
      <w:r w:rsidRPr="00D374AB">
        <w:rPr>
          <w:szCs w:val="22"/>
          <w:lang w:val="sq-AL"/>
        </w:rPr>
        <w:t xml:space="preserve">e) Dokumente që vërtetojnë pronësinë e aplikuesit mbi asetet që do të përdoren për kryerjen e aktivitetit të licencuar në vartësi të veprimtarisë që do të ushtrojë;   </w:t>
      </w:r>
    </w:p>
    <w:p w:rsidR="00E438A8" w:rsidRPr="00D374AB" w:rsidRDefault="00E438A8" w:rsidP="00E438A8">
      <w:pPr>
        <w:pStyle w:val="Paragrafi"/>
        <w:rPr>
          <w:szCs w:val="22"/>
          <w:lang w:val="sq-AL"/>
        </w:rPr>
      </w:pPr>
      <w:r w:rsidRPr="00D374AB">
        <w:rPr>
          <w:szCs w:val="22"/>
          <w:lang w:val="sq-AL"/>
        </w:rPr>
        <w:t>f) Një deklaratë të aplikuesit që tregon nëse aplikuesit i është refuzuar/hequr ose jo ndonjëherë një licencë për prodhimin, transmetimin, shpërndarjen, furnizimin, tregtimin, importin ose eksportin e energjisë elektrike në ndonjë vend, dhe në rast se po, arsyet e refuzimit/heqjes.</w:t>
      </w:r>
    </w:p>
    <w:p w:rsidR="00E438A8" w:rsidRPr="00D374AB" w:rsidRDefault="00E438A8" w:rsidP="00E438A8">
      <w:pPr>
        <w:pStyle w:val="Paragrafi"/>
        <w:rPr>
          <w:szCs w:val="22"/>
          <w:lang w:val="sq-AL"/>
        </w:rPr>
      </w:pPr>
      <w:r w:rsidRPr="00D374AB">
        <w:rPr>
          <w:szCs w:val="22"/>
          <w:lang w:val="sq-AL"/>
        </w:rPr>
        <w:t>3. Dokumentacioni në fushën financiare dhe fiskale:</w:t>
      </w:r>
    </w:p>
    <w:p w:rsidR="00E438A8" w:rsidRPr="00D374AB" w:rsidRDefault="00E438A8" w:rsidP="00E438A8">
      <w:pPr>
        <w:pStyle w:val="Paragrafi"/>
        <w:rPr>
          <w:szCs w:val="22"/>
          <w:lang w:val="sq-AL"/>
        </w:rPr>
      </w:pPr>
      <w:r w:rsidRPr="00D374AB">
        <w:rPr>
          <w:szCs w:val="22"/>
          <w:lang w:val="sq-AL"/>
        </w:rPr>
        <w:t xml:space="preserve">a) Certifikatë e regjistrimit në organin tatimor; </w:t>
      </w:r>
    </w:p>
    <w:p w:rsidR="00E438A8" w:rsidRPr="00D374AB" w:rsidRDefault="00E438A8" w:rsidP="00E438A8">
      <w:pPr>
        <w:pStyle w:val="Paragrafi"/>
        <w:rPr>
          <w:szCs w:val="22"/>
          <w:lang w:val="sq-AL"/>
        </w:rPr>
      </w:pPr>
      <w:r w:rsidRPr="00D374AB">
        <w:rPr>
          <w:szCs w:val="22"/>
          <w:lang w:val="sq-AL"/>
        </w:rPr>
        <w:t>b) Vërtetim për shlyerjen e tatim-taksave;</w:t>
      </w:r>
    </w:p>
    <w:p w:rsidR="00E438A8" w:rsidRPr="00D374AB" w:rsidRDefault="00E438A8" w:rsidP="00E438A8">
      <w:pPr>
        <w:pStyle w:val="Paragrafi"/>
        <w:rPr>
          <w:szCs w:val="22"/>
          <w:lang w:val="sq-AL"/>
        </w:rPr>
      </w:pPr>
      <w:r w:rsidRPr="00D374AB">
        <w:rPr>
          <w:szCs w:val="22"/>
          <w:lang w:val="sq-AL"/>
        </w:rPr>
        <w:t>c) Vërtetim për regjistrimin dhe shlyerjen e detyrimeve ndaj Institucionit të Sigurimeve Shoqërore;</w:t>
      </w:r>
    </w:p>
    <w:p w:rsidR="00E438A8" w:rsidRPr="00D374AB" w:rsidRDefault="00E438A8" w:rsidP="00E438A8">
      <w:pPr>
        <w:pStyle w:val="Paragrafi"/>
        <w:rPr>
          <w:szCs w:val="22"/>
          <w:lang w:val="sq-AL"/>
        </w:rPr>
      </w:pPr>
      <w:r w:rsidRPr="00D374AB">
        <w:rPr>
          <w:szCs w:val="22"/>
          <w:lang w:val="sq-AL"/>
        </w:rPr>
        <w:t>d) Vërtetim për siguracion (apo një kontratë sigurimi me një nga agjencitë  ë sigurimit) të veprimtarisë së aplikuesit në sektorin e energjisë elektrike;</w:t>
      </w:r>
    </w:p>
    <w:p w:rsidR="00E438A8" w:rsidRPr="00D374AB" w:rsidRDefault="00E438A8" w:rsidP="00E438A8">
      <w:pPr>
        <w:pStyle w:val="Paragrafi"/>
        <w:rPr>
          <w:szCs w:val="22"/>
          <w:lang w:val="sq-AL"/>
        </w:rPr>
      </w:pPr>
      <w:r w:rsidRPr="00D374AB">
        <w:rPr>
          <w:szCs w:val="22"/>
          <w:lang w:val="sq-AL"/>
        </w:rPr>
        <w:t>e) Vërtetim që personi nuk është në proces falimentimi;</w:t>
      </w:r>
    </w:p>
    <w:p w:rsidR="00E438A8" w:rsidRPr="00D374AB" w:rsidRDefault="00E438A8" w:rsidP="00E438A8">
      <w:pPr>
        <w:pStyle w:val="Paragrafi"/>
        <w:rPr>
          <w:szCs w:val="22"/>
          <w:lang w:val="sq-AL"/>
        </w:rPr>
      </w:pPr>
      <w:r w:rsidRPr="00D374AB">
        <w:rPr>
          <w:szCs w:val="22"/>
          <w:lang w:val="sq-AL"/>
        </w:rPr>
        <w:t>f) Paraqitje bilanci financiar të tri viteve të fundit/ose të kohës së ekzistencës së tij;</w:t>
      </w:r>
    </w:p>
    <w:p w:rsidR="00E438A8" w:rsidRPr="00D374AB" w:rsidRDefault="00E438A8" w:rsidP="00E438A8">
      <w:pPr>
        <w:pStyle w:val="Paragrafi"/>
        <w:rPr>
          <w:szCs w:val="22"/>
          <w:lang w:val="sq-AL"/>
        </w:rPr>
      </w:pPr>
      <w:r w:rsidRPr="00D374AB">
        <w:rPr>
          <w:szCs w:val="22"/>
          <w:lang w:val="sq-AL"/>
        </w:rPr>
        <w:t>g) Vërtetimin e pagimit në llogari të ERE-s, të pagesës  së regjistrimit për marrje licence, sipas aneksit  A të kësaj rregulloreje.</w:t>
      </w:r>
    </w:p>
    <w:p w:rsidR="00E438A8" w:rsidRPr="00D374AB" w:rsidRDefault="00E438A8" w:rsidP="00E438A8">
      <w:pPr>
        <w:pStyle w:val="Paragrafi"/>
        <w:rPr>
          <w:szCs w:val="22"/>
          <w:lang w:val="sq-AL"/>
        </w:rPr>
      </w:pPr>
      <w:r w:rsidRPr="00D374AB">
        <w:rPr>
          <w:szCs w:val="22"/>
          <w:lang w:val="sq-AL"/>
        </w:rPr>
        <w:t xml:space="preserve">h) Dokument për  mbështetjen financiare nga institucionet financiare. </w:t>
      </w:r>
    </w:p>
    <w:p w:rsidR="00E438A8" w:rsidRPr="00D374AB" w:rsidRDefault="00E438A8" w:rsidP="00E438A8">
      <w:pPr>
        <w:pStyle w:val="Paragrafi"/>
        <w:rPr>
          <w:szCs w:val="22"/>
          <w:lang w:val="sq-AL"/>
        </w:rPr>
      </w:pPr>
      <w:r w:rsidRPr="00D374AB">
        <w:rPr>
          <w:szCs w:val="22"/>
          <w:lang w:val="sq-AL"/>
        </w:rPr>
        <w:t>4. Kërkesa në fushën administrative dhe organizative:</w:t>
      </w:r>
    </w:p>
    <w:p w:rsidR="00E438A8" w:rsidRPr="00D374AB" w:rsidRDefault="00E438A8" w:rsidP="00E438A8">
      <w:pPr>
        <w:pStyle w:val="Paragrafi"/>
        <w:rPr>
          <w:szCs w:val="22"/>
          <w:lang w:val="sq-AL"/>
        </w:rPr>
      </w:pPr>
      <w:r w:rsidRPr="00D374AB">
        <w:rPr>
          <w:szCs w:val="22"/>
          <w:lang w:val="sq-AL"/>
        </w:rPr>
        <w:t>a) Shtrirja gjeografike e vendit ku do të ngrihet apo zhvillohet veprimtaria;</w:t>
      </w:r>
    </w:p>
    <w:p w:rsidR="00E438A8" w:rsidRPr="00D374AB" w:rsidRDefault="00E438A8" w:rsidP="00E438A8">
      <w:pPr>
        <w:pStyle w:val="Paragrafi"/>
        <w:rPr>
          <w:szCs w:val="22"/>
          <w:lang w:val="sq-AL"/>
        </w:rPr>
      </w:pPr>
      <w:r w:rsidRPr="00D374AB">
        <w:rPr>
          <w:szCs w:val="22"/>
          <w:lang w:val="sq-AL"/>
        </w:rPr>
        <w:t xml:space="preserve">b) Lidhjet dhe pjesëmarrjet ekzistuese në personat e tjerë. Paraqitja  e veprimtarisë  që kryen ky person;  </w:t>
      </w:r>
    </w:p>
    <w:p w:rsidR="00E438A8" w:rsidRPr="00D374AB" w:rsidRDefault="00E438A8" w:rsidP="00E438A8">
      <w:pPr>
        <w:pStyle w:val="Paragrafi"/>
        <w:rPr>
          <w:szCs w:val="22"/>
          <w:lang w:val="sq-AL"/>
        </w:rPr>
      </w:pPr>
      <w:r w:rsidRPr="00D374AB">
        <w:rPr>
          <w:szCs w:val="22"/>
          <w:lang w:val="sq-AL"/>
        </w:rPr>
        <w:t>c) Përshkrim i aktiviteteve të tjera që kryen aplikuesi jashtë fushës së energjisë elektrike;</w:t>
      </w:r>
    </w:p>
    <w:p w:rsidR="00E438A8" w:rsidRPr="00D374AB" w:rsidRDefault="00E438A8" w:rsidP="00E438A8">
      <w:pPr>
        <w:pStyle w:val="Paragrafi"/>
        <w:rPr>
          <w:szCs w:val="22"/>
          <w:lang w:val="sq-AL"/>
        </w:rPr>
      </w:pPr>
      <w:r w:rsidRPr="00D374AB">
        <w:rPr>
          <w:szCs w:val="22"/>
          <w:lang w:val="sq-AL"/>
        </w:rPr>
        <w:t>d) Struktura  e ndërtimit dhe funksionimit administrative të personit;</w:t>
      </w:r>
    </w:p>
    <w:p w:rsidR="00E438A8" w:rsidRPr="00D374AB" w:rsidRDefault="00E438A8" w:rsidP="00E438A8">
      <w:pPr>
        <w:pStyle w:val="Paragrafi"/>
        <w:rPr>
          <w:szCs w:val="22"/>
          <w:lang w:val="sq-AL"/>
        </w:rPr>
      </w:pPr>
      <w:r w:rsidRPr="00D374AB">
        <w:rPr>
          <w:szCs w:val="22"/>
          <w:lang w:val="sq-AL"/>
        </w:rPr>
        <w:t>e) Aftësitë tekniko-organizative dhe profesionale të personelit drejtues (CV-të e tyre).</w:t>
      </w:r>
    </w:p>
    <w:p w:rsidR="00E438A8" w:rsidRPr="00D374AB" w:rsidRDefault="00E438A8" w:rsidP="00E438A8">
      <w:pPr>
        <w:pStyle w:val="Paragrafi"/>
        <w:rPr>
          <w:szCs w:val="22"/>
          <w:lang w:val="sq-AL"/>
        </w:rPr>
      </w:pPr>
      <w:r w:rsidRPr="00D374AB">
        <w:rPr>
          <w:szCs w:val="22"/>
          <w:lang w:val="sq-AL"/>
        </w:rPr>
        <w:t xml:space="preserve">5. Të dhënat specifike sipas tipit të licencës </w:t>
      </w:r>
    </w:p>
    <w:p w:rsidR="00E438A8" w:rsidRPr="00D374AB" w:rsidRDefault="00E438A8" w:rsidP="00E438A8">
      <w:pPr>
        <w:pStyle w:val="Paragrafi"/>
        <w:rPr>
          <w:szCs w:val="22"/>
          <w:lang w:val="sq-AL"/>
        </w:rPr>
      </w:pPr>
      <w:r w:rsidRPr="00D374AB">
        <w:rPr>
          <w:szCs w:val="22"/>
          <w:lang w:val="sq-AL"/>
        </w:rPr>
        <w:t>Në varësi të tipit të licencës, aplikuesit duhet të paraqesin në ERE dokumentet e mëposhtme:</w:t>
      </w:r>
    </w:p>
    <w:p w:rsidR="00E438A8" w:rsidRDefault="00E438A8" w:rsidP="00E438A8">
      <w:pPr>
        <w:pStyle w:val="Paragrafi"/>
        <w:rPr>
          <w:szCs w:val="22"/>
          <w:lang w:val="sq-AL"/>
        </w:rPr>
      </w:pPr>
      <w:r w:rsidRPr="00D374AB">
        <w:rPr>
          <w:szCs w:val="22"/>
          <w:lang w:val="sq-AL"/>
        </w:rPr>
        <w:t>1. Për ndërtimin dhe instalimin e një centrali të ri, si dhe prodhimin e energjisë elektrike nga ky ose nga një central ekzistues</w:t>
      </w:r>
    </w:p>
    <w:p w:rsidR="00E438A8" w:rsidRPr="009047FE" w:rsidRDefault="00E438A8" w:rsidP="00E438A8">
      <w:pPr>
        <w:pStyle w:val="Paragrafi"/>
        <w:rPr>
          <w:sz w:val="8"/>
          <w:szCs w:val="22"/>
          <w:lang w:val="sq-AL"/>
        </w:rPr>
      </w:pPr>
    </w:p>
    <w:p w:rsidR="00E438A8" w:rsidRPr="00D374AB" w:rsidRDefault="00E438A8" w:rsidP="00E438A8">
      <w:pPr>
        <w:pStyle w:val="Paragrafi"/>
        <w:rPr>
          <w:szCs w:val="22"/>
          <w:lang w:val="sq-AL"/>
        </w:rPr>
      </w:pPr>
      <w:r w:rsidRPr="00D374AB">
        <w:rPr>
          <w:szCs w:val="22"/>
          <w:lang w:val="sq-AL"/>
        </w:rPr>
        <w:t>a) 1. Të dhëna specifike për HEC-in</w:t>
      </w:r>
    </w:p>
    <w:p w:rsidR="00E438A8" w:rsidRPr="009047FE" w:rsidRDefault="00E438A8" w:rsidP="00E438A8">
      <w:pPr>
        <w:pStyle w:val="Paragrafi"/>
        <w:rPr>
          <w:sz w:val="10"/>
          <w:szCs w:val="22"/>
          <w:lang w:val="sq-AL"/>
        </w:rPr>
      </w:pPr>
    </w:p>
    <w:tbl>
      <w:tblPr>
        <w:tblStyle w:val="FootnoteText"/>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91"/>
        <w:gridCol w:w="6438"/>
        <w:gridCol w:w="1050"/>
      </w:tblGrid>
      <w:tr w:rsidR="00E438A8" w:rsidRPr="00B3162F">
        <w:trPr>
          <w:trHeight w:val="170"/>
          <w:jc w:val="center"/>
        </w:trPr>
        <w:tc>
          <w:tcPr>
            <w:tcW w:w="0" w:type="auto"/>
          </w:tcPr>
          <w:p w:rsidR="00E438A8" w:rsidRPr="00B3162F" w:rsidRDefault="00E438A8" w:rsidP="00E438A8">
            <w:pPr>
              <w:pStyle w:val="Tabele"/>
              <w:widowControl w:val="0"/>
              <w:jc w:val="center"/>
              <w:rPr>
                <w:sz w:val="21"/>
                <w:szCs w:val="21"/>
              </w:rPr>
            </w:pPr>
            <w:r w:rsidRPr="00B3162F">
              <w:rPr>
                <w:sz w:val="21"/>
                <w:szCs w:val="21"/>
              </w:rPr>
              <w:t>Nr.</w:t>
            </w:r>
          </w:p>
        </w:tc>
        <w:tc>
          <w:tcPr>
            <w:tcW w:w="0" w:type="auto"/>
          </w:tcPr>
          <w:p w:rsidR="00E438A8" w:rsidRPr="00B3162F" w:rsidRDefault="00E438A8" w:rsidP="00E438A8">
            <w:pPr>
              <w:pStyle w:val="Tabele"/>
              <w:widowControl w:val="0"/>
              <w:jc w:val="center"/>
              <w:rPr>
                <w:sz w:val="21"/>
                <w:szCs w:val="21"/>
              </w:rPr>
            </w:pPr>
            <w:r w:rsidRPr="00B3162F">
              <w:rPr>
                <w:sz w:val="21"/>
                <w:szCs w:val="21"/>
              </w:rPr>
              <w:t>Emërtimi</w:t>
            </w:r>
          </w:p>
        </w:tc>
        <w:tc>
          <w:tcPr>
            <w:tcW w:w="0" w:type="auto"/>
          </w:tcPr>
          <w:p w:rsidR="00E438A8" w:rsidRPr="00B3162F" w:rsidRDefault="00E438A8" w:rsidP="00E438A8">
            <w:pPr>
              <w:pStyle w:val="Tabele"/>
              <w:widowControl w:val="0"/>
              <w:jc w:val="center"/>
              <w:rPr>
                <w:sz w:val="21"/>
                <w:szCs w:val="21"/>
              </w:rPr>
            </w:pPr>
            <w:r w:rsidRPr="00B3162F">
              <w:rPr>
                <w:sz w:val="21"/>
                <w:szCs w:val="21"/>
              </w:rPr>
              <w:t>Të dhënat</w:t>
            </w:r>
          </w:p>
        </w:tc>
      </w:tr>
      <w:tr w:rsidR="00E438A8" w:rsidRPr="00B3162F">
        <w:trPr>
          <w:trHeight w:val="254"/>
          <w:jc w:val="center"/>
        </w:trPr>
        <w:tc>
          <w:tcPr>
            <w:tcW w:w="0" w:type="auto"/>
          </w:tcPr>
          <w:p w:rsidR="00E438A8" w:rsidRPr="00B3162F" w:rsidRDefault="00E438A8" w:rsidP="00E438A8">
            <w:pPr>
              <w:pStyle w:val="Tabele"/>
              <w:widowControl w:val="0"/>
              <w:rPr>
                <w:sz w:val="21"/>
                <w:szCs w:val="21"/>
              </w:rPr>
            </w:pPr>
            <w:r w:rsidRPr="00B3162F">
              <w:rPr>
                <w:sz w:val="21"/>
                <w:szCs w:val="21"/>
              </w:rPr>
              <w:t>1</w:t>
            </w:r>
          </w:p>
        </w:tc>
        <w:tc>
          <w:tcPr>
            <w:tcW w:w="0" w:type="auto"/>
          </w:tcPr>
          <w:p w:rsidR="00E438A8" w:rsidRPr="00B3162F" w:rsidRDefault="00E438A8" w:rsidP="00E438A8">
            <w:pPr>
              <w:pStyle w:val="Tabele"/>
              <w:widowControl w:val="0"/>
              <w:rPr>
                <w:sz w:val="21"/>
                <w:szCs w:val="21"/>
              </w:rPr>
            </w:pPr>
            <w:r w:rsidRPr="00B3162F">
              <w:rPr>
                <w:sz w:val="21"/>
                <w:szCs w:val="21"/>
              </w:rPr>
              <w:t>Emri i HEC-it</w:t>
            </w:r>
          </w:p>
        </w:tc>
        <w:tc>
          <w:tcPr>
            <w:tcW w:w="0" w:type="auto"/>
          </w:tcPr>
          <w:p w:rsidR="00E438A8" w:rsidRPr="00B3162F" w:rsidRDefault="00E438A8" w:rsidP="00E438A8">
            <w:pPr>
              <w:pStyle w:val="Tabele"/>
              <w:widowControl w:val="0"/>
              <w:rPr>
                <w:sz w:val="21"/>
                <w:szCs w:val="21"/>
              </w:rPr>
            </w:pPr>
          </w:p>
        </w:tc>
      </w:tr>
      <w:tr w:rsidR="00E438A8" w:rsidRPr="00B3162F">
        <w:trPr>
          <w:trHeight w:val="254"/>
          <w:jc w:val="center"/>
        </w:trPr>
        <w:tc>
          <w:tcPr>
            <w:tcW w:w="0" w:type="auto"/>
          </w:tcPr>
          <w:p w:rsidR="00E438A8" w:rsidRPr="00B3162F" w:rsidRDefault="00E438A8" w:rsidP="00E438A8">
            <w:pPr>
              <w:pStyle w:val="Tabele"/>
              <w:widowControl w:val="0"/>
              <w:rPr>
                <w:sz w:val="21"/>
                <w:szCs w:val="21"/>
              </w:rPr>
            </w:pPr>
            <w:r w:rsidRPr="00B3162F">
              <w:rPr>
                <w:sz w:val="21"/>
                <w:szCs w:val="21"/>
              </w:rPr>
              <w:t>2</w:t>
            </w:r>
          </w:p>
        </w:tc>
        <w:tc>
          <w:tcPr>
            <w:tcW w:w="0" w:type="auto"/>
          </w:tcPr>
          <w:p w:rsidR="00E438A8" w:rsidRPr="00B3162F" w:rsidRDefault="00E438A8" w:rsidP="00E438A8">
            <w:pPr>
              <w:pStyle w:val="Tabele"/>
              <w:widowControl w:val="0"/>
              <w:rPr>
                <w:sz w:val="21"/>
                <w:szCs w:val="21"/>
              </w:rPr>
            </w:pPr>
            <w:r w:rsidRPr="00B3162F">
              <w:rPr>
                <w:sz w:val="21"/>
                <w:szCs w:val="21"/>
              </w:rPr>
              <w:t>Vendndodhja</w:t>
            </w:r>
          </w:p>
        </w:tc>
        <w:tc>
          <w:tcPr>
            <w:tcW w:w="0" w:type="auto"/>
          </w:tcPr>
          <w:p w:rsidR="00E438A8" w:rsidRPr="00B3162F" w:rsidRDefault="00E438A8" w:rsidP="00E438A8">
            <w:pPr>
              <w:pStyle w:val="Tabele"/>
              <w:widowControl w:val="0"/>
              <w:rPr>
                <w:sz w:val="21"/>
                <w:szCs w:val="21"/>
              </w:rPr>
            </w:pPr>
          </w:p>
        </w:tc>
      </w:tr>
      <w:tr w:rsidR="00E438A8" w:rsidRPr="00B3162F">
        <w:trPr>
          <w:trHeight w:val="254"/>
          <w:jc w:val="center"/>
        </w:trPr>
        <w:tc>
          <w:tcPr>
            <w:tcW w:w="0" w:type="auto"/>
          </w:tcPr>
          <w:p w:rsidR="00E438A8" w:rsidRPr="00B3162F" w:rsidRDefault="00E438A8" w:rsidP="00E438A8">
            <w:pPr>
              <w:pStyle w:val="Tabele"/>
              <w:widowControl w:val="0"/>
              <w:rPr>
                <w:sz w:val="21"/>
                <w:szCs w:val="21"/>
              </w:rPr>
            </w:pPr>
            <w:r w:rsidRPr="00B3162F">
              <w:rPr>
                <w:sz w:val="21"/>
                <w:szCs w:val="21"/>
              </w:rPr>
              <w:t>3</w:t>
            </w:r>
          </w:p>
        </w:tc>
        <w:tc>
          <w:tcPr>
            <w:tcW w:w="0" w:type="auto"/>
          </w:tcPr>
          <w:p w:rsidR="00E438A8" w:rsidRPr="00B3162F" w:rsidRDefault="00E438A8" w:rsidP="00E438A8">
            <w:pPr>
              <w:pStyle w:val="Tabele"/>
              <w:widowControl w:val="0"/>
              <w:rPr>
                <w:sz w:val="21"/>
                <w:szCs w:val="21"/>
              </w:rPr>
            </w:pPr>
            <w:r w:rsidRPr="00B3162F">
              <w:rPr>
                <w:sz w:val="21"/>
                <w:szCs w:val="21"/>
              </w:rPr>
              <w:t>Tipi i HEC-it</w:t>
            </w:r>
          </w:p>
        </w:tc>
        <w:tc>
          <w:tcPr>
            <w:tcW w:w="0" w:type="auto"/>
          </w:tcPr>
          <w:p w:rsidR="00E438A8" w:rsidRPr="00B3162F" w:rsidRDefault="00E438A8" w:rsidP="00E438A8">
            <w:pPr>
              <w:pStyle w:val="Tabele"/>
              <w:widowControl w:val="0"/>
              <w:rPr>
                <w:sz w:val="21"/>
                <w:szCs w:val="21"/>
              </w:rPr>
            </w:pPr>
          </w:p>
        </w:tc>
      </w:tr>
      <w:tr w:rsidR="00E438A8" w:rsidRPr="00B3162F">
        <w:trPr>
          <w:trHeight w:val="254"/>
          <w:jc w:val="center"/>
        </w:trPr>
        <w:tc>
          <w:tcPr>
            <w:tcW w:w="0" w:type="auto"/>
          </w:tcPr>
          <w:p w:rsidR="00E438A8" w:rsidRPr="00B3162F" w:rsidRDefault="00E438A8" w:rsidP="00E438A8">
            <w:pPr>
              <w:pStyle w:val="Tabele"/>
              <w:widowControl w:val="0"/>
              <w:rPr>
                <w:sz w:val="21"/>
                <w:szCs w:val="21"/>
              </w:rPr>
            </w:pPr>
            <w:r w:rsidRPr="00B3162F">
              <w:rPr>
                <w:sz w:val="21"/>
                <w:szCs w:val="21"/>
              </w:rPr>
              <w:t>4</w:t>
            </w:r>
          </w:p>
        </w:tc>
        <w:tc>
          <w:tcPr>
            <w:tcW w:w="0" w:type="auto"/>
          </w:tcPr>
          <w:p w:rsidR="00E438A8" w:rsidRPr="00B3162F" w:rsidRDefault="00E438A8" w:rsidP="00E438A8">
            <w:pPr>
              <w:pStyle w:val="Tabele"/>
              <w:widowControl w:val="0"/>
              <w:rPr>
                <w:sz w:val="21"/>
                <w:szCs w:val="21"/>
              </w:rPr>
            </w:pPr>
            <w:r w:rsidRPr="00B3162F">
              <w:rPr>
                <w:sz w:val="21"/>
                <w:szCs w:val="21"/>
              </w:rPr>
              <w:t>Viti i ndërtimit</w:t>
            </w:r>
          </w:p>
        </w:tc>
        <w:tc>
          <w:tcPr>
            <w:tcW w:w="0" w:type="auto"/>
          </w:tcPr>
          <w:p w:rsidR="00E438A8" w:rsidRPr="00B3162F" w:rsidRDefault="00E438A8" w:rsidP="00E438A8">
            <w:pPr>
              <w:pStyle w:val="Tabele"/>
              <w:widowControl w:val="0"/>
              <w:rPr>
                <w:sz w:val="21"/>
                <w:szCs w:val="21"/>
              </w:rPr>
            </w:pPr>
          </w:p>
        </w:tc>
      </w:tr>
      <w:tr w:rsidR="00E438A8" w:rsidRPr="00B3162F">
        <w:trPr>
          <w:trHeight w:val="508"/>
          <w:jc w:val="center"/>
        </w:trPr>
        <w:tc>
          <w:tcPr>
            <w:tcW w:w="0" w:type="auto"/>
          </w:tcPr>
          <w:p w:rsidR="00E438A8" w:rsidRPr="00B3162F" w:rsidRDefault="00E438A8" w:rsidP="00E438A8">
            <w:pPr>
              <w:pStyle w:val="Tabele"/>
              <w:widowControl w:val="0"/>
              <w:rPr>
                <w:sz w:val="21"/>
                <w:szCs w:val="21"/>
              </w:rPr>
            </w:pPr>
            <w:r w:rsidRPr="00B3162F">
              <w:rPr>
                <w:sz w:val="21"/>
                <w:szCs w:val="21"/>
              </w:rPr>
              <w:t>5</w:t>
            </w:r>
          </w:p>
        </w:tc>
        <w:tc>
          <w:tcPr>
            <w:tcW w:w="0" w:type="auto"/>
          </w:tcPr>
          <w:p w:rsidR="00E438A8" w:rsidRPr="00B3162F" w:rsidRDefault="00E438A8" w:rsidP="00E438A8">
            <w:pPr>
              <w:pStyle w:val="Tabele"/>
              <w:widowControl w:val="0"/>
              <w:rPr>
                <w:sz w:val="21"/>
                <w:szCs w:val="21"/>
                <w:lang w:val="it-IT"/>
              </w:rPr>
            </w:pPr>
            <w:r w:rsidRPr="00B3162F">
              <w:rPr>
                <w:sz w:val="21"/>
                <w:szCs w:val="21"/>
                <w:lang w:val="it-IT"/>
              </w:rPr>
              <w:t xml:space="preserve">Data e fillimi të punimeve dhe data që mendohet për vënien në punë </w:t>
            </w:r>
          </w:p>
          <w:p w:rsidR="00E438A8" w:rsidRPr="00B3162F" w:rsidRDefault="00E438A8" w:rsidP="00E438A8">
            <w:pPr>
              <w:pStyle w:val="Tabele"/>
              <w:widowControl w:val="0"/>
              <w:rPr>
                <w:sz w:val="21"/>
                <w:szCs w:val="21"/>
                <w:lang w:val="it-IT"/>
              </w:rPr>
            </w:pPr>
            <w:r w:rsidRPr="00B3162F">
              <w:rPr>
                <w:sz w:val="21"/>
                <w:szCs w:val="21"/>
                <w:lang w:val="it-IT"/>
              </w:rPr>
              <w:t>(vetëm për centralet e rinj dhe ata ekzistues që nuk janë në gjendje pune*)</w:t>
            </w:r>
          </w:p>
        </w:tc>
        <w:tc>
          <w:tcPr>
            <w:tcW w:w="0" w:type="auto"/>
          </w:tcPr>
          <w:p w:rsidR="00E438A8" w:rsidRPr="00B3162F" w:rsidRDefault="00E438A8" w:rsidP="00E438A8">
            <w:pPr>
              <w:pStyle w:val="Tabele"/>
              <w:widowControl w:val="0"/>
              <w:rPr>
                <w:sz w:val="21"/>
                <w:szCs w:val="21"/>
                <w:lang w:val="it-IT"/>
              </w:rPr>
            </w:pPr>
          </w:p>
        </w:tc>
      </w:tr>
      <w:tr w:rsidR="00E438A8" w:rsidRPr="00B3162F">
        <w:trPr>
          <w:trHeight w:val="527"/>
          <w:jc w:val="center"/>
        </w:trPr>
        <w:tc>
          <w:tcPr>
            <w:tcW w:w="0" w:type="auto"/>
          </w:tcPr>
          <w:p w:rsidR="00E438A8" w:rsidRPr="00B3162F" w:rsidRDefault="00E438A8" w:rsidP="00E438A8">
            <w:pPr>
              <w:pStyle w:val="Tabele"/>
              <w:widowControl w:val="0"/>
              <w:rPr>
                <w:sz w:val="21"/>
                <w:szCs w:val="21"/>
              </w:rPr>
            </w:pPr>
            <w:r w:rsidRPr="00B3162F">
              <w:rPr>
                <w:sz w:val="21"/>
                <w:szCs w:val="21"/>
              </w:rPr>
              <w:t>6</w:t>
            </w:r>
          </w:p>
        </w:tc>
        <w:tc>
          <w:tcPr>
            <w:tcW w:w="0" w:type="auto"/>
          </w:tcPr>
          <w:p w:rsidR="00E438A8" w:rsidRPr="00B3162F" w:rsidRDefault="00E438A8" w:rsidP="00E438A8">
            <w:pPr>
              <w:pStyle w:val="Tabele"/>
              <w:widowControl w:val="0"/>
              <w:rPr>
                <w:sz w:val="21"/>
                <w:szCs w:val="21"/>
                <w:lang w:val="it-IT"/>
              </w:rPr>
            </w:pPr>
            <w:r w:rsidRPr="00B3162F">
              <w:rPr>
                <w:sz w:val="21"/>
                <w:szCs w:val="21"/>
                <w:lang w:val="it-IT"/>
              </w:rPr>
              <w:t>Jetëgjatësia e pritshme</w:t>
            </w:r>
          </w:p>
          <w:p w:rsidR="00E438A8" w:rsidRPr="00B3162F" w:rsidRDefault="00E438A8" w:rsidP="00E438A8">
            <w:pPr>
              <w:pStyle w:val="Tabele"/>
              <w:widowControl w:val="0"/>
              <w:rPr>
                <w:sz w:val="21"/>
                <w:szCs w:val="21"/>
                <w:lang w:val="it-IT"/>
              </w:rPr>
            </w:pPr>
            <w:r w:rsidRPr="00B3162F">
              <w:rPr>
                <w:sz w:val="21"/>
                <w:szCs w:val="21"/>
                <w:lang w:val="it-IT"/>
              </w:rPr>
              <w:t>(vetëm për centralet e rinj*)</w:t>
            </w:r>
          </w:p>
        </w:tc>
        <w:tc>
          <w:tcPr>
            <w:tcW w:w="0" w:type="auto"/>
          </w:tcPr>
          <w:p w:rsidR="00E438A8" w:rsidRPr="00B3162F" w:rsidRDefault="00E438A8" w:rsidP="00E438A8">
            <w:pPr>
              <w:pStyle w:val="Tabele"/>
              <w:widowControl w:val="0"/>
              <w:rPr>
                <w:sz w:val="21"/>
                <w:szCs w:val="21"/>
                <w:lang w:val="it-IT"/>
              </w:rPr>
            </w:pPr>
          </w:p>
        </w:tc>
      </w:tr>
      <w:tr w:rsidR="00E438A8" w:rsidRPr="00B3162F">
        <w:trPr>
          <w:trHeight w:val="254"/>
          <w:jc w:val="center"/>
        </w:trPr>
        <w:tc>
          <w:tcPr>
            <w:tcW w:w="0" w:type="auto"/>
          </w:tcPr>
          <w:p w:rsidR="00E438A8" w:rsidRPr="00B3162F" w:rsidRDefault="00E438A8" w:rsidP="00E438A8">
            <w:pPr>
              <w:pStyle w:val="Tabele"/>
              <w:widowControl w:val="0"/>
              <w:rPr>
                <w:sz w:val="21"/>
                <w:szCs w:val="21"/>
              </w:rPr>
            </w:pPr>
            <w:r w:rsidRPr="00B3162F">
              <w:rPr>
                <w:sz w:val="21"/>
                <w:szCs w:val="21"/>
              </w:rPr>
              <w:lastRenderedPageBreak/>
              <w:t>7</w:t>
            </w:r>
          </w:p>
        </w:tc>
        <w:tc>
          <w:tcPr>
            <w:tcW w:w="0" w:type="auto"/>
          </w:tcPr>
          <w:p w:rsidR="00E438A8" w:rsidRPr="00B3162F" w:rsidRDefault="00E438A8" w:rsidP="00E438A8">
            <w:pPr>
              <w:pStyle w:val="Tabele"/>
              <w:widowControl w:val="0"/>
              <w:rPr>
                <w:sz w:val="21"/>
                <w:szCs w:val="21"/>
              </w:rPr>
            </w:pPr>
            <w:r w:rsidRPr="00B3162F">
              <w:rPr>
                <w:sz w:val="21"/>
                <w:szCs w:val="21"/>
              </w:rPr>
              <w:t>Fuqia e instaluar S (KVA ose MVA)</w:t>
            </w:r>
          </w:p>
        </w:tc>
        <w:tc>
          <w:tcPr>
            <w:tcW w:w="0" w:type="auto"/>
          </w:tcPr>
          <w:p w:rsidR="00E438A8" w:rsidRPr="00B3162F" w:rsidRDefault="00E438A8" w:rsidP="00E438A8">
            <w:pPr>
              <w:pStyle w:val="Tabele"/>
              <w:widowControl w:val="0"/>
              <w:rPr>
                <w:sz w:val="21"/>
                <w:szCs w:val="21"/>
              </w:rPr>
            </w:pPr>
          </w:p>
        </w:tc>
      </w:tr>
      <w:tr w:rsidR="00E438A8" w:rsidRPr="00B3162F">
        <w:trPr>
          <w:trHeight w:val="254"/>
          <w:jc w:val="center"/>
        </w:trPr>
        <w:tc>
          <w:tcPr>
            <w:tcW w:w="0" w:type="auto"/>
          </w:tcPr>
          <w:p w:rsidR="00E438A8" w:rsidRPr="00B3162F" w:rsidRDefault="00E438A8" w:rsidP="00E438A8">
            <w:pPr>
              <w:pStyle w:val="Tabele"/>
              <w:widowControl w:val="0"/>
              <w:rPr>
                <w:sz w:val="21"/>
                <w:szCs w:val="21"/>
              </w:rPr>
            </w:pPr>
            <w:r w:rsidRPr="00B3162F">
              <w:rPr>
                <w:sz w:val="21"/>
                <w:szCs w:val="21"/>
              </w:rPr>
              <w:t>8</w:t>
            </w:r>
          </w:p>
        </w:tc>
        <w:tc>
          <w:tcPr>
            <w:tcW w:w="0" w:type="auto"/>
          </w:tcPr>
          <w:p w:rsidR="00E438A8" w:rsidRPr="00B3162F" w:rsidRDefault="00E438A8" w:rsidP="00E438A8">
            <w:pPr>
              <w:pStyle w:val="Tabele"/>
              <w:widowControl w:val="0"/>
              <w:rPr>
                <w:sz w:val="21"/>
                <w:szCs w:val="21"/>
                <w:lang w:val="it-IT"/>
              </w:rPr>
            </w:pPr>
            <w:r w:rsidRPr="00B3162F">
              <w:rPr>
                <w:sz w:val="21"/>
                <w:szCs w:val="21"/>
                <w:lang w:val="it-IT"/>
              </w:rPr>
              <w:t>Tensioni V në dalje të gjeneratorit</w:t>
            </w:r>
          </w:p>
        </w:tc>
        <w:tc>
          <w:tcPr>
            <w:tcW w:w="0" w:type="auto"/>
          </w:tcPr>
          <w:p w:rsidR="00E438A8" w:rsidRPr="00B3162F" w:rsidRDefault="00E438A8" w:rsidP="00E438A8">
            <w:pPr>
              <w:pStyle w:val="Tabele"/>
              <w:widowControl w:val="0"/>
              <w:rPr>
                <w:sz w:val="21"/>
                <w:szCs w:val="21"/>
                <w:lang w:val="it-IT"/>
              </w:rPr>
            </w:pPr>
          </w:p>
        </w:tc>
      </w:tr>
      <w:tr w:rsidR="00E438A8" w:rsidRPr="00B3162F">
        <w:trPr>
          <w:trHeight w:val="254"/>
          <w:jc w:val="center"/>
        </w:trPr>
        <w:tc>
          <w:tcPr>
            <w:tcW w:w="0" w:type="auto"/>
          </w:tcPr>
          <w:p w:rsidR="00E438A8" w:rsidRPr="00B3162F" w:rsidRDefault="00E438A8" w:rsidP="00E438A8">
            <w:pPr>
              <w:pStyle w:val="Tabele"/>
              <w:widowControl w:val="0"/>
              <w:rPr>
                <w:sz w:val="21"/>
                <w:szCs w:val="21"/>
              </w:rPr>
            </w:pPr>
            <w:r w:rsidRPr="00B3162F">
              <w:rPr>
                <w:sz w:val="21"/>
                <w:szCs w:val="21"/>
              </w:rPr>
              <w:t>10</w:t>
            </w:r>
          </w:p>
        </w:tc>
        <w:tc>
          <w:tcPr>
            <w:tcW w:w="0" w:type="auto"/>
          </w:tcPr>
          <w:p w:rsidR="00E438A8" w:rsidRPr="00B3162F" w:rsidRDefault="00E438A8" w:rsidP="00E438A8">
            <w:pPr>
              <w:pStyle w:val="Tabele"/>
              <w:widowControl w:val="0"/>
              <w:rPr>
                <w:sz w:val="21"/>
                <w:szCs w:val="21"/>
              </w:rPr>
            </w:pPr>
            <w:r w:rsidRPr="00B3162F">
              <w:rPr>
                <w:sz w:val="21"/>
                <w:szCs w:val="21"/>
              </w:rPr>
              <w:t>Tensioni i rrjetit të shpërndarjes/transmetimit ku lidhte centrali</w:t>
            </w:r>
          </w:p>
        </w:tc>
        <w:tc>
          <w:tcPr>
            <w:tcW w:w="0" w:type="auto"/>
          </w:tcPr>
          <w:p w:rsidR="00E438A8" w:rsidRPr="00B3162F" w:rsidRDefault="00E438A8" w:rsidP="00E438A8">
            <w:pPr>
              <w:pStyle w:val="Tabele"/>
              <w:widowControl w:val="0"/>
              <w:rPr>
                <w:sz w:val="21"/>
                <w:szCs w:val="21"/>
              </w:rPr>
            </w:pPr>
          </w:p>
        </w:tc>
      </w:tr>
      <w:tr w:rsidR="00E438A8" w:rsidRPr="00B3162F">
        <w:trPr>
          <w:trHeight w:val="254"/>
          <w:jc w:val="center"/>
        </w:trPr>
        <w:tc>
          <w:tcPr>
            <w:tcW w:w="0" w:type="auto"/>
          </w:tcPr>
          <w:p w:rsidR="00E438A8" w:rsidRPr="00B3162F" w:rsidRDefault="00E438A8" w:rsidP="00E438A8">
            <w:pPr>
              <w:pStyle w:val="Tabele"/>
              <w:widowControl w:val="0"/>
              <w:rPr>
                <w:sz w:val="21"/>
                <w:szCs w:val="21"/>
              </w:rPr>
            </w:pPr>
            <w:r w:rsidRPr="00B3162F">
              <w:rPr>
                <w:sz w:val="21"/>
                <w:szCs w:val="21"/>
              </w:rPr>
              <w:t>11</w:t>
            </w:r>
          </w:p>
        </w:tc>
        <w:tc>
          <w:tcPr>
            <w:tcW w:w="0" w:type="auto"/>
          </w:tcPr>
          <w:p w:rsidR="00E438A8" w:rsidRPr="00B3162F" w:rsidRDefault="00E438A8" w:rsidP="00E438A8">
            <w:pPr>
              <w:pStyle w:val="Tabele"/>
              <w:widowControl w:val="0"/>
              <w:rPr>
                <w:sz w:val="21"/>
                <w:szCs w:val="21"/>
                <w:lang w:val="it-IT"/>
              </w:rPr>
            </w:pPr>
            <w:r w:rsidRPr="00B3162F">
              <w:rPr>
                <w:sz w:val="21"/>
                <w:szCs w:val="21"/>
                <w:lang w:val="it-IT"/>
              </w:rPr>
              <w:t>Numri i njësive gjeneruese dhe fuqia e instaluar e secilës</w:t>
            </w:r>
          </w:p>
        </w:tc>
        <w:tc>
          <w:tcPr>
            <w:tcW w:w="0" w:type="auto"/>
          </w:tcPr>
          <w:p w:rsidR="00E438A8" w:rsidRPr="00B3162F" w:rsidRDefault="00E438A8" w:rsidP="00E438A8">
            <w:pPr>
              <w:pStyle w:val="Tabele"/>
              <w:widowControl w:val="0"/>
              <w:rPr>
                <w:sz w:val="21"/>
                <w:szCs w:val="21"/>
                <w:lang w:val="it-IT"/>
              </w:rPr>
            </w:pPr>
          </w:p>
        </w:tc>
      </w:tr>
      <w:tr w:rsidR="00E438A8" w:rsidRPr="00B3162F">
        <w:trPr>
          <w:trHeight w:val="254"/>
          <w:jc w:val="center"/>
        </w:trPr>
        <w:tc>
          <w:tcPr>
            <w:tcW w:w="0" w:type="auto"/>
          </w:tcPr>
          <w:p w:rsidR="00E438A8" w:rsidRPr="00B3162F" w:rsidRDefault="00E438A8" w:rsidP="00E438A8">
            <w:pPr>
              <w:pStyle w:val="Tabele"/>
              <w:widowControl w:val="0"/>
              <w:rPr>
                <w:sz w:val="21"/>
                <w:szCs w:val="21"/>
              </w:rPr>
            </w:pPr>
            <w:r w:rsidRPr="00B3162F">
              <w:rPr>
                <w:sz w:val="21"/>
                <w:szCs w:val="21"/>
              </w:rPr>
              <w:t>12</w:t>
            </w:r>
          </w:p>
        </w:tc>
        <w:tc>
          <w:tcPr>
            <w:tcW w:w="0" w:type="auto"/>
          </w:tcPr>
          <w:p w:rsidR="00E438A8" w:rsidRPr="00B3162F" w:rsidRDefault="00E438A8" w:rsidP="00E438A8">
            <w:pPr>
              <w:pStyle w:val="Tabele"/>
              <w:widowControl w:val="0"/>
              <w:rPr>
                <w:sz w:val="21"/>
                <w:szCs w:val="21"/>
              </w:rPr>
            </w:pPr>
            <w:r w:rsidRPr="00B3162F">
              <w:rPr>
                <w:sz w:val="21"/>
                <w:szCs w:val="21"/>
              </w:rPr>
              <w:t>Prurjet mesatare Q (l/s) ose m</w:t>
            </w:r>
            <w:r w:rsidRPr="00B3162F">
              <w:rPr>
                <w:sz w:val="21"/>
                <w:szCs w:val="21"/>
                <w:vertAlign w:val="superscript"/>
              </w:rPr>
              <w:t>3</w:t>
            </w:r>
          </w:p>
        </w:tc>
        <w:tc>
          <w:tcPr>
            <w:tcW w:w="0" w:type="auto"/>
          </w:tcPr>
          <w:p w:rsidR="00E438A8" w:rsidRPr="00B3162F" w:rsidRDefault="00E438A8" w:rsidP="00E438A8">
            <w:pPr>
              <w:pStyle w:val="Tabele"/>
              <w:widowControl w:val="0"/>
              <w:rPr>
                <w:sz w:val="21"/>
                <w:szCs w:val="21"/>
              </w:rPr>
            </w:pPr>
          </w:p>
        </w:tc>
      </w:tr>
      <w:tr w:rsidR="00E438A8" w:rsidRPr="00B3162F">
        <w:trPr>
          <w:trHeight w:val="254"/>
          <w:jc w:val="center"/>
        </w:trPr>
        <w:tc>
          <w:tcPr>
            <w:tcW w:w="0" w:type="auto"/>
          </w:tcPr>
          <w:p w:rsidR="00E438A8" w:rsidRPr="00B3162F" w:rsidRDefault="00E438A8" w:rsidP="00E438A8">
            <w:pPr>
              <w:pStyle w:val="Tabele"/>
              <w:widowControl w:val="0"/>
              <w:rPr>
                <w:sz w:val="21"/>
                <w:szCs w:val="21"/>
              </w:rPr>
            </w:pPr>
            <w:r w:rsidRPr="00B3162F">
              <w:rPr>
                <w:sz w:val="21"/>
                <w:szCs w:val="21"/>
              </w:rPr>
              <w:t>13</w:t>
            </w:r>
          </w:p>
        </w:tc>
        <w:tc>
          <w:tcPr>
            <w:tcW w:w="0" w:type="auto"/>
          </w:tcPr>
          <w:p w:rsidR="00E438A8" w:rsidRPr="00B3162F" w:rsidRDefault="00E438A8" w:rsidP="00E438A8">
            <w:pPr>
              <w:pStyle w:val="Tabele"/>
              <w:widowControl w:val="0"/>
              <w:rPr>
                <w:sz w:val="21"/>
                <w:szCs w:val="21"/>
                <w:lang w:val="it-IT"/>
              </w:rPr>
            </w:pPr>
            <w:r w:rsidRPr="00B3162F">
              <w:rPr>
                <w:sz w:val="21"/>
                <w:szCs w:val="21"/>
                <w:lang w:val="it-IT"/>
              </w:rPr>
              <w:t>Kapaciteti ujëmbledhës i basenit W (m</w:t>
            </w:r>
            <w:r w:rsidRPr="00B3162F">
              <w:rPr>
                <w:sz w:val="21"/>
                <w:szCs w:val="21"/>
                <w:vertAlign w:val="superscript"/>
                <w:lang w:val="it-IT"/>
              </w:rPr>
              <w:t>3</w:t>
            </w:r>
            <w:r w:rsidRPr="00B3162F">
              <w:rPr>
                <w:sz w:val="21"/>
                <w:szCs w:val="21"/>
                <w:lang w:val="it-IT"/>
              </w:rPr>
              <w:t>)</w:t>
            </w:r>
          </w:p>
        </w:tc>
        <w:tc>
          <w:tcPr>
            <w:tcW w:w="0" w:type="auto"/>
          </w:tcPr>
          <w:p w:rsidR="00E438A8" w:rsidRPr="00B3162F" w:rsidRDefault="00E438A8" w:rsidP="00E438A8">
            <w:pPr>
              <w:pStyle w:val="Tabele"/>
              <w:widowControl w:val="0"/>
              <w:rPr>
                <w:sz w:val="21"/>
                <w:szCs w:val="21"/>
                <w:lang w:val="it-IT"/>
              </w:rPr>
            </w:pPr>
          </w:p>
        </w:tc>
      </w:tr>
      <w:tr w:rsidR="00E438A8" w:rsidRPr="00B3162F">
        <w:trPr>
          <w:trHeight w:val="254"/>
          <w:jc w:val="center"/>
        </w:trPr>
        <w:tc>
          <w:tcPr>
            <w:tcW w:w="0" w:type="auto"/>
          </w:tcPr>
          <w:p w:rsidR="00E438A8" w:rsidRPr="00B3162F" w:rsidRDefault="00E438A8" w:rsidP="00E438A8">
            <w:pPr>
              <w:pStyle w:val="Tabele"/>
              <w:widowControl w:val="0"/>
              <w:rPr>
                <w:sz w:val="21"/>
                <w:szCs w:val="21"/>
              </w:rPr>
            </w:pPr>
            <w:r w:rsidRPr="00B3162F">
              <w:rPr>
                <w:sz w:val="21"/>
                <w:szCs w:val="21"/>
              </w:rPr>
              <w:t>14</w:t>
            </w:r>
          </w:p>
        </w:tc>
        <w:tc>
          <w:tcPr>
            <w:tcW w:w="0" w:type="auto"/>
          </w:tcPr>
          <w:p w:rsidR="00E438A8" w:rsidRPr="00B3162F" w:rsidRDefault="00E438A8" w:rsidP="00E438A8">
            <w:pPr>
              <w:pStyle w:val="Tabele"/>
              <w:widowControl w:val="0"/>
              <w:rPr>
                <w:sz w:val="21"/>
                <w:szCs w:val="21"/>
              </w:rPr>
            </w:pPr>
            <w:r w:rsidRPr="00B3162F">
              <w:rPr>
                <w:sz w:val="21"/>
                <w:szCs w:val="21"/>
              </w:rPr>
              <w:t>Rënia H</w:t>
            </w:r>
            <w:r w:rsidRPr="00B3162F">
              <w:rPr>
                <w:sz w:val="21"/>
                <w:szCs w:val="21"/>
                <w:vertAlign w:val="subscript"/>
              </w:rPr>
              <w:t>netto</w:t>
            </w:r>
            <w:r w:rsidRPr="00B3162F">
              <w:rPr>
                <w:sz w:val="21"/>
                <w:szCs w:val="21"/>
              </w:rPr>
              <w:t xml:space="preserve"> (m)</w:t>
            </w:r>
          </w:p>
        </w:tc>
        <w:tc>
          <w:tcPr>
            <w:tcW w:w="0" w:type="auto"/>
          </w:tcPr>
          <w:p w:rsidR="00E438A8" w:rsidRPr="00B3162F" w:rsidRDefault="00E438A8" w:rsidP="00E438A8">
            <w:pPr>
              <w:pStyle w:val="Tabele"/>
              <w:widowControl w:val="0"/>
              <w:rPr>
                <w:sz w:val="21"/>
                <w:szCs w:val="21"/>
              </w:rPr>
            </w:pPr>
          </w:p>
        </w:tc>
      </w:tr>
      <w:tr w:rsidR="00E438A8" w:rsidRPr="00B3162F">
        <w:trPr>
          <w:trHeight w:val="254"/>
          <w:jc w:val="center"/>
        </w:trPr>
        <w:tc>
          <w:tcPr>
            <w:tcW w:w="0" w:type="auto"/>
          </w:tcPr>
          <w:p w:rsidR="00E438A8" w:rsidRPr="00B3162F" w:rsidRDefault="00E438A8" w:rsidP="00E438A8">
            <w:pPr>
              <w:pStyle w:val="Tabele"/>
              <w:widowControl w:val="0"/>
              <w:rPr>
                <w:sz w:val="21"/>
                <w:szCs w:val="21"/>
              </w:rPr>
            </w:pPr>
            <w:r w:rsidRPr="00B3162F">
              <w:rPr>
                <w:sz w:val="21"/>
                <w:szCs w:val="21"/>
              </w:rPr>
              <w:t>15</w:t>
            </w:r>
          </w:p>
        </w:tc>
        <w:tc>
          <w:tcPr>
            <w:tcW w:w="0" w:type="auto"/>
          </w:tcPr>
          <w:p w:rsidR="00E438A8" w:rsidRPr="00B3162F" w:rsidRDefault="00E438A8" w:rsidP="00E438A8">
            <w:pPr>
              <w:pStyle w:val="Tabele"/>
              <w:widowControl w:val="0"/>
              <w:rPr>
                <w:sz w:val="21"/>
                <w:szCs w:val="21"/>
              </w:rPr>
            </w:pPr>
            <w:r w:rsidRPr="00B3162F">
              <w:rPr>
                <w:sz w:val="21"/>
                <w:szCs w:val="21"/>
              </w:rPr>
              <w:t>Prodhimi vjetor i energjisë E</w:t>
            </w:r>
            <w:r w:rsidRPr="00B3162F">
              <w:rPr>
                <w:sz w:val="21"/>
                <w:szCs w:val="21"/>
                <w:vertAlign w:val="subscript"/>
              </w:rPr>
              <w:t xml:space="preserve">vjet </w:t>
            </w:r>
            <w:r w:rsidRPr="00B3162F">
              <w:rPr>
                <w:sz w:val="21"/>
                <w:szCs w:val="21"/>
              </w:rPr>
              <w:t>(kWh)</w:t>
            </w:r>
          </w:p>
        </w:tc>
        <w:tc>
          <w:tcPr>
            <w:tcW w:w="0" w:type="auto"/>
          </w:tcPr>
          <w:p w:rsidR="00E438A8" w:rsidRPr="00B3162F" w:rsidRDefault="00E438A8" w:rsidP="00E438A8">
            <w:pPr>
              <w:pStyle w:val="Tabele"/>
              <w:widowControl w:val="0"/>
              <w:rPr>
                <w:sz w:val="21"/>
                <w:szCs w:val="21"/>
              </w:rPr>
            </w:pPr>
          </w:p>
        </w:tc>
      </w:tr>
      <w:tr w:rsidR="00E438A8" w:rsidRPr="00B3162F">
        <w:trPr>
          <w:trHeight w:val="254"/>
          <w:jc w:val="center"/>
        </w:trPr>
        <w:tc>
          <w:tcPr>
            <w:tcW w:w="0" w:type="auto"/>
          </w:tcPr>
          <w:p w:rsidR="00E438A8" w:rsidRPr="00B3162F" w:rsidRDefault="00E438A8" w:rsidP="00E438A8">
            <w:pPr>
              <w:pStyle w:val="Tabele"/>
              <w:widowControl w:val="0"/>
              <w:rPr>
                <w:sz w:val="21"/>
                <w:szCs w:val="21"/>
              </w:rPr>
            </w:pPr>
            <w:r w:rsidRPr="00B3162F">
              <w:rPr>
                <w:sz w:val="21"/>
                <w:szCs w:val="21"/>
              </w:rPr>
              <w:t>16</w:t>
            </w:r>
          </w:p>
        </w:tc>
        <w:tc>
          <w:tcPr>
            <w:tcW w:w="0" w:type="auto"/>
          </w:tcPr>
          <w:p w:rsidR="00E438A8" w:rsidRPr="00B3162F" w:rsidRDefault="00E438A8" w:rsidP="00E438A8">
            <w:pPr>
              <w:pStyle w:val="Tabele"/>
              <w:widowControl w:val="0"/>
              <w:rPr>
                <w:sz w:val="21"/>
                <w:szCs w:val="21"/>
              </w:rPr>
            </w:pPr>
            <w:r w:rsidRPr="00B3162F">
              <w:rPr>
                <w:sz w:val="21"/>
                <w:szCs w:val="21"/>
              </w:rPr>
              <w:t>Tipi i turbinës</w:t>
            </w:r>
          </w:p>
        </w:tc>
        <w:tc>
          <w:tcPr>
            <w:tcW w:w="0" w:type="auto"/>
          </w:tcPr>
          <w:p w:rsidR="00E438A8" w:rsidRPr="00B3162F" w:rsidRDefault="00E438A8" w:rsidP="00E438A8">
            <w:pPr>
              <w:pStyle w:val="Tabele"/>
              <w:widowControl w:val="0"/>
              <w:rPr>
                <w:sz w:val="21"/>
                <w:szCs w:val="21"/>
              </w:rPr>
            </w:pPr>
          </w:p>
        </w:tc>
      </w:tr>
      <w:tr w:rsidR="00E438A8" w:rsidRPr="00B3162F">
        <w:trPr>
          <w:trHeight w:val="254"/>
          <w:jc w:val="center"/>
        </w:trPr>
        <w:tc>
          <w:tcPr>
            <w:tcW w:w="0" w:type="auto"/>
          </w:tcPr>
          <w:p w:rsidR="00E438A8" w:rsidRPr="00B3162F" w:rsidRDefault="00E438A8" w:rsidP="00E438A8">
            <w:pPr>
              <w:pStyle w:val="Tabele"/>
              <w:widowControl w:val="0"/>
              <w:rPr>
                <w:sz w:val="21"/>
                <w:szCs w:val="21"/>
              </w:rPr>
            </w:pPr>
            <w:r w:rsidRPr="00B3162F">
              <w:rPr>
                <w:sz w:val="21"/>
                <w:szCs w:val="21"/>
              </w:rPr>
              <w:t>17</w:t>
            </w:r>
          </w:p>
        </w:tc>
        <w:tc>
          <w:tcPr>
            <w:tcW w:w="0" w:type="auto"/>
          </w:tcPr>
          <w:p w:rsidR="00E438A8" w:rsidRPr="00B3162F" w:rsidRDefault="00E438A8" w:rsidP="00E438A8">
            <w:pPr>
              <w:pStyle w:val="Tabele"/>
              <w:widowControl w:val="0"/>
              <w:rPr>
                <w:sz w:val="21"/>
                <w:szCs w:val="21"/>
              </w:rPr>
            </w:pPr>
            <w:r w:rsidRPr="00B3162F">
              <w:rPr>
                <w:sz w:val="21"/>
                <w:szCs w:val="21"/>
              </w:rPr>
              <w:t xml:space="preserve">Rendimenti </w:t>
            </w:r>
          </w:p>
        </w:tc>
        <w:tc>
          <w:tcPr>
            <w:tcW w:w="0" w:type="auto"/>
          </w:tcPr>
          <w:p w:rsidR="00E438A8" w:rsidRPr="00B3162F" w:rsidRDefault="00E438A8" w:rsidP="00E438A8">
            <w:pPr>
              <w:pStyle w:val="Tabele"/>
              <w:widowControl w:val="0"/>
              <w:rPr>
                <w:sz w:val="21"/>
                <w:szCs w:val="21"/>
              </w:rPr>
            </w:pPr>
          </w:p>
        </w:tc>
      </w:tr>
    </w:tbl>
    <w:p w:rsidR="00E438A8" w:rsidRPr="009047FE" w:rsidRDefault="00E438A8" w:rsidP="00E438A8">
      <w:pPr>
        <w:pStyle w:val="Paragrafi"/>
        <w:rPr>
          <w:sz w:val="12"/>
          <w:szCs w:val="22"/>
          <w:lang w:val="sq-AL"/>
        </w:rPr>
      </w:pPr>
    </w:p>
    <w:p w:rsidR="00E438A8" w:rsidRPr="00D374AB" w:rsidRDefault="00E438A8" w:rsidP="00E438A8">
      <w:pPr>
        <w:pStyle w:val="Paragrafi"/>
        <w:rPr>
          <w:szCs w:val="22"/>
          <w:lang w:val="sq-AL"/>
        </w:rPr>
      </w:pPr>
      <w:r w:rsidRPr="00D374AB">
        <w:rPr>
          <w:szCs w:val="22"/>
          <w:lang w:val="sq-AL"/>
        </w:rPr>
        <w:t>a) 2. Të dhëna specifike për nënstacionin</w:t>
      </w:r>
    </w:p>
    <w:p w:rsidR="00E438A8" w:rsidRPr="009047FE" w:rsidRDefault="00E438A8" w:rsidP="00E438A8">
      <w:pPr>
        <w:pStyle w:val="Paragrafi"/>
        <w:rPr>
          <w:sz w:val="10"/>
          <w:szCs w:val="22"/>
          <w:lang w:val="sq-AL"/>
        </w:rPr>
      </w:pPr>
      <w:r w:rsidRPr="00D374AB">
        <w:rPr>
          <w:szCs w:val="22"/>
          <w:lang w:val="sq-AL"/>
        </w:rPr>
        <w:t xml:space="preserve"> </w:t>
      </w:r>
    </w:p>
    <w:tbl>
      <w:tblPr>
        <w:tblStyle w:val="FootnoteText"/>
        <w:tblW w:w="787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6"/>
        <w:gridCol w:w="6334"/>
        <w:gridCol w:w="1214"/>
      </w:tblGrid>
      <w:tr w:rsidR="00E438A8" w:rsidRPr="00B3162F">
        <w:trPr>
          <w:trHeight w:val="288"/>
          <w:jc w:val="center"/>
        </w:trPr>
        <w:tc>
          <w:tcPr>
            <w:tcW w:w="0" w:type="auto"/>
          </w:tcPr>
          <w:p w:rsidR="00E438A8" w:rsidRPr="00B3162F" w:rsidRDefault="00E438A8" w:rsidP="00E438A8">
            <w:pPr>
              <w:pStyle w:val="Tabele"/>
              <w:widowControl w:val="0"/>
              <w:rPr>
                <w:sz w:val="21"/>
                <w:szCs w:val="21"/>
              </w:rPr>
            </w:pPr>
            <w:r w:rsidRPr="00B3162F">
              <w:rPr>
                <w:sz w:val="21"/>
                <w:szCs w:val="21"/>
              </w:rPr>
              <w:t>1</w:t>
            </w:r>
          </w:p>
        </w:tc>
        <w:tc>
          <w:tcPr>
            <w:tcW w:w="6334" w:type="dxa"/>
          </w:tcPr>
          <w:p w:rsidR="00E438A8" w:rsidRPr="00B3162F" w:rsidRDefault="00E438A8" w:rsidP="00E438A8">
            <w:pPr>
              <w:pStyle w:val="Tabele"/>
              <w:widowControl w:val="0"/>
              <w:rPr>
                <w:sz w:val="21"/>
                <w:szCs w:val="21"/>
              </w:rPr>
            </w:pPr>
            <w:r w:rsidRPr="00B3162F">
              <w:rPr>
                <w:sz w:val="21"/>
                <w:szCs w:val="21"/>
              </w:rPr>
              <w:t>Emri i N/St , nivelet e tensionit (KV)</w:t>
            </w:r>
          </w:p>
        </w:tc>
        <w:tc>
          <w:tcPr>
            <w:tcW w:w="1214" w:type="dxa"/>
          </w:tcPr>
          <w:p w:rsidR="00E438A8" w:rsidRPr="00B3162F" w:rsidRDefault="00E438A8" w:rsidP="00E438A8">
            <w:pPr>
              <w:pStyle w:val="Tabele"/>
              <w:widowControl w:val="0"/>
              <w:rPr>
                <w:sz w:val="21"/>
                <w:szCs w:val="21"/>
              </w:rPr>
            </w:pPr>
            <w:r w:rsidRPr="00B3162F">
              <w:rPr>
                <w:sz w:val="21"/>
                <w:szCs w:val="21"/>
              </w:rPr>
              <w:t>Të dhënat</w:t>
            </w:r>
          </w:p>
        </w:tc>
      </w:tr>
      <w:tr w:rsidR="00E438A8" w:rsidRPr="00B3162F">
        <w:trPr>
          <w:trHeight w:val="288"/>
          <w:jc w:val="center"/>
        </w:trPr>
        <w:tc>
          <w:tcPr>
            <w:tcW w:w="0" w:type="auto"/>
          </w:tcPr>
          <w:p w:rsidR="00E438A8" w:rsidRPr="00B3162F" w:rsidRDefault="00E438A8" w:rsidP="00E438A8">
            <w:pPr>
              <w:pStyle w:val="Tabele"/>
              <w:widowControl w:val="0"/>
              <w:rPr>
                <w:sz w:val="21"/>
                <w:szCs w:val="21"/>
              </w:rPr>
            </w:pPr>
            <w:r w:rsidRPr="00B3162F">
              <w:rPr>
                <w:sz w:val="21"/>
                <w:szCs w:val="21"/>
              </w:rPr>
              <w:t>2</w:t>
            </w:r>
          </w:p>
        </w:tc>
        <w:tc>
          <w:tcPr>
            <w:tcW w:w="6334" w:type="dxa"/>
          </w:tcPr>
          <w:p w:rsidR="00E438A8" w:rsidRPr="00B3162F" w:rsidRDefault="00E438A8" w:rsidP="00E438A8">
            <w:pPr>
              <w:pStyle w:val="Tabele"/>
              <w:widowControl w:val="0"/>
              <w:rPr>
                <w:sz w:val="21"/>
                <w:szCs w:val="21"/>
              </w:rPr>
            </w:pPr>
            <w:r w:rsidRPr="00B3162F">
              <w:rPr>
                <w:sz w:val="21"/>
                <w:szCs w:val="21"/>
              </w:rPr>
              <w:t xml:space="preserve">Skema principiale e nënstacionit </w:t>
            </w:r>
          </w:p>
        </w:tc>
        <w:tc>
          <w:tcPr>
            <w:tcW w:w="1214" w:type="dxa"/>
          </w:tcPr>
          <w:p w:rsidR="00E438A8" w:rsidRPr="00B3162F" w:rsidRDefault="00E438A8" w:rsidP="00E438A8">
            <w:pPr>
              <w:pStyle w:val="Tabele"/>
              <w:widowControl w:val="0"/>
              <w:rPr>
                <w:sz w:val="21"/>
                <w:szCs w:val="21"/>
              </w:rPr>
            </w:pPr>
          </w:p>
        </w:tc>
      </w:tr>
      <w:tr w:rsidR="00E438A8" w:rsidRPr="00B3162F">
        <w:trPr>
          <w:trHeight w:val="288"/>
          <w:jc w:val="center"/>
        </w:trPr>
        <w:tc>
          <w:tcPr>
            <w:tcW w:w="0" w:type="auto"/>
          </w:tcPr>
          <w:p w:rsidR="00E438A8" w:rsidRPr="00B3162F" w:rsidRDefault="00E438A8" w:rsidP="00E438A8">
            <w:pPr>
              <w:pStyle w:val="Tabele"/>
              <w:widowControl w:val="0"/>
              <w:rPr>
                <w:sz w:val="21"/>
                <w:szCs w:val="21"/>
              </w:rPr>
            </w:pPr>
            <w:r w:rsidRPr="00B3162F">
              <w:rPr>
                <w:sz w:val="21"/>
                <w:szCs w:val="21"/>
              </w:rPr>
              <w:t>3</w:t>
            </w:r>
          </w:p>
        </w:tc>
        <w:tc>
          <w:tcPr>
            <w:tcW w:w="6334" w:type="dxa"/>
          </w:tcPr>
          <w:p w:rsidR="00E438A8" w:rsidRPr="00B3162F" w:rsidRDefault="00E438A8" w:rsidP="00E438A8">
            <w:pPr>
              <w:pStyle w:val="Tabele"/>
              <w:widowControl w:val="0"/>
              <w:rPr>
                <w:sz w:val="21"/>
                <w:szCs w:val="21"/>
              </w:rPr>
            </w:pPr>
            <w:r w:rsidRPr="00B3162F">
              <w:rPr>
                <w:sz w:val="21"/>
                <w:szCs w:val="21"/>
              </w:rPr>
              <w:t>Transformatori, tipi, fuqia nominale (Sn), KVA ose MVA, tensioni i pështjellave (TL, TM, TU – KV), tensioni i lidhjes së shkurtër Ulsh në %, Humbjet  e fuqisë në boshllëk.</w:t>
            </w:r>
          </w:p>
        </w:tc>
        <w:tc>
          <w:tcPr>
            <w:tcW w:w="1214" w:type="dxa"/>
          </w:tcPr>
          <w:p w:rsidR="00E438A8" w:rsidRPr="00B3162F" w:rsidRDefault="00E438A8" w:rsidP="00E438A8">
            <w:pPr>
              <w:pStyle w:val="Tabele"/>
              <w:widowControl w:val="0"/>
              <w:rPr>
                <w:sz w:val="21"/>
                <w:szCs w:val="21"/>
              </w:rPr>
            </w:pPr>
          </w:p>
        </w:tc>
      </w:tr>
      <w:tr w:rsidR="00E438A8" w:rsidRPr="00B3162F">
        <w:trPr>
          <w:trHeight w:val="288"/>
          <w:jc w:val="center"/>
        </w:trPr>
        <w:tc>
          <w:tcPr>
            <w:tcW w:w="0" w:type="auto"/>
          </w:tcPr>
          <w:p w:rsidR="00E438A8" w:rsidRPr="00B3162F" w:rsidRDefault="00E438A8" w:rsidP="00E438A8">
            <w:pPr>
              <w:pStyle w:val="Tabele"/>
              <w:widowControl w:val="0"/>
              <w:rPr>
                <w:sz w:val="21"/>
                <w:szCs w:val="21"/>
              </w:rPr>
            </w:pPr>
            <w:r w:rsidRPr="00B3162F">
              <w:rPr>
                <w:sz w:val="21"/>
                <w:szCs w:val="21"/>
              </w:rPr>
              <w:t>4</w:t>
            </w:r>
          </w:p>
        </w:tc>
        <w:tc>
          <w:tcPr>
            <w:tcW w:w="6334" w:type="dxa"/>
          </w:tcPr>
          <w:p w:rsidR="00E438A8" w:rsidRPr="00B3162F" w:rsidRDefault="00E438A8" w:rsidP="00E438A8">
            <w:pPr>
              <w:pStyle w:val="Tabele"/>
              <w:widowControl w:val="0"/>
              <w:rPr>
                <w:sz w:val="21"/>
                <w:szCs w:val="21"/>
              </w:rPr>
            </w:pPr>
            <w:r w:rsidRPr="00B3162F">
              <w:rPr>
                <w:sz w:val="21"/>
                <w:szCs w:val="21"/>
              </w:rPr>
              <w:t>Linja transmetuese (parametrat teknikë )</w:t>
            </w:r>
          </w:p>
        </w:tc>
        <w:tc>
          <w:tcPr>
            <w:tcW w:w="1214" w:type="dxa"/>
          </w:tcPr>
          <w:p w:rsidR="00E438A8" w:rsidRPr="00B3162F" w:rsidRDefault="00E438A8" w:rsidP="00E438A8">
            <w:pPr>
              <w:pStyle w:val="Tabele"/>
              <w:widowControl w:val="0"/>
              <w:rPr>
                <w:sz w:val="21"/>
                <w:szCs w:val="21"/>
              </w:rPr>
            </w:pPr>
          </w:p>
        </w:tc>
      </w:tr>
      <w:tr w:rsidR="00E438A8" w:rsidRPr="00B3162F">
        <w:trPr>
          <w:trHeight w:val="288"/>
          <w:jc w:val="center"/>
        </w:trPr>
        <w:tc>
          <w:tcPr>
            <w:tcW w:w="0" w:type="auto"/>
          </w:tcPr>
          <w:p w:rsidR="00E438A8" w:rsidRPr="00B3162F" w:rsidRDefault="00E438A8" w:rsidP="00E438A8">
            <w:pPr>
              <w:pStyle w:val="Tabele"/>
              <w:widowControl w:val="0"/>
              <w:rPr>
                <w:sz w:val="21"/>
                <w:szCs w:val="21"/>
              </w:rPr>
            </w:pPr>
            <w:r w:rsidRPr="00B3162F">
              <w:rPr>
                <w:sz w:val="21"/>
                <w:szCs w:val="21"/>
              </w:rPr>
              <w:t>5</w:t>
            </w:r>
          </w:p>
        </w:tc>
        <w:tc>
          <w:tcPr>
            <w:tcW w:w="6334" w:type="dxa"/>
          </w:tcPr>
          <w:p w:rsidR="00E438A8" w:rsidRPr="00B3162F" w:rsidRDefault="00E438A8" w:rsidP="00E438A8">
            <w:pPr>
              <w:pStyle w:val="Tabele"/>
              <w:widowControl w:val="0"/>
              <w:rPr>
                <w:sz w:val="21"/>
                <w:szCs w:val="21"/>
              </w:rPr>
            </w:pPr>
            <w:r w:rsidRPr="00B3162F">
              <w:rPr>
                <w:sz w:val="21"/>
                <w:szCs w:val="21"/>
              </w:rPr>
              <w:t xml:space="preserve">Të dhëna teknike të pajisjeve primare të N/St      </w:t>
            </w:r>
          </w:p>
        </w:tc>
        <w:tc>
          <w:tcPr>
            <w:tcW w:w="1214" w:type="dxa"/>
          </w:tcPr>
          <w:p w:rsidR="00E438A8" w:rsidRPr="00B3162F" w:rsidRDefault="00E438A8" w:rsidP="00E438A8">
            <w:pPr>
              <w:pStyle w:val="Tabele"/>
              <w:widowControl w:val="0"/>
              <w:rPr>
                <w:sz w:val="21"/>
                <w:szCs w:val="21"/>
              </w:rPr>
            </w:pPr>
          </w:p>
        </w:tc>
      </w:tr>
    </w:tbl>
    <w:p w:rsidR="00E438A8" w:rsidRPr="009047FE" w:rsidRDefault="00E438A8" w:rsidP="00E438A8">
      <w:pPr>
        <w:pStyle w:val="Paragrafi"/>
        <w:rPr>
          <w:sz w:val="10"/>
          <w:szCs w:val="22"/>
          <w:lang w:val="sq-AL"/>
        </w:rPr>
      </w:pPr>
      <w:bookmarkStart w:id="1" w:name="OLE_LINK1"/>
    </w:p>
    <w:p w:rsidR="00E438A8" w:rsidRPr="00D374AB" w:rsidRDefault="00E438A8" w:rsidP="00E438A8">
      <w:pPr>
        <w:pStyle w:val="Paragrafi"/>
        <w:rPr>
          <w:szCs w:val="22"/>
          <w:lang w:val="sq-AL"/>
        </w:rPr>
      </w:pPr>
      <w:r w:rsidRPr="00D374AB">
        <w:rPr>
          <w:szCs w:val="22"/>
          <w:lang w:val="sq-AL"/>
        </w:rPr>
        <w:t xml:space="preserve">b) Dokumentacioni teknik </w:t>
      </w:r>
    </w:p>
    <w:p w:rsidR="00E438A8" w:rsidRPr="00D374AB" w:rsidRDefault="00E438A8" w:rsidP="00E438A8">
      <w:pPr>
        <w:pStyle w:val="Paragrafi"/>
        <w:rPr>
          <w:szCs w:val="22"/>
          <w:lang w:val="sq-AL"/>
        </w:rPr>
      </w:pPr>
      <w:r w:rsidRPr="00D374AB">
        <w:rPr>
          <w:szCs w:val="22"/>
          <w:lang w:val="sq-AL"/>
        </w:rPr>
        <w:t>Dokumentacioni teknik hartohet sikurse dokumentacioni i paraqitur për marrjen e koncesionit dhe përmban:</w:t>
      </w:r>
    </w:p>
    <w:p w:rsidR="00E438A8" w:rsidRPr="00D374AB" w:rsidRDefault="00E438A8" w:rsidP="00E438A8">
      <w:pPr>
        <w:pStyle w:val="Paragrafi"/>
        <w:rPr>
          <w:szCs w:val="22"/>
          <w:lang w:val="sq-AL"/>
        </w:rPr>
      </w:pPr>
      <w:r w:rsidRPr="00D374AB">
        <w:rPr>
          <w:szCs w:val="22"/>
          <w:lang w:val="sq-AL"/>
        </w:rPr>
        <w:t>1. Projektin, i cili përfshin:</w:t>
      </w:r>
    </w:p>
    <w:p w:rsidR="00E438A8" w:rsidRPr="00D374AB" w:rsidRDefault="00E438A8" w:rsidP="00E438A8">
      <w:pPr>
        <w:pStyle w:val="Paragrafi"/>
        <w:rPr>
          <w:szCs w:val="22"/>
          <w:lang w:val="sq-AL"/>
        </w:rPr>
      </w:pPr>
      <w:r w:rsidRPr="00D374AB">
        <w:rPr>
          <w:szCs w:val="22"/>
          <w:lang w:val="sq-AL"/>
        </w:rPr>
        <w:t>- Studimin e fisibilitetit mbi zgjidhjen teknike më optimale;</w:t>
      </w:r>
    </w:p>
    <w:p w:rsidR="00E438A8" w:rsidRPr="00D374AB" w:rsidRDefault="00E438A8" w:rsidP="00E438A8">
      <w:pPr>
        <w:pStyle w:val="Paragrafi"/>
        <w:rPr>
          <w:szCs w:val="22"/>
          <w:lang w:val="sq-AL"/>
        </w:rPr>
      </w:pPr>
      <w:r w:rsidRPr="00D374AB">
        <w:rPr>
          <w:szCs w:val="22"/>
          <w:lang w:val="sq-AL"/>
        </w:rPr>
        <w:t xml:space="preserve">- Preventivin përfundimtar të objektit;  </w:t>
      </w:r>
    </w:p>
    <w:p w:rsidR="00E438A8" w:rsidRPr="00D374AB" w:rsidRDefault="00E438A8" w:rsidP="00E438A8">
      <w:pPr>
        <w:pStyle w:val="Paragrafi"/>
        <w:rPr>
          <w:szCs w:val="22"/>
          <w:lang w:val="sq-AL"/>
        </w:rPr>
      </w:pPr>
      <w:r w:rsidRPr="00D374AB">
        <w:rPr>
          <w:szCs w:val="22"/>
          <w:lang w:val="sq-AL"/>
        </w:rPr>
        <w:t xml:space="preserve">- Grafikun e zbatimit të projektit; </w:t>
      </w:r>
    </w:p>
    <w:p w:rsidR="00E438A8" w:rsidRPr="00D374AB" w:rsidRDefault="00E438A8" w:rsidP="00E438A8">
      <w:pPr>
        <w:pStyle w:val="Paragrafi"/>
        <w:rPr>
          <w:szCs w:val="22"/>
          <w:lang w:val="sq-AL"/>
        </w:rPr>
      </w:pPr>
      <w:r w:rsidRPr="00D374AB">
        <w:rPr>
          <w:szCs w:val="22"/>
          <w:lang w:val="sq-AL"/>
        </w:rPr>
        <w:t xml:space="preserve">- Karakteristikat teknike të makinerive dhe pajisjeve kryesore  që do të instalohen; </w:t>
      </w:r>
    </w:p>
    <w:p w:rsidR="00E438A8" w:rsidRPr="00D374AB" w:rsidRDefault="00E438A8" w:rsidP="00E438A8">
      <w:pPr>
        <w:pStyle w:val="Paragrafi"/>
        <w:rPr>
          <w:szCs w:val="22"/>
          <w:lang w:val="sq-AL"/>
        </w:rPr>
      </w:pPr>
      <w:r w:rsidRPr="00D374AB">
        <w:rPr>
          <w:szCs w:val="22"/>
          <w:lang w:val="sq-AL"/>
        </w:rPr>
        <w:t>- Studimin dhe projektin  mbi mënyrën e lidhjes me sistemin;</w:t>
      </w:r>
    </w:p>
    <w:p w:rsidR="00E438A8" w:rsidRPr="00D374AB" w:rsidRDefault="00E438A8" w:rsidP="00E438A8">
      <w:pPr>
        <w:pStyle w:val="Paragrafi"/>
        <w:rPr>
          <w:szCs w:val="22"/>
          <w:lang w:val="sq-AL"/>
        </w:rPr>
      </w:pPr>
      <w:r w:rsidRPr="00D374AB">
        <w:rPr>
          <w:szCs w:val="22"/>
          <w:lang w:val="sq-AL"/>
        </w:rPr>
        <w:t>- Oponencën tekniko-ekonomike  të objektit nga ekspertë të licencuar.</w:t>
      </w:r>
    </w:p>
    <w:p w:rsidR="00E438A8" w:rsidRPr="00D374AB" w:rsidRDefault="00E438A8" w:rsidP="00E438A8">
      <w:pPr>
        <w:pStyle w:val="Paragrafi"/>
        <w:rPr>
          <w:szCs w:val="22"/>
          <w:lang w:val="sq-AL"/>
        </w:rPr>
      </w:pPr>
      <w:r w:rsidRPr="00D374AB">
        <w:rPr>
          <w:szCs w:val="22"/>
          <w:lang w:val="sq-AL"/>
        </w:rPr>
        <w:t>c) Dokumente të tjera:</w:t>
      </w:r>
    </w:p>
    <w:p w:rsidR="00E438A8" w:rsidRPr="00D374AB" w:rsidRDefault="00E438A8" w:rsidP="00E438A8">
      <w:pPr>
        <w:pStyle w:val="Paragrafi"/>
        <w:rPr>
          <w:szCs w:val="22"/>
          <w:lang w:val="sq-AL"/>
        </w:rPr>
      </w:pPr>
      <w:r w:rsidRPr="00D374AB">
        <w:rPr>
          <w:szCs w:val="22"/>
          <w:lang w:val="sq-AL"/>
        </w:rPr>
        <w:t xml:space="preserve">- Marrëveshje koncesioni  ose dokumente që vërtetojnë pronësinë e aplikuesit mbi asetet që do të përdoren për kryerjen e aktivitetit  të  licencuar  për  HEC-et e privatizuara; </w:t>
      </w:r>
    </w:p>
    <w:p w:rsidR="00E438A8" w:rsidRPr="00D374AB" w:rsidRDefault="00E438A8" w:rsidP="00E438A8">
      <w:pPr>
        <w:pStyle w:val="Paragrafi"/>
        <w:rPr>
          <w:szCs w:val="22"/>
          <w:lang w:val="sq-AL"/>
        </w:rPr>
      </w:pPr>
      <w:r w:rsidRPr="00D374AB">
        <w:rPr>
          <w:szCs w:val="22"/>
          <w:lang w:val="sq-AL"/>
        </w:rPr>
        <w:t>- Leja e përdorimit të ujit për prodhimin e energjisë elektrike;</w:t>
      </w:r>
    </w:p>
    <w:p w:rsidR="00E438A8" w:rsidRPr="00D374AB" w:rsidRDefault="00E438A8" w:rsidP="00E438A8">
      <w:pPr>
        <w:pStyle w:val="Paragrafi"/>
        <w:rPr>
          <w:szCs w:val="22"/>
          <w:lang w:val="sq-AL"/>
        </w:rPr>
      </w:pPr>
      <w:r w:rsidRPr="00D374AB">
        <w:rPr>
          <w:szCs w:val="22"/>
          <w:lang w:val="sq-AL"/>
        </w:rPr>
        <w:t>- Lejet ose autorizimet mjedisore nga organet përkatëse në nivel lokal dhe kombëtar (vetëm për centralet e rinj*)</w:t>
      </w:r>
      <w:bookmarkEnd w:id="1"/>
      <w:r w:rsidRPr="00D374AB">
        <w:rPr>
          <w:szCs w:val="22"/>
          <w:lang w:val="sq-AL"/>
        </w:rPr>
        <w:t>;</w:t>
      </w:r>
    </w:p>
    <w:p w:rsidR="00E438A8" w:rsidRDefault="00E438A8" w:rsidP="00E438A8">
      <w:pPr>
        <w:pStyle w:val="Paragrafi"/>
        <w:rPr>
          <w:szCs w:val="22"/>
          <w:lang w:val="sq-AL"/>
        </w:rPr>
      </w:pPr>
      <w:r w:rsidRPr="00D374AB">
        <w:rPr>
          <w:szCs w:val="22"/>
          <w:lang w:val="sq-AL"/>
        </w:rPr>
        <w:t>- Miratimin  e OST-së ose OSSH-së për pikën dhe mënyrën e lidhjes në rrjetin elektrik të transmetimit ose shpërndarjes.</w:t>
      </w:r>
    </w:p>
    <w:p w:rsidR="00E438A8" w:rsidRPr="009047FE" w:rsidRDefault="00E438A8" w:rsidP="00E438A8">
      <w:pPr>
        <w:pStyle w:val="Paragrafi"/>
        <w:rPr>
          <w:sz w:val="10"/>
          <w:szCs w:val="22"/>
          <w:lang w:val="sq-AL"/>
        </w:rPr>
      </w:pPr>
    </w:p>
    <w:p w:rsidR="00E438A8" w:rsidRPr="00D374AB" w:rsidRDefault="00E438A8" w:rsidP="00E438A8">
      <w:pPr>
        <w:pStyle w:val="Paragrafi"/>
        <w:numPr>
          <w:ilvl w:val="0"/>
          <w:numId w:val="1"/>
        </w:numPr>
        <w:tabs>
          <w:tab w:val="clear" w:pos="1080"/>
        </w:tabs>
        <w:rPr>
          <w:szCs w:val="22"/>
          <w:lang w:val="sq-AL"/>
        </w:rPr>
      </w:pPr>
      <w:r w:rsidRPr="00D374AB">
        <w:rPr>
          <w:szCs w:val="22"/>
          <w:lang w:val="sq-AL"/>
        </w:rPr>
        <w:t>Të dhëna specifike për centralet me erë (eolike)</w:t>
      </w:r>
    </w:p>
    <w:p w:rsidR="00E438A8" w:rsidRPr="009047FE" w:rsidRDefault="00E438A8" w:rsidP="00E438A8">
      <w:pPr>
        <w:pStyle w:val="Paragrafi"/>
        <w:rPr>
          <w:sz w:val="10"/>
          <w:szCs w:val="22"/>
          <w:lang w:val="sq-AL"/>
        </w:rPr>
      </w:pPr>
      <w:r w:rsidRPr="00D374AB">
        <w:rPr>
          <w:szCs w:val="22"/>
          <w:lang w:val="sq-AL"/>
        </w:rPr>
        <w:tab/>
      </w:r>
    </w:p>
    <w:tbl>
      <w:tblPr>
        <w:tblStyle w:val="FootnoteText"/>
        <w:tblW w:w="800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91"/>
        <w:gridCol w:w="6296"/>
        <w:gridCol w:w="1214"/>
      </w:tblGrid>
      <w:tr w:rsidR="00E438A8" w:rsidRPr="00B3162F">
        <w:trPr>
          <w:trHeight w:val="170"/>
          <w:jc w:val="center"/>
        </w:trPr>
        <w:tc>
          <w:tcPr>
            <w:tcW w:w="0" w:type="auto"/>
          </w:tcPr>
          <w:p w:rsidR="00E438A8" w:rsidRPr="00B3162F" w:rsidRDefault="00E438A8" w:rsidP="00E438A8">
            <w:pPr>
              <w:pStyle w:val="Tabele"/>
              <w:widowControl w:val="0"/>
              <w:jc w:val="center"/>
              <w:rPr>
                <w:sz w:val="21"/>
                <w:szCs w:val="21"/>
              </w:rPr>
            </w:pPr>
            <w:r w:rsidRPr="00B3162F">
              <w:rPr>
                <w:sz w:val="21"/>
                <w:szCs w:val="21"/>
              </w:rPr>
              <w:t>Nr.</w:t>
            </w:r>
          </w:p>
        </w:tc>
        <w:tc>
          <w:tcPr>
            <w:tcW w:w="0" w:type="auto"/>
          </w:tcPr>
          <w:p w:rsidR="00E438A8" w:rsidRPr="00B3162F" w:rsidRDefault="00E438A8" w:rsidP="00E438A8">
            <w:pPr>
              <w:pStyle w:val="Tabele"/>
              <w:widowControl w:val="0"/>
              <w:jc w:val="center"/>
              <w:rPr>
                <w:sz w:val="21"/>
                <w:szCs w:val="21"/>
              </w:rPr>
            </w:pPr>
            <w:r w:rsidRPr="00B3162F">
              <w:rPr>
                <w:sz w:val="21"/>
                <w:szCs w:val="21"/>
              </w:rPr>
              <w:t>Emërtimi</w:t>
            </w:r>
          </w:p>
        </w:tc>
        <w:tc>
          <w:tcPr>
            <w:tcW w:w="1214" w:type="dxa"/>
          </w:tcPr>
          <w:p w:rsidR="00E438A8" w:rsidRPr="00B3162F" w:rsidRDefault="00E438A8" w:rsidP="00E438A8">
            <w:pPr>
              <w:pStyle w:val="Tabele"/>
              <w:widowControl w:val="0"/>
              <w:jc w:val="center"/>
              <w:rPr>
                <w:sz w:val="21"/>
                <w:szCs w:val="21"/>
              </w:rPr>
            </w:pPr>
            <w:r w:rsidRPr="00B3162F">
              <w:rPr>
                <w:sz w:val="21"/>
                <w:szCs w:val="21"/>
              </w:rPr>
              <w:t>Të dhënat</w:t>
            </w:r>
          </w:p>
        </w:tc>
      </w:tr>
      <w:tr w:rsidR="00E438A8" w:rsidRPr="00B3162F">
        <w:trPr>
          <w:trHeight w:val="254"/>
          <w:jc w:val="center"/>
        </w:trPr>
        <w:tc>
          <w:tcPr>
            <w:tcW w:w="0" w:type="auto"/>
          </w:tcPr>
          <w:p w:rsidR="00E438A8" w:rsidRPr="00B3162F" w:rsidRDefault="00E438A8" w:rsidP="00E438A8">
            <w:pPr>
              <w:pStyle w:val="Tabele"/>
              <w:widowControl w:val="0"/>
              <w:rPr>
                <w:sz w:val="21"/>
                <w:szCs w:val="21"/>
              </w:rPr>
            </w:pPr>
            <w:r w:rsidRPr="00B3162F">
              <w:rPr>
                <w:sz w:val="21"/>
                <w:szCs w:val="21"/>
              </w:rPr>
              <w:t>1</w:t>
            </w:r>
          </w:p>
        </w:tc>
        <w:tc>
          <w:tcPr>
            <w:tcW w:w="0" w:type="auto"/>
          </w:tcPr>
          <w:p w:rsidR="00E438A8" w:rsidRPr="00B3162F" w:rsidRDefault="00E438A8" w:rsidP="00E438A8">
            <w:pPr>
              <w:pStyle w:val="Tabele"/>
              <w:widowControl w:val="0"/>
              <w:rPr>
                <w:sz w:val="21"/>
                <w:szCs w:val="21"/>
              </w:rPr>
            </w:pPr>
            <w:r w:rsidRPr="00B3162F">
              <w:rPr>
                <w:sz w:val="21"/>
                <w:szCs w:val="21"/>
              </w:rPr>
              <w:t>Emri i centralit</w:t>
            </w:r>
          </w:p>
        </w:tc>
        <w:tc>
          <w:tcPr>
            <w:tcW w:w="1214" w:type="dxa"/>
          </w:tcPr>
          <w:p w:rsidR="00E438A8" w:rsidRPr="00B3162F" w:rsidRDefault="00E438A8" w:rsidP="00E438A8">
            <w:pPr>
              <w:pStyle w:val="Tabele"/>
              <w:widowControl w:val="0"/>
              <w:rPr>
                <w:sz w:val="21"/>
                <w:szCs w:val="21"/>
              </w:rPr>
            </w:pPr>
          </w:p>
        </w:tc>
      </w:tr>
      <w:tr w:rsidR="00E438A8" w:rsidRPr="00B3162F">
        <w:trPr>
          <w:trHeight w:val="254"/>
          <w:jc w:val="center"/>
        </w:trPr>
        <w:tc>
          <w:tcPr>
            <w:tcW w:w="0" w:type="auto"/>
          </w:tcPr>
          <w:p w:rsidR="00E438A8" w:rsidRPr="00B3162F" w:rsidRDefault="00E438A8" w:rsidP="00E438A8">
            <w:pPr>
              <w:pStyle w:val="Tabele"/>
              <w:widowControl w:val="0"/>
              <w:rPr>
                <w:sz w:val="21"/>
                <w:szCs w:val="21"/>
              </w:rPr>
            </w:pPr>
            <w:r w:rsidRPr="00B3162F">
              <w:rPr>
                <w:sz w:val="21"/>
                <w:szCs w:val="21"/>
              </w:rPr>
              <w:t>2</w:t>
            </w:r>
          </w:p>
        </w:tc>
        <w:tc>
          <w:tcPr>
            <w:tcW w:w="0" w:type="auto"/>
          </w:tcPr>
          <w:p w:rsidR="00E438A8" w:rsidRPr="00B3162F" w:rsidRDefault="00E438A8" w:rsidP="00E438A8">
            <w:pPr>
              <w:pStyle w:val="Tabele"/>
              <w:widowControl w:val="0"/>
              <w:rPr>
                <w:sz w:val="21"/>
                <w:szCs w:val="21"/>
              </w:rPr>
            </w:pPr>
            <w:r w:rsidRPr="00B3162F">
              <w:rPr>
                <w:sz w:val="21"/>
                <w:szCs w:val="21"/>
              </w:rPr>
              <w:t>Vendndodhja</w:t>
            </w:r>
          </w:p>
        </w:tc>
        <w:tc>
          <w:tcPr>
            <w:tcW w:w="1214" w:type="dxa"/>
          </w:tcPr>
          <w:p w:rsidR="00E438A8" w:rsidRPr="00B3162F" w:rsidRDefault="00E438A8" w:rsidP="00E438A8">
            <w:pPr>
              <w:pStyle w:val="Tabele"/>
              <w:widowControl w:val="0"/>
              <w:rPr>
                <w:sz w:val="21"/>
                <w:szCs w:val="21"/>
              </w:rPr>
            </w:pPr>
          </w:p>
        </w:tc>
      </w:tr>
      <w:tr w:rsidR="00E438A8" w:rsidRPr="00B3162F">
        <w:trPr>
          <w:trHeight w:val="254"/>
          <w:jc w:val="center"/>
        </w:trPr>
        <w:tc>
          <w:tcPr>
            <w:tcW w:w="0" w:type="auto"/>
          </w:tcPr>
          <w:p w:rsidR="00E438A8" w:rsidRPr="00B3162F" w:rsidRDefault="00E438A8" w:rsidP="00E438A8">
            <w:pPr>
              <w:pStyle w:val="Tabele"/>
              <w:widowControl w:val="0"/>
              <w:rPr>
                <w:sz w:val="21"/>
                <w:szCs w:val="21"/>
              </w:rPr>
            </w:pPr>
            <w:r w:rsidRPr="00B3162F">
              <w:rPr>
                <w:sz w:val="21"/>
                <w:szCs w:val="21"/>
              </w:rPr>
              <w:t>3</w:t>
            </w:r>
          </w:p>
        </w:tc>
        <w:tc>
          <w:tcPr>
            <w:tcW w:w="0" w:type="auto"/>
          </w:tcPr>
          <w:p w:rsidR="00E438A8" w:rsidRPr="00B3162F" w:rsidRDefault="00E438A8" w:rsidP="00E438A8">
            <w:pPr>
              <w:pStyle w:val="Tabele"/>
              <w:widowControl w:val="0"/>
              <w:rPr>
                <w:sz w:val="21"/>
                <w:szCs w:val="21"/>
              </w:rPr>
            </w:pPr>
            <w:r w:rsidRPr="00B3162F">
              <w:rPr>
                <w:sz w:val="21"/>
                <w:szCs w:val="21"/>
              </w:rPr>
              <w:t>Tipi i centralit</w:t>
            </w:r>
          </w:p>
        </w:tc>
        <w:tc>
          <w:tcPr>
            <w:tcW w:w="1214" w:type="dxa"/>
          </w:tcPr>
          <w:p w:rsidR="00E438A8" w:rsidRPr="00B3162F" w:rsidRDefault="00E438A8" w:rsidP="00E438A8">
            <w:pPr>
              <w:pStyle w:val="Tabele"/>
              <w:widowControl w:val="0"/>
              <w:rPr>
                <w:sz w:val="21"/>
                <w:szCs w:val="21"/>
              </w:rPr>
            </w:pPr>
          </w:p>
        </w:tc>
      </w:tr>
      <w:tr w:rsidR="00E438A8" w:rsidRPr="00B3162F">
        <w:trPr>
          <w:trHeight w:val="254"/>
          <w:jc w:val="center"/>
        </w:trPr>
        <w:tc>
          <w:tcPr>
            <w:tcW w:w="0" w:type="auto"/>
          </w:tcPr>
          <w:p w:rsidR="00E438A8" w:rsidRPr="00B3162F" w:rsidRDefault="00E438A8" w:rsidP="00E438A8">
            <w:pPr>
              <w:pStyle w:val="Tabele"/>
              <w:widowControl w:val="0"/>
              <w:rPr>
                <w:sz w:val="21"/>
                <w:szCs w:val="21"/>
              </w:rPr>
            </w:pPr>
            <w:r w:rsidRPr="00B3162F">
              <w:rPr>
                <w:sz w:val="21"/>
                <w:szCs w:val="21"/>
              </w:rPr>
              <w:t>4</w:t>
            </w:r>
          </w:p>
        </w:tc>
        <w:tc>
          <w:tcPr>
            <w:tcW w:w="0" w:type="auto"/>
          </w:tcPr>
          <w:p w:rsidR="00E438A8" w:rsidRPr="00B3162F" w:rsidRDefault="00E438A8" w:rsidP="00E438A8">
            <w:pPr>
              <w:pStyle w:val="Tabele"/>
              <w:widowControl w:val="0"/>
              <w:rPr>
                <w:sz w:val="21"/>
                <w:szCs w:val="21"/>
              </w:rPr>
            </w:pPr>
            <w:r w:rsidRPr="00B3162F">
              <w:rPr>
                <w:sz w:val="21"/>
                <w:szCs w:val="21"/>
              </w:rPr>
              <w:t>Viti i ndërtimit</w:t>
            </w:r>
          </w:p>
        </w:tc>
        <w:tc>
          <w:tcPr>
            <w:tcW w:w="1214" w:type="dxa"/>
          </w:tcPr>
          <w:p w:rsidR="00E438A8" w:rsidRPr="00B3162F" w:rsidRDefault="00E438A8" w:rsidP="00E438A8">
            <w:pPr>
              <w:pStyle w:val="Tabele"/>
              <w:widowControl w:val="0"/>
              <w:rPr>
                <w:sz w:val="21"/>
                <w:szCs w:val="21"/>
              </w:rPr>
            </w:pPr>
          </w:p>
        </w:tc>
      </w:tr>
      <w:tr w:rsidR="00E438A8" w:rsidRPr="00B3162F">
        <w:trPr>
          <w:trHeight w:val="508"/>
          <w:jc w:val="center"/>
        </w:trPr>
        <w:tc>
          <w:tcPr>
            <w:tcW w:w="0" w:type="auto"/>
          </w:tcPr>
          <w:p w:rsidR="00E438A8" w:rsidRPr="00B3162F" w:rsidRDefault="00E438A8" w:rsidP="00E438A8">
            <w:pPr>
              <w:pStyle w:val="Tabele"/>
              <w:widowControl w:val="0"/>
              <w:rPr>
                <w:sz w:val="21"/>
                <w:szCs w:val="21"/>
              </w:rPr>
            </w:pPr>
            <w:r w:rsidRPr="00B3162F">
              <w:rPr>
                <w:sz w:val="21"/>
                <w:szCs w:val="21"/>
              </w:rPr>
              <w:t>5</w:t>
            </w:r>
          </w:p>
        </w:tc>
        <w:tc>
          <w:tcPr>
            <w:tcW w:w="0" w:type="auto"/>
          </w:tcPr>
          <w:p w:rsidR="00E438A8" w:rsidRPr="00B3162F" w:rsidRDefault="00E438A8" w:rsidP="00E438A8">
            <w:pPr>
              <w:pStyle w:val="Tabele"/>
              <w:widowControl w:val="0"/>
              <w:rPr>
                <w:sz w:val="21"/>
                <w:szCs w:val="21"/>
                <w:lang w:val="it-IT"/>
              </w:rPr>
            </w:pPr>
            <w:r w:rsidRPr="00B3162F">
              <w:rPr>
                <w:sz w:val="21"/>
                <w:szCs w:val="21"/>
                <w:lang w:val="it-IT"/>
              </w:rPr>
              <w:t xml:space="preserve">Data e fillimit të punimeve dhe data që mendohet për vënien në punë </w:t>
            </w:r>
          </w:p>
          <w:p w:rsidR="00E438A8" w:rsidRPr="00B3162F" w:rsidRDefault="00E438A8" w:rsidP="00E438A8">
            <w:pPr>
              <w:pStyle w:val="Tabele"/>
              <w:widowControl w:val="0"/>
              <w:rPr>
                <w:sz w:val="21"/>
                <w:szCs w:val="21"/>
                <w:lang w:val="it-IT"/>
              </w:rPr>
            </w:pPr>
            <w:r w:rsidRPr="00B3162F">
              <w:rPr>
                <w:sz w:val="21"/>
                <w:szCs w:val="21"/>
                <w:lang w:val="it-IT"/>
              </w:rPr>
              <w:t>(vetëm për centralet e rinj dhe ata ekzistues që nuk janë në gjendje pune*)</w:t>
            </w:r>
          </w:p>
        </w:tc>
        <w:tc>
          <w:tcPr>
            <w:tcW w:w="1214" w:type="dxa"/>
          </w:tcPr>
          <w:p w:rsidR="00E438A8" w:rsidRPr="00B3162F" w:rsidRDefault="00E438A8" w:rsidP="00E438A8">
            <w:pPr>
              <w:pStyle w:val="Tabele"/>
              <w:widowControl w:val="0"/>
              <w:rPr>
                <w:sz w:val="21"/>
                <w:szCs w:val="21"/>
                <w:lang w:val="it-IT"/>
              </w:rPr>
            </w:pPr>
          </w:p>
        </w:tc>
      </w:tr>
      <w:tr w:rsidR="00E438A8" w:rsidRPr="00B3162F">
        <w:trPr>
          <w:trHeight w:val="527"/>
          <w:jc w:val="center"/>
        </w:trPr>
        <w:tc>
          <w:tcPr>
            <w:tcW w:w="0" w:type="auto"/>
          </w:tcPr>
          <w:p w:rsidR="00E438A8" w:rsidRPr="00B3162F" w:rsidRDefault="00E438A8" w:rsidP="00E438A8">
            <w:pPr>
              <w:pStyle w:val="Tabele"/>
              <w:widowControl w:val="0"/>
              <w:rPr>
                <w:sz w:val="21"/>
                <w:szCs w:val="21"/>
              </w:rPr>
            </w:pPr>
            <w:r w:rsidRPr="00B3162F">
              <w:rPr>
                <w:sz w:val="21"/>
                <w:szCs w:val="21"/>
              </w:rPr>
              <w:t>6</w:t>
            </w:r>
          </w:p>
        </w:tc>
        <w:tc>
          <w:tcPr>
            <w:tcW w:w="0" w:type="auto"/>
          </w:tcPr>
          <w:p w:rsidR="00E438A8" w:rsidRPr="00B3162F" w:rsidRDefault="00E438A8" w:rsidP="00E438A8">
            <w:pPr>
              <w:pStyle w:val="Tabele"/>
              <w:widowControl w:val="0"/>
              <w:rPr>
                <w:sz w:val="21"/>
                <w:szCs w:val="21"/>
                <w:lang w:val="it-IT"/>
              </w:rPr>
            </w:pPr>
            <w:r w:rsidRPr="00B3162F">
              <w:rPr>
                <w:sz w:val="21"/>
                <w:szCs w:val="21"/>
                <w:lang w:val="it-IT"/>
              </w:rPr>
              <w:t>Jetëgjatësia e pritshme</w:t>
            </w:r>
          </w:p>
          <w:p w:rsidR="00E438A8" w:rsidRPr="00B3162F" w:rsidRDefault="00E438A8" w:rsidP="00E438A8">
            <w:pPr>
              <w:pStyle w:val="Tabele"/>
              <w:widowControl w:val="0"/>
              <w:rPr>
                <w:sz w:val="21"/>
                <w:szCs w:val="21"/>
                <w:lang w:val="it-IT"/>
              </w:rPr>
            </w:pPr>
            <w:r w:rsidRPr="00B3162F">
              <w:rPr>
                <w:sz w:val="21"/>
                <w:szCs w:val="21"/>
                <w:lang w:val="it-IT"/>
              </w:rPr>
              <w:t>(vetëm për centralet e rinj*)</w:t>
            </w:r>
          </w:p>
        </w:tc>
        <w:tc>
          <w:tcPr>
            <w:tcW w:w="1214" w:type="dxa"/>
          </w:tcPr>
          <w:p w:rsidR="00E438A8" w:rsidRPr="00B3162F" w:rsidRDefault="00E438A8" w:rsidP="00E438A8">
            <w:pPr>
              <w:pStyle w:val="Tabele"/>
              <w:widowControl w:val="0"/>
              <w:rPr>
                <w:sz w:val="21"/>
                <w:szCs w:val="21"/>
                <w:lang w:val="it-IT"/>
              </w:rPr>
            </w:pPr>
          </w:p>
        </w:tc>
      </w:tr>
      <w:tr w:rsidR="00E438A8" w:rsidRPr="00B3162F">
        <w:trPr>
          <w:trHeight w:val="254"/>
          <w:jc w:val="center"/>
        </w:trPr>
        <w:tc>
          <w:tcPr>
            <w:tcW w:w="0" w:type="auto"/>
          </w:tcPr>
          <w:p w:rsidR="00E438A8" w:rsidRPr="00B3162F" w:rsidRDefault="00E438A8" w:rsidP="00E438A8">
            <w:pPr>
              <w:pStyle w:val="Tabele"/>
              <w:widowControl w:val="0"/>
              <w:rPr>
                <w:sz w:val="21"/>
                <w:szCs w:val="21"/>
              </w:rPr>
            </w:pPr>
            <w:r w:rsidRPr="00B3162F">
              <w:rPr>
                <w:sz w:val="21"/>
                <w:szCs w:val="21"/>
              </w:rPr>
              <w:t>7</w:t>
            </w:r>
          </w:p>
        </w:tc>
        <w:tc>
          <w:tcPr>
            <w:tcW w:w="0" w:type="auto"/>
          </w:tcPr>
          <w:p w:rsidR="00E438A8" w:rsidRPr="00B3162F" w:rsidRDefault="00E438A8" w:rsidP="00E438A8">
            <w:pPr>
              <w:pStyle w:val="Tabele"/>
              <w:widowControl w:val="0"/>
              <w:rPr>
                <w:sz w:val="21"/>
                <w:szCs w:val="21"/>
              </w:rPr>
            </w:pPr>
            <w:r w:rsidRPr="00B3162F">
              <w:rPr>
                <w:sz w:val="21"/>
                <w:szCs w:val="21"/>
              </w:rPr>
              <w:t>Fuqia e instaluar S (KVA ose MVA)</w:t>
            </w:r>
          </w:p>
        </w:tc>
        <w:tc>
          <w:tcPr>
            <w:tcW w:w="1214" w:type="dxa"/>
          </w:tcPr>
          <w:p w:rsidR="00E438A8" w:rsidRPr="00B3162F" w:rsidRDefault="00E438A8" w:rsidP="00E438A8">
            <w:pPr>
              <w:pStyle w:val="Tabele"/>
              <w:widowControl w:val="0"/>
              <w:rPr>
                <w:sz w:val="21"/>
                <w:szCs w:val="21"/>
              </w:rPr>
            </w:pPr>
          </w:p>
        </w:tc>
      </w:tr>
      <w:tr w:rsidR="00E438A8" w:rsidRPr="00B3162F">
        <w:trPr>
          <w:trHeight w:val="254"/>
          <w:jc w:val="center"/>
        </w:trPr>
        <w:tc>
          <w:tcPr>
            <w:tcW w:w="0" w:type="auto"/>
          </w:tcPr>
          <w:p w:rsidR="00E438A8" w:rsidRPr="00B3162F" w:rsidRDefault="00E438A8" w:rsidP="00E438A8">
            <w:pPr>
              <w:pStyle w:val="Tabele"/>
              <w:widowControl w:val="0"/>
              <w:rPr>
                <w:sz w:val="21"/>
                <w:szCs w:val="21"/>
              </w:rPr>
            </w:pPr>
            <w:r w:rsidRPr="00B3162F">
              <w:rPr>
                <w:sz w:val="21"/>
                <w:szCs w:val="21"/>
              </w:rPr>
              <w:t>8</w:t>
            </w:r>
          </w:p>
        </w:tc>
        <w:tc>
          <w:tcPr>
            <w:tcW w:w="0" w:type="auto"/>
          </w:tcPr>
          <w:p w:rsidR="00E438A8" w:rsidRPr="00B3162F" w:rsidRDefault="00E438A8" w:rsidP="00E438A8">
            <w:pPr>
              <w:pStyle w:val="Tabele"/>
              <w:widowControl w:val="0"/>
              <w:rPr>
                <w:sz w:val="21"/>
                <w:szCs w:val="21"/>
                <w:lang w:val="it-IT"/>
              </w:rPr>
            </w:pPr>
            <w:r w:rsidRPr="00B3162F">
              <w:rPr>
                <w:sz w:val="21"/>
                <w:szCs w:val="21"/>
                <w:lang w:val="it-IT"/>
              </w:rPr>
              <w:t>Tensioni V në dalje të gjeneratorit</w:t>
            </w:r>
          </w:p>
        </w:tc>
        <w:tc>
          <w:tcPr>
            <w:tcW w:w="1214" w:type="dxa"/>
          </w:tcPr>
          <w:p w:rsidR="00E438A8" w:rsidRPr="00B3162F" w:rsidRDefault="00E438A8" w:rsidP="00E438A8">
            <w:pPr>
              <w:pStyle w:val="Tabele"/>
              <w:widowControl w:val="0"/>
              <w:rPr>
                <w:sz w:val="21"/>
                <w:szCs w:val="21"/>
                <w:lang w:val="it-IT"/>
              </w:rPr>
            </w:pPr>
          </w:p>
        </w:tc>
      </w:tr>
      <w:tr w:rsidR="00E438A8" w:rsidRPr="00B3162F">
        <w:trPr>
          <w:trHeight w:val="254"/>
          <w:jc w:val="center"/>
        </w:trPr>
        <w:tc>
          <w:tcPr>
            <w:tcW w:w="0" w:type="auto"/>
          </w:tcPr>
          <w:p w:rsidR="00E438A8" w:rsidRPr="00B3162F" w:rsidRDefault="00E438A8" w:rsidP="00E438A8">
            <w:pPr>
              <w:pStyle w:val="Tabele"/>
              <w:widowControl w:val="0"/>
              <w:rPr>
                <w:sz w:val="21"/>
                <w:szCs w:val="21"/>
              </w:rPr>
            </w:pPr>
            <w:r w:rsidRPr="00B3162F">
              <w:rPr>
                <w:sz w:val="21"/>
                <w:szCs w:val="21"/>
              </w:rPr>
              <w:t>10</w:t>
            </w:r>
          </w:p>
        </w:tc>
        <w:tc>
          <w:tcPr>
            <w:tcW w:w="0" w:type="auto"/>
          </w:tcPr>
          <w:p w:rsidR="00E438A8" w:rsidRPr="00B3162F" w:rsidRDefault="00E438A8" w:rsidP="00E438A8">
            <w:pPr>
              <w:pStyle w:val="Tabele"/>
              <w:widowControl w:val="0"/>
              <w:rPr>
                <w:sz w:val="21"/>
                <w:szCs w:val="21"/>
              </w:rPr>
            </w:pPr>
            <w:r w:rsidRPr="00B3162F">
              <w:rPr>
                <w:sz w:val="21"/>
                <w:szCs w:val="21"/>
              </w:rPr>
              <w:t>Tensioni i rrjetit të shpërndarjes/transmetimit ku lidhte centrali</w:t>
            </w:r>
          </w:p>
        </w:tc>
        <w:tc>
          <w:tcPr>
            <w:tcW w:w="1214" w:type="dxa"/>
          </w:tcPr>
          <w:p w:rsidR="00E438A8" w:rsidRPr="00B3162F" w:rsidRDefault="00E438A8" w:rsidP="00E438A8">
            <w:pPr>
              <w:pStyle w:val="Tabele"/>
              <w:widowControl w:val="0"/>
              <w:rPr>
                <w:sz w:val="21"/>
                <w:szCs w:val="21"/>
              </w:rPr>
            </w:pPr>
          </w:p>
        </w:tc>
      </w:tr>
      <w:tr w:rsidR="00E438A8" w:rsidRPr="00B3162F">
        <w:trPr>
          <w:trHeight w:val="254"/>
          <w:jc w:val="center"/>
        </w:trPr>
        <w:tc>
          <w:tcPr>
            <w:tcW w:w="0" w:type="auto"/>
          </w:tcPr>
          <w:p w:rsidR="00E438A8" w:rsidRPr="00B3162F" w:rsidRDefault="00E438A8" w:rsidP="00E438A8">
            <w:pPr>
              <w:pStyle w:val="Tabele"/>
              <w:widowControl w:val="0"/>
              <w:rPr>
                <w:sz w:val="21"/>
                <w:szCs w:val="21"/>
              </w:rPr>
            </w:pPr>
            <w:r w:rsidRPr="00B3162F">
              <w:rPr>
                <w:sz w:val="21"/>
                <w:szCs w:val="21"/>
              </w:rPr>
              <w:t>11</w:t>
            </w:r>
          </w:p>
        </w:tc>
        <w:tc>
          <w:tcPr>
            <w:tcW w:w="0" w:type="auto"/>
          </w:tcPr>
          <w:p w:rsidR="00E438A8" w:rsidRPr="00B3162F" w:rsidRDefault="00E438A8" w:rsidP="00E438A8">
            <w:pPr>
              <w:pStyle w:val="Tabele"/>
              <w:widowControl w:val="0"/>
              <w:rPr>
                <w:sz w:val="21"/>
                <w:szCs w:val="21"/>
                <w:lang w:val="it-IT"/>
              </w:rPr>
            </w:pPr>
            <w:r w:rsidRPr="00B3162F">
              <w:rPr>
                <w:sz w:val="21"/>
                <w:szCs w:val="21"/>
                <w:lang w:val="it-IT"/>
              </w:rPr>
              <w:t>Numri i njësive gjeneruese dhe fuqia e instaluar e secilës</w:t>
            </w:r>
          </w:p>
        </w:tc>
        <w:tc>
          <w:tcPr>
            <w:tcW w:w="1214" w:type="dxa"/>
          </w:tcPr>
          <w:p w:rsidR="00E438A8" w:rsidRPr="00B3162F" w:rsidRDefault="00E438A8" w:rsidP="00E438A8">
            <w:pPr>
              <w:pStyle w:val="Tabele"/>
              <w:widowControl w:val="0"/>
              <w:rPr>
                <w:sz w:val="21"/>
                <w:szCs w:val="21"/>
                <w:lang w:val="it-IT"/>
              </w:rPr>
            </w:pPr>
          </w:p>
        </w:tc>
      </w:tr>
      <w:tr w:rsidR="00E438A8" w:rsidRPr="00B3162F">
        <w:trPr>
          <w:trHeight w:val="254"/>
          <w:jc w:val="center"/>
        </w:trPr>
        <w:tc>
          <w:tcPr>
            <w:tcW w:w="0" w:type="auto"/>
          </w:tcPr>
          <w:p w:rsidR="00E438A8" w:rsidRPr="00B3162F" w:rsidRDefault="00E438A8" w:rsidP="00E438A8">
            <w:pPr>
              <w:pStyle w:val="Tabele"/>
              <w:widowControl w:val="0"/>
              <w:rPr>
                <w:sz w:val="21"/>
                <w:szCs w:val="21"/>
              </w:rPr>
            </w:pPr>
            <w:r w:rsidRPr="00B3162F">
              <w:rPr>
                <w:sz w:val="21"/>
                <w:szCs w:val="21"/>
              </w:rPr>
              <w:lastRenderedPageBreak/>
              <w:t>12</w:t>
            </w:r>
          </w:p>
        </w:tc>
        <w:tc>
          <w:tcPr>
            <w:tcW w:w="0" w:type="auto"/>
          </w:tcPr>
          <w:p w:rsidR="00E438A8" w:rsidRPr="00B3162F" w:rsidRDefault="00E438A8" w:rsidP="00E438A8">
            <w:pPr>
              <w:pStyle w:val="Tabele"/>
              <w:widowControl w:val="0"/>
              <w:rPr>
                <w:sz w:val="21"/>
                <w:szCs w:val="21"/>
                <w:lang w:val="it-IT"/>
              </w:rPr>
            </w:pPr>
            <w:r w:rsidRPr="00B3162F">
              <w:rPr>
                <w:sz w:val="21"/>
                <w:szCs w:val="21"/>
                <w:lang w:val="it-IT"/>
              </w:rPr>
              <w:t>Shpejtësia e erës, minimale dhe maksimale e shfrytëzueshme</w:t>
            </w:r>
          </w:p>
        </w:tc>
        <w:tc>
          <w:tcPr>
            <w:tcW w:w="1214" w:type="dxa"/>
          </w:tcPr>
          <w:p w:rsidR="00E438A8" w:rsidRPr="00B3162F" w:rsidRDefault="00E438A8" w:rsidP="00E438A8">
            <w:pPr>
              <w:pStyle w:val="Tabele"/>
              <w:widowControl w:val="0"/>
              <w:rPr>
                <w:sz w:val="21"/>
                <w:szCs w:val="21"/>
                <w:lang w:val="it-IT"/>
              </w:rPr>
            </w:pPr>
          </w:p>
        </w:tc>
      </w:tr>
      <w:tr w:rsidR="00E438A8" w:rsidRPr="00B3162F">
        <w:trPr>
          <w:trHeight w:val="254"/>
          <w:jc w:val="center"/>
        </w:trPr>
        <w:tc>
          <w:tcPr>
            <w:tcW w:w="0" w:type="auto"/>
          </w:tcPr>
          <w:p w:rsidR="00E438A8" w:rsidRPr="00B3162F" w:rsidRDefault="00E438A8" w:rsidP="00E438A8">
            <w:pPr>
              <w:pStyle w:val="Tabele"/>
              <w:widowControl w:val="0"/>
              <w:rPr>
                <w:sz w:val="21"/>
                <w:szCs w:val="21"/>
              </w:rPr>
            </w:pPr>
            <w:r w:rsidRPr="00B3162F">
              <w:rPr>
                <w:sz w:val="21"/>
                <w:szCs w:val="21"/>
              </w:rPr>
              <w:t>13</w:t>
            </w:r>
          </w:p>
        </w:tc>
        <w:tc>
          <w:tcPr>
            <w:tcW w:w="0" w:type="auto"/>
          </w:tcPr>
          <w:p w:rsidR="00E438A8" w:rsidRPr="00B3162F" w:rsidRDefault="00E438A8" w:rsidP="00E438A8">
            <w:pPr>
              <w:pStyle w:val="Tabele"/>
              <w:widowControl w:val="0"/>
              <w:rPr>
                <w:sz w:val="21"/>
                <w:szCs w:val="21"/>
                <w:lang w:val="it-IT"/>
              </w:rPr>
            </w:pPr>
            <w:r w:rsidRPr="00B3162F">
              <w:rPr>
                <w:sz w:val="21"/>
                <w:szCs w:val="21"/>
                <w:lang w:val="it-IT"/>
              </w:rPr>
              <w:t>Dimensionet kryesore (lartësia, diametri i elikës, tipi i kullës)</w:t>
            </w:r>
          </w:p>
        </w:tc>
        <w:tc>
          <w:tcPr>
            <w:tcW w:w="1214" w:type="dxa"/>
          </w:tcPr>
          <w:p w:rsidR="00E438A8" w:rsidRPr="00B3162F" w:rsidRDefault="00E438A8" w:rsidP="00E438A8">
            <w:pPr>
              <w:pStyle w:val="Tabele"/>
              <w:widowControl w:val="0"/>
              <w:rPr>
                <w:sz w:val="21"/>
                <w:szCs w:val="21"/>
                <w:lang w:val="it-IT"/>
              </w:rPr>
            </w:pPr>
          </w:p>
        </w:tc>
      </w:tr>
      <w:tr w:rsidR="00E438A8" w:rsidRPr="00B3162F">
        <w:trPr>
          <w:trHeight w:val="254"/>
          <w:jc w:val="center"/>
        </w:trPr>
        <w:tc>
          <w:tcPr>
            <w:tcW w:w="0" w:type="auto"/>
          </w:tcPr>
          <w:p w:rsidR="00E438A8" w:rsidRPr="00B3162F" w:rsidRDefault="00E438A8" w:rsidP="00E438A8">
            <w:pPr>
              <w:pStyle w:val="Tabele"/>
              <w:widowControl w:val="0"/>
              <w:rPr>
                <w:sz w:val="21"/>
                <w:szCs w:val="21"/>
              </w:rPr>
            </w:pPr>
            <w:r w:rsidRPr="00B3162F">
              <w:rPr>
                <w:sz w:val="21"/>
                <w:szCs w:val="21"/>
              </w:rPr>
              <w:t>14</w:t>
            </w:r>
          </w:p>
        </w:tc>
        <w:tc>
          <w:tcPr>
            <w:tcW w:w="0" w:type="auto"/>
          </w:tcPr>
          <w:p w:rsidR="00E438A8" w:rsidRPr="00B3162F" w:rsidRDefault="00E438A8" w:rsidP="00E438A8">
            <w:pPr>
              <w:pStyle w:val="Tabele"/>
              <w:widowControl w:val="0"/>
              <w:rPr>
                <w:sz w:val="21"/>
                <w:szCs w:val="21"/>
                <w:lang w:val="it-IT"/>
              </w:rPr>
            </w:pPr>
            <w:r w:rsidRPr="00B3162F">
              <w:rPr>
                <w:sz w:val="21"/>
                <w:szCs w:val="21"/>
                <w:lang w:val="it-IT"/>
              </w:rPr>
              <w:t>Orët e punës në një vit</w:t>
            </w:r>
          </w:p>
        </w:tc>
        <w:tc>
          <w:tcPr>
            <w:tcW w:w="1214" w:type="dxa"/>
          </w:tcPr>
          <w:p w:rsidR="00E438A8" w:rsidRPr="00B3162F" w:rsidRDefault="00E438A8" w:rsidP="00E438A8">
            <w:pPr>
              <w:pStyle w:val="Tabele"/>
              <w:widowControl w:val="0"/>
              <w:rPr>
                <w:sz w:val="21"/>
                <w:szCs w:val="21"/>
                <w:lang w:val="it-IT"/>
              </w:rPr>
            </w:pPr>
          </w:p>
        </w:tc>
      </w:tr>
      <w:tr w:rsidR="00E438A8" w:rsidRPr="00B3162F">
        <w:trPr>
          <w:trHeight w:val="254"/>
          <w:jc w:val="center"/>
        </w:trPr>
        <w:tc>
          <w:tcPr>
            <w:tcW w:w="0" w:type="auto"/>
          </w:tcPr>
          <w:p w:rsidR="00E438A8" w:rsidRPr="00B3162F" w:rsidRDefault="00E438A8" w:rsidP="00E438A8">
            <w:pPr>
              <w:pStyle w:val="Tabele"/>
              <w:widowControl w:val="0"/>
              <w:rPr>
                <w:sz w:val="21"/>
                <w:szCs w:val="21"/>
              </w:rPr>
            </w:pPr>
            <w:r w:rsidRPr="00B3162F">
              <w:rPr>
                <w:sz w:val="21"/>
                <w:szCs w:val="21"/>
              </w:rPr>
              <w:t>15</w:t>
            </w:r>
          </w:p>
        </w:tc>
        <w:tc>
          <w:tcPr>
            <w:tcW w:w="0" w:type="auto"/>
          </w:tcPr>
          <w:p w:rsidR="00E438A8" w:rsidRPr="00B3162F" w:rsidRDefault="00E438A8" w:rsidP="00E438A8">
            <w:pPr>
              <w:pStyle w:val="Tabele"/>
              <w:widowControl w:val="0"/>
              <w:rPr>
                <w:sz w:val="21"/>
                <w:szCs w:val="21"/>
              </w:rPr>
            </w:pPr>
            <w:r w:rsidRPr="00B3162F">
              <w:rPr>
                <w:sz w:val="21"/>
                <w:szCs w:val="21"/>
              </w:rPr>
              <w:t>Prodhimi vjetor i energjisë E</w:t>
            </w:r>
            <w:r w:rsidRPr="00B3162F">
              <w:rPr>
                <w:sz w:val="21"/>
                <w:szCs w:val="21"/>
                <w:vertAlign w:val="subscript"/>
              </w:rPr>
              <w:t>vjet</w:t>
            </w:r>
            <w:r w:rsidRPr="00B3162F">
              <w:rPr>
                <w:sz w:val="21"/>
                <w:szCs w:val="21"/>
              </w:rPr>
              <w:t xml:space="preserve"> (kWh)</w:t>
            </w:r>
          </w:p>
        </w:tc>
        <w:tc>
          <w:tcPr>
            <w:tcW w:w="1214" w:type="dxa"/>
          </w:tcPr>
          <w:p w:rsidR="00E438A8" w:rsidRPr="00B3162F" w:rsidRDefault="00E438A8" w:rsidP="00E438A8">
            <w:pPr>
              <w:pStyle w:val="Tabele"/>
              <w:widowControl w:val="0"/>
              <w:rPr>
                <w:sz w:val="21"/>
                <w:szCs w:val="21"/>
              </w:rPr>
            </w:pPr>
          </w:p>
        </w:tc>
      </w:tr>
      <w:tr w:rsidR="00E438A8" w:rsidRPr="00B3162F">
        <w:trPr>
          <w:trHeight w:val="254"/>
          <w:jc w:val="center"/>
        </w:trPr>
        <w:tc>
          <w:tcPr>
            <w:tcW w:w="0" w:type="auto"/>
          </w:tcPr>
          <w:p w:rsidR="00E438A8" w:rsidRPr="00B3162F" w:rsidRDefault="00E438A8" w:rsidP="00E438A8">
            <w:pPr>
              <w:pStyle w:val="Tabele"/>
              <w:widowControl w:val="0"/>
              <w:rPr>
                <w:sz w:val="21"/>
                <w:szCs w:val="21"/>
              </w:rPr>
            </w:pPr>
            <w:r w:rsidRPr="00B3162F">
              <w:rPr>
                <w:sz w:val="21"/>
                <w:szCs w:val="21"/>
              </w:rPr>
              <w:t>16</w:t>
            </w:r>
          </w:p>
        </w:tc>
        <w:tc>
          <w:tcPr>
            <w:tcW w:w="0" w:type="auto"/>
          </w:tcPr>
          <w:p w:rsidR="00E438A8" w:rsidRPr="00B3162F" w:rsidRDefault="00E438A8" w:rsidP="00E438A8">
            <w:pPr>
              <w:pStyle w:val="Tabele"/>
              <w:widowControl w:val="0"/>
              <w:rPr>
                <w:sz w:val="21"/>
                <w:szCs w:val="21"/>
              </w:rPr>
            </w:pPr>
            <w:r w:rsidRPr="00B3162F">
              <w:rPr>
                <w:sz w:val="21"/>
                <w:szCs w:val="21"/>
              </w:rPr>
              <w:t xml:space="preserve">Rendimenti </w:t>
            </w:r>
          </w:p>
        </w:tc>
        <w:tc>
          <w:tcPr>
            <w:tcW w:w="1214" w:type="dxa"/>
          </w:tcPr>
          <w:p w:rsidR="00E438A8" w:rsidRPr="00B3162F" w:rsidRDefault="00E438A8" w:rsidP="00E438A8">
            <w:pPr>
              <w:pStyle w:val="Tabele"/>
              <w:widowControl w:val="0"/>
              <w:rPr>
                <w:sz w:val="21"/>
                <w:szCs w:val="21"/>
              </w:rPr>
            </w:pPr>
          </w:p>
        </w:tc>
      </w:tr>
    </w:tbl>
    <w:p w:rsidR="00E438A8" w:rsidRPr="00D374AB" w:rsidRDefault="00E438A8" w:rsidP="00E438A8">
      <w:pPr>
        <w:pStyle w:val="Paragrafi"/>
        <w:rPr>
          <w:szCs w:val="22"/>
          <w:lang w:val="sq-AL"/>
        </w:rPr>
      </w:pPr>
    </w:p>
    <w:p w:rsidR="00E438A8" w:rsidRPr="00D374AB" w:rsidRDefault="00E438A8" w:rsidP="00E438A8">
      <w:pPr>
        <w:pStyle w:val="Paragrafi"/>
        <w:rPr>
          <w:szCs w:val="22"/>
          <w:lang w:val="sq-AL"/>
        </w:rPr>
      </w:pPr>
      <w:r w:rsidRPr="00D374AB">
        <w:rPr>
          <w:szCs w:val="22"/>
          <w:lang w:val="sq-AL"/>
        </w:rPr>
        <w:t xml:space="preserve">b) 1. Dokumentacioni teknik  </w:t>
      </w:r>
    </w:p>
    <w:p w:rsidR="00E438A8" w:rsidRPr="00D374AB" w:rsidRDefault="00E438A8" w:rsidP="00E438A8">
      <w:pPr>
        <w:pStyle w:val="Paragrafi"/>
        <w:rPr>
          <w:szCs w:val="22"/>
          <w:lang w:val="sq-AL"/>
        </w:rPr>
      </w:pPr>
      <w:r w:rsidRPr="00D374AB">
        <w:rPr>
          <w:szCs w:val="22"/>
          <w:lang w:val="sq-AL"/>
        </w:rPr>
        <w:t>Dokumentacioni teknik përmban:</w:t>
      </w:r>
    </w:p>
    <w:p w:rsidR="00E438A8" w:rsidRPr="00D374AB" w:rsidRDefault="00E438A8" w:rsidP="00E438A8">
      <w:pPr>
        <w:pStyle w:val="Paragrafi"/>
        <w:rPr>
          <w:szCs w:val="22"/>
          <w:lang w:val="sq-AL"/>
        </w:rPr>
      </w:pPr>
      <w:r w:rsidRPr="00D374AB">
        <w:rPr>
          <w:szCs w:val="22"/>
          <w:lang w:val="sq-AL"/>
        </w:rPr>
        <w:t xml:space="preserve">Projektin,  i cili përfshin: </w:t>
      </w:r>
    </w:p>
    <w:p w:rsidR="00E438A8" w:rsidRPr="00D374AB" w:rsidRDefault="00E438A8" w:rsidP="00E438A8">
      <w:pPr>
        <w:pStyle w:val="Paragrafi"/>
        <w:rPr>
          <w:szCs w:val="22"/>
          <w:lang w:val="sq-AL"/>
        </w:rPr>
      </w:pPr>
      <w:r w:rsidRPr="00D374AB">
        <w:rPr>
          <w:szCs w:val="22"/>
          <w:lang w:val="sq-AL"/>
        </w:rPr>
        <w:t>- Studimin e fisibilitetit mbi zgjidhjen teknike më optimale;</w:t>
      </w:r>
    </w:p>
    <w:p w:rsidR="00E438A8" w:rsidRPr="00D374AB" w:rsidRDefault="00E438A8" w:rsidP="00E438A8">
      <w:pPr>
        <w:pStyle w:val="Paragrafi"/>
        <w:rPr>
          <w:szCs w:val="22"/>
          <w:lang w:val="sq-AL"/>
        </w:rPr>
      </w:pPr>
      <w:r w:rsidRPr="00D374AB">
        <w:rPr>
          <w:szCs w:val="22"/>
          <w:lang w:val="sq-AL"/>
        </w:rPr>
        <w:t xml:space="preserve">- Preventivin përfundimtar të objektit;  </w:t>
      </w:r>
    </w:p>
    <w:p w:rsidR="00E438A8" w:rsidRPr="00D374AB" w:rsidRDefault="00E438A8" w:rsidP="00E438A8">
      <w:pPr>
        <w:pStyle w:val="Paragrafi"/>
        <w:rPr>
          <w:szCs w:val="22"/>
          <w:lang w:val="sq-AL"/>
        </w:rPr>
      </w:pPr>
      <w:r w:rsidRPr="00D374AB">
        <w:rPr>
          <w:szCs w:val="22"/>
          <w:lang w:val="sq-AL"/>
        </w:rPr>
        <w:t xml:space="preserve">- Grafikun e zbatimit të projektit; </w:t>
      </w:r>
    </w:p>
    <w:p w:rsidR="00E438A8" w:rsidRPr="00D374AB" w:rsidRDefault="00E438A8" w:rsidP="00E438A8">
      <w:pPr>
        <w:pStyle w:val="Paragrafi"/>
        <w:rPr>
          <w:szCs w:val="22"/>
          <w:lang w:val="sq-AL"/>
        </w:rPr>
      </w:pPr>
      <w:r w:rsidRPr="00D374AB">
        <w:rPr>
          <w:szCs w:val="22"/>
          <w:lang w:val="sq-AL"/>
        </w:rPr>
        <w:t xml:space="preserve">- Karakteristikat teknike  të makinerive dhe pajisjeve kryesore  që do të instalohen; </w:t>
      </w:r>
    </w:p>
    <w:p w:rsidR="00E438A8" w:rsidRPr="00D374AB" w:rsidRDefault="00E438A8" w:rsidP="00E438A8">
      <w:pPr>
        <w:pStyle w:val="Paragrafi"/>
        <w:rPr>
          <w:szCs w:val="22"/>
          <w:lang w:val="sq-AL"/>
        </w:rPr>
      </w:pPr>
      <w:r w:rsidRPr="00D374AB">
        <w:rPr>
          <w:szCs w:val="22"/>
          <w:lang w:val="sq-AL"/>
        </w:rPr>
        <w:t>- Studimin dhe projektin   mbi mënyrën e lidhjes me sistemin;</w:t>
      </w:r>
    </w:p>
    <w:p w:rsidR="00E438A8" w:rsidRPr="00D374AB" w:rsidRDefault="00E438A8" w:rsidP="00E438A8">
      <w:pPr>
        <w:pStyle w:val="Paragrafi"/>
        <w:rPr>
          <w:szCs w:val="22"/>
          <w:lang w:val="sq-AL"/>
        </w:rPr>
      </w:pPr>
      <w:r w:rsidRPr="00D374AB">
        <w:rPr>
          <w:szCs w:val="22"/>
          <w:lang w:val="sq-AL"/>
        </w:rPr>
        <w:t>- Oponencën tekniko-ekonomike  të objektit nga ekspertë të licencuar.</w:t>
      </w:r>
    </w:p>
    <w:p w:rsidR="00E438A8" w:rsidRPr="00D374AB" w:rsidRDefault="00E438A8" w:rsidP="00E438A8">
      <w:pPr>
        <w:pStyle w:val="Paragrafi"/>
        <w:rPr>
          <w:szCs w:val="22"/>
          <w:lang w:val="sq-AL"/>
        </w:rPr>
      </w:pPr>
      <w:r w:rsidRPr="00D374AB">
        <w:rPr>
          <w:szCs w:val="22"/>
          <w:lang w:val="sq-AL"/>
        </w:rPr>
        <w:t xml:space="preserve">b) 2.  Dokumente të tjera: </w:t>
      </w:r>
    </w:p>
    <w:p w:rsidR="00E438A8" w:rsidRPr="00D374AB" w:rsidRDefault="00E438A8" w:rsidP="00E438A8">
      <w:pPr>
        <w:pStyle w:val="Paragrafi"/>
        <w:rPr>
          <w:szCs w:val="22"/>
          <w:lang w:val="sq-AL"/>
        </w:rPr>
      </w:pPr>
      <w:r w:rsidRPr="00D374AB">
        <w:rPr>
          <w:szCs w:val="22"/>
          <w:lang w:val="sq-AL"/>
        </w:rPr>
        <w:t>- Miratimin  e OST-së ose OSSH-së për pikën edhe mënyrën e lidhjes në rrjetin elektrik të transmetimit ose shpërndarjes;</w:t>
      </w:r>
    </w:p>
    <w:p w:rsidR="00E438A8" w:rsidRPr="00D374AB" w:rsidRDefault="00E438A8" w:rsidP="00E438A8">
      <w:pPr>
        <w:pStyle w:val="Paragrafi"/>
        <w:rPr>
          <w:szCs w:val="22"/>
          <w:lang w:val="sq-AL"/>
        </w:rPr>
      </w:pPr>
      <w:r w:rsidRPr="00D374AB">
        <w:rPr>
          <w:szCs w:val="22"/>
          <w:lang w:val="sq-AL"/>
        </w:rPr>
        <w:t xml:space="preserve">- Lejet ose autorizimet mjedisore nga organet përkatëse në nivel lokal dhe kombëtar; </w:t>
      </w:r>
    </w:p>
    <w:p w:rsidR="00E438A8" w:rsidRDefault="00E438A8" w:rsidP="00E438A8">
      <w:pPr>
        <w:pStyle w:val="Paragrafi"/>
        <w:rPr>
          <w:szCs w:val="22"/>
          <w:lang w:val="sq-AL"/>
        </w:rPr>
      </w:pPr>
      <w:r w:rsidRPr="00D374AB">
        <w:rPr>
          <w:szCs w:val="22"/>
          <w:lang w:val="sq-AL"/>
        </w:rPr>
        <w:t>- Dokumente që vërtetojnë pronësinë e aplikuesit mbi asetet që do të përdoren për kryerjen e aktivitetit të licencuar;</w:t>
      </w:r>
    </w:p>
    <w:p w:rsidR="00E438A8" w:rsidRDefault="00E438A8" w:rsidP="00E438A8">
      <w:pPr>
        <w:pStyle w:val="Paragrafi"/>
        <w:rPr>
          <w:szCs w:val="22"/>
          <w:lang w:val="sq-AL"/>
        </w:rPr>
      </w:pPr>
    </w:p>
    <w:p w:rsidR="00E438A8" w:rsidRDefault="00E438A8" w:rsidP="00E438A8">
      <w:pPr>
        <w:pStyle w:val="Paragrafi"/>
        <w:rPr>
          <w:szCs w:val="22"/>
          <w:lang w:val="sq-AL"/>
        </w:rPr>
      </w:pPr>
    </w:p>
    <w:p w:rsidR="00E438A8" w:rsidRDefault="00E438A8" w:rsidP="00E438A8">
      <w:pPr>
        <w:pStyle w:val="Paragrafi"/>
        <w:rPr>
          <w:szCs w:val="22"/>
          <w:lang w:val="sq-AL"/>
        </w:rPr>
      </w:pPr>
    </w:p>
    <w:p w:rsidR="00E438A8" w:rsidRPr="00D374AB" w:rsidRDefault="00E438A8" w:rsidP="00E438A8">
      <w:pPr>
        <w:pStyle w:val="Paragrafi"/>
        <w:rPr>
          <w:szCs w:val="22"/>
          <w:lang w:val="sq-AL"/>
        </w:rPr>
      </w:pPr>
    </w:p>
    <w:p w:rsidR="00E438A8" w:rsidRPr="00D374AB" w:rsidRDefault="00E438A8" w:rsidP="00E438A8">
      <w:pPr>
        <w:pStyle w:val="Paragrafi"/>
        <w:rPr>
          <w:szCs w:val="22"/>
          <w:lang w:val="sq-AL"/>
        </w:rPr>
      </w:pPr>
      <w:r w:rsidRPr="00D374AB">
        <w:rPr>
          <w:szCs w:val="22"/>
          <w:lang w:val="sq-AL"/>
        </w:rPr>
        <w:t>C. Të dhëna specifike për TEC-in</w:t>
      </w:r>
    </w:p>
    <w:p w:rsidR="00E438A8" w:rsidRPr="00123410" w:rsidRDefault="00E438A8" w:rsidP="00E438A8">
      <w:pPr>
        <w:pStyle w:val="Paragrafi"/>
        <w:rPr>
          <w:sz w:val="12"/>
          <w:szCs w:val="22"/>
          <w:lang w:val="sq-AL"/>
        </w:rPr>
      </w:pPr>
    </w:p>
    <w:tbl>
      <w:tblPr>
        <w:tblStyle w:val="FootnoteText"/>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36"/>
        <w:gridCol w:w="5340"/>
        <w:gridCol w:w="1101"/>
      </w:tblGrid>
      <w:tr w:rsidR="00E438A8" w:rsidRPr="00D374AB">
        <w:trPr>
          <w:jc w:val="center"/>
        </w:trPr>
        <w:tc>
          <w:tcPr>
            <w:tcW w:w="0" w:type="auto"/>
            <w:vAlign w:val="center"/>
          </w:tcPr>
          <w:p w:rsidR="00E438A8" w:rsidRPr="00D374AB" w:rsidRDefault="00E438A8" w:rsidP="00E438A8">
            <w:pPr>
              <w:pStyle w:val="Tabele"/>
              <w:widowControl w:val="0"/>
              <w:rPr>
                <w:szCs w:val="22"/>
              </w:rPr>
            </w:pPr>
            <w:r w:rsidRPr="00D374AB">
              <w:rPr>
                <w:szCs w:val="22"/>
              </w:rPr>
              <w:t>1</w:t>
            </w:r>
          </w:p>
        </w:tc>
        <w:tc>
          <w:tcPr>
            <w:tcW w:w="0" w:type="auto"/>
            <w:vAlign w:val="center"/>
          </w:tcPr>
          <w:p w:rsidR="00E438A8" w:rsidRPr="00D374AB" w:rsidRDefault="00E438A8" w:rsidP="00E438A8">
            <w:pPr>
              <w:pStyle w:val="Tabele"/>
              <w:widowControl w:val="0"/>
              <w:rPr>
                <w:szCs w:val="22"/>
              </w:rPr>
            </w:pPr>
            <w:r w:rsidRPr="00D374AB">
              <w:rPr>
                <w:szCs w:val="22"/>
              </w:rPr>
              <w:t>Emri i TEC-it</w:t>
            </w:r>
          </w:p>
        </w:tc>
        <w:tc>
          <w:tcPr>
            <w:tcW w:w="0" w:type="auto"/>
            <w:vAlign w:val="center"/>
          </w:tcPr>
          <w:p w:rsidR="00E438A8" w:rsidRPr="00D374AB" w:rsidRDefault="00E438A8" w:rsidP="00E438A8">
            <w:pPr>
              <w:pStyle w:val="Tabele"/>
              <w:widowControl w:val="0"/>
              <w:rPr>
                <w:szCs w:val="22"/>
              </w:rPr>
            </w:pPr>
            <w:r w:rsidRPr="00D374AB">
              <w:rPr>
                <w:szCs w:val="22"/>
              </w:rPr>
              <w:t>Të dhënat</w:t>
            </w:r>
          </w:p>
        </w:tc>
      </w:tr>
      <w:tr w:rsidR="00E438A8" w:rsidRPr="00D374AB">
        <w:trPr>
          <w:jc w:val="center"/>
        </w:trPr>
        <w:tc>
          <w:tcPr>
            <w:tcW w:w="0" w:type="auto"/>
            <w:vAlign w:val="center"/>
          </w:tcPr>
          <w:p w:rsidR="00E438A8" w:rsidRPr="00D374AB" w:rsidRDefault="00E438A8" w:rsidP="00E438A8">
            <w:pPr>
              <w:pStyle w:val="Tabele"/>
              <w:widowControl w:val="0"/>
              <w:rPr>
                <w:szCs w:val="22"/>
              </w:rPr>
            </w:pPr>
            <w:r w:rsidRPr="00D374AB">
              <w:rPr>
                <w:szCs w:val="22"/>
              </w:rPr>
              <w:t>2</w:t>
            </w:r>
          </w:p>
        </w:tc>
        <w:tc>
          <w:tcPr>
            <w:tcW w:w="0" w:type="auto"/>
            <w:vAlign w:val="center"/>
          </w:tcPr>
          <w:p w:rsidR="00E438A8" w:rsidRPr="00D374AB" w:rsidRDefault="00E438A8" w:rsidP="00E438A8">
            <w:pPr>
              <w:pStyle w:val="Tabele"/>
              <w:widowControl w:val="0"/>
              <w:rPr>
                <w:szCs w:val="22"/>
              </w:rPr>
            </w:pPr>
            <w:r w:rsidRPr="00D374AB">
              <w:rPr>
                <w:szCs w:val="22"/>
              </w:rPr>
              <w:t>Vendndodhja</w:t>
            </w:r>
          </w:p>
        </w:tc>
        <w:tc>
          <w:tcPr>
            <w:tcW w:w="0" w:type="auto"/>
            <w:vAlign w:val="center"/>
          </w:tcPr>
          <w:p w:rsidR="00E438A8" w:rsidRPr="00D374AB" w:rsidRDefault="00E438A8" w:rsidP="00E438A8">
            <w:pPr>
              <w:pStyle w:val="Tabele"/>
              <w:widowControl w:val="0"/>
              <w:rPr>
                <w:szCs w:val="22"/>
              </w:rPr>
            </w:pPr>
          </w:p>
        </w:tc>
      </w:tr>
      <w:tr w:rsidR="00E438A8" w:rsidRPr="00D374AB">
        <w:trPr>
          <w:jc w:val="center"/>
        </w:trPr>
        <w:tc>
          <w:tcPr>
            <w:tcW w:w="0" w:type="auto"/>
            <w:vAlign w:val="center"/>
          </w:tcPr>
          <w:p w:rsidR="00E438A8" w:rsidRPr="00D374AB" w:rsidRDefault="00E438A8" w:rsidP="00E438A8">
            <w:pPr>
              <w:pStyle w:val="Tabele"/>
              <w:widowControl w:val="0"/>
              <w:rPr>
                <w:szCs w:val="22"/>
              </w:rPr>
            </w:pPr>
            <w:r w:rsidRPr="00D374AB">
              <w:rPr>
                <w:szCs w:val="22"/>
              </w:rPr>
              <w:t>3</w:t>
            </w:r>
          </w:p>
        </w:tc>
        <w:tc>
          <w:tcPr>
            <w:tcW w:w="0" w:type="auto"/>
            <w:vAlign w:val="center"/>
          </w:tcPr>
          <w:p w:rsidR="00E438A8" w:rsidRPr="00D374AB" w:rsidRDefault="00E438A8" w:rsidP="00E438A8">
            <w:pPr>
              <w:pStyle w:val="Tabele"/>
              <w:widowControl w:val="0"/>
              <w:rPr>
                <w:szCs w:val="22"/>
              </w:rPr>
            </w:pPr>
            <w:r w:rsidRPr="00D374AB">
              <w:rPr>
                <w:szCs w:val="22"/>
              </w:rPr>
              <w:t>Tipi i TEC-it</w:t>
            </w:r>
          </w:p>
        </w:tc>
        <w:tc>
          <w:tcPr>
            <w:tcW w:w="0" w:type="auto"/>
            <w:vAlign w:val="center"/>
          </w:tcPr>
          <w:p w:rsidR="00E438A8" w:rsidRPr="00D374AB" w:rsidRDefault="00E438A8" w:rsidP="00E438A8">
            <w:pPr>
              <w:pStyle w:val="Tabele"/>
              <w:widowControl w:val="0"/>
              <w:rPr>
                <w:szCs w:val="22"/>
              </w:rPr>
            </w:pPr>
          </w:p>
        </w:tc>
      </w:tr>
      <w:tr w:rsidR="00E438A8" w:rsidRPr="00D374AB">
        <w:trPr>
          <w:jc w:val="center"/>
        </w:trPr>
        <w:tc>
          <w:tcPr>
            <w:tcW w:w="0" w:type="auto"/>
            <w:vAlign w:val="center"/>
          </w:tcPr>
          <w:p w:rsidR="00E438A8" w:rsidRPr="00D374AB" w:rsidRDefault="00E438A8" w:rsidP="00E438A8">
            <w:pPr>
              <w:pStyle w:val="Tabele"/>
              <w:widowControl w:val="0"/>
              <w:rPr>
                <w:szCs w:val="22"/>
              </w:rPr>
            </w:pPr>
            <w:r w:rsidRPr="00D374AB">
              <w:rPr>
                <w:szCs w:val="22"/>
              </w:rPr>
              <w:t>4</w:t>
            </w:r>
          </w:p>
        </w:tc>
        <w:tc>
          <w:tcPr>
            <w:tcW w:w="0" w:type="auto"/>
            <w:vAlign w:val="center"/>
          </w:tcPr>
          <w:p w:rsidR="00E438A8" w:rsidRPr="00D374AB" w:rsidRDefault="00E438A8" w:rsidP="00E438A8">
            <w:pPr>
              <w:pStyle w:val="Tabele"/>
              <w:widowControl w:val="0"/>
              <w:rPr>
                <w:szCs w:val="22"/>
              </w:rPr>
            </w:pPr>
            <w:r w:rsidRPr="00D374AB">
              <w:rPr>
                <w:szCs w:val="22"/>
              </w:rPr>
              <w:t>Viti i ndërtimit</w:t>
            </w:r>
          </w:p>
        </w:tc>
        <w:tc>
          <w:tcPr>
            <w:tcW w:w="0" w:type="auto"/>
            <w:vAlign w:val="center"/>
          </w:tcPr>
          <w:p w:rsidR="00E438A8" w:rsidRPr="00D374AB" w:rsidRDefault="00E438A8" w:rsidP="00E438A8">
            <w:pPr>
              <w:pStyle w:val="Tabele"/>
              <w:widowControl w:val="0"/>
              <w:rPr>
                <w:szCs w:val="22"/>
              </w:rPr>
            </w:pPr>
          </w:p>
        </w:tc>
      </w:tr>
      <w:tr w:rsidR="00E438A8" w:rsidRPr="00D374AB">
        <w:trPr>
          <w:jc w:val="center"/>
        </w:trPr>
        <w:tc>
          <w:tcPr>
            <w:tcW w:w="0" w:type="auto"/>
            <w:vAlign w:val="center"/>
          </w:tcPr>
          <w:p w:rsidR="00E438A8" w:rsidRPr="00D374AB" w:rsidRDefault="00E438A8" w:rsidP="00E438A8">
            <w:pPr>
              <w:pStyle w:val="Tabele"/>
              <w:widowControl w:val="0"/>
              <w:rPr>
                <w:szCs w:val="22"/>
              </w:rPr>
            </w:pPr>
            <w:r w:rsidRPr="00D374AB">
              <w:rPr>
                <w:szCs w:val="22"/>
              </w:rPr>
              <w:t>5</w:t>
            </w:r>
          </w:p>
        </w:tc>
        <w:tc>
          <w:tcPr>
            <w:tcW w:w="0" w:type="auto"/>
            <w:vAlign w:val="center"/>
          </w:tcPr>
          <w:p w:rsidR="00E438A8" w:rsidRPr="00D374AB" w:rsidRDefault="00E438A8" w:rsidP="00E438A8">
            <w:pPr>
              <w:pStyle w:val="Tabele"/>
              <w:widowControl w:val="0"/>
              <w:rPr>
                <w:szCs w:val="22"/>
                <w:lang w:val="it-IT"/>
              </w:rPr>
            </w:pPr>
            <w:r w:rsidRPr="00D374AB">
              <w:rPr>
                <w:szCs w:val="22"/>
                <w:lang w:val="it-IT"/>
              </w:rPr>
              <w:t>Data  e fillimit të punimeve dhe data e vënies në punë*</w:t>
            </w:r>
          </w:p>
        </w:tc>
        <w:tc>
          <w:tcPr>
            <w:tcW w:w="0" w:type="auto"/>
            <w:vAlign w:val="center"/>
          </w:tcPr>
          <w:p w:rsidR="00E438A8" w:rsidRPr="00D374AB" w:rsidRDefault="00E438A8" w:rsidP="00E438A8">
            <w:pPr>
              <w:pStyle w:val="Tabele"/>
              <w:widowControl w:val="0"/>
              <w:rPr>
                <w:szCs w:val="22"/>
                <w:lang w:val="it-IT"/>
              </w:rPr>
            </w:pPr>
          </w:p>
        </w:tc>
      </w:tr>
      <w:tr w:rsidR="00E438A8" w:rsidRPr="00D374AB">
        <w:trPr>
          <w:jc w:val="center"/>
        </w:trPr>
        <w:tc>
          <w:tcPr>
            <w:tcW w:w="0" w:type="auto"/>
            <w:vAlign w:val="center"/>
          </w:tcPr>
          <w:p w:rsidR="00E438A8" w:rsidRPr="00D374AB" w:rsidRDefault="00E438A8" w:rsidP="00E438A8">
            <w:pPr>
              <w:pStyle w:val="Tabele"/>
              <w:widowControl w:val="0"/>
              <w:rPr>
                <w:szCs w:val="22"/>
              </w:rPr>
            </w:pPr>
            <w:r w:rsidRPr="00D374AB">
              <w:rPr>
                <w:szCs w:val="22"/>
              </w:rPr>
              <w:t>6</w:t>
            </w:r>
          </w:p>
        </w:tc>
        <w:tc>
          <w:tcPr>
            <w:tcW w:w="0" w:type="auto"/>
            <w:vAlign w:val="center"/>
          </w:tcPr>
          <w:p w:rsidR="00E438A8" w:rsidRPr="00D374AB" w:rsidRDefault="00E438A8" w:rsidP="00E438A8">
            <w:pPr>
              <w:pStyle w:val="Tabele"/>
              <w:widowControl w:val="0"/>
              <w:rPr>
                <w:szCs w:val="22"/>
              </w:rPr>
            </w:pPr>
            <w:r w:rsidRPr="00D374AB">
              <w:rPr>
                <w:szCs w:val="22"/>
              </w:rPr>
              <w:t>Jetëgjatësia e pritshme*</w:t>
            </w:r>
          </w:p>
        </w:tc>
        <w:tc>
          <w:tcPr>
            <w:tcW w:w="0" w:type="auto"/>
            <w:vAlign w:val="center"/>
          </w:tcPr>
          <w:p w:rsidR="00E438A8" w:rsidRPr="00D374AB" w:rsidRDefault="00E438A8" w:rsidP="00E438A8">
            <w:pPr>
              <w:pStyle w:val="Tabele"/>
              <w:widowControl w:val="0"/>
              <w:rPr>
                <w:szCs w:val="22"/>
              </w:rPr>
            </w:pPr>
          </w:p>
        </w:tc>
      </w:tr>
      <w:tr w:rsidR="00E438A8" w:rsidRPr="00D374AB">
        <w:trPr>
          <w:jc w:val="center"/>
        </w:trPr>
        <w:tc>
          <w:tcPr>
            <w:tcW w:w="0" w:type="auto"/>
            <w:vAlign w:val="center"/>
          </w:tcPr>
          <w:p w:rsidR="00E438A8" w:rsidRPr="00D374AB" w:rsidRDefault="00E438A8" w:rsidP="00E438A8">
            <w:pPr>
              <w:pStyle w:val="Tabele"/>
              <w:widowControl w:val="0"/>
              <w:rPr>
                <w:szCs w:val="22"/>
              </w:rPr>
            </w:pPr>
            <w:r w:rsidRPr="00D374AB">
              <w:rPr>
                <w:szCs w:val="22"/>
              </w:rPr>
              <w:t>7</w:t>
            </w:r>
          </w:p>
        </w:tc>
        <w:tc>
          <w:tcPr>
            <w:tcW w:w="0" w:type="auto"/>
            <w:vAlign w:val="center"/>
          </w:tcPr>
          <w:p w:rsidR="00E438A8" w:rsidRPr="00D374AB" w:rsidRDefault="00E438A8" w:rsidP="00E438A8">
            <w:pPr>
              <w:pStyle w:val="Tabele"/>
              <w:widowControl w:val="0"/>
              <w:rPr>
                <w:szCs w:val="22"/>
              </w:rPr>
            </w:pPr>
            <w:r w:rsidRPr="00D374AB">
              <w:rPr>
                <w:szCs w:val="22"/>
              </w:rPr>
              <w:t>Fuqia e instaluar S (KVA)</w:t>
            </w:r>
          </w:p>
        </w:tc>
        <w:tc>
          <w:tcPr>
            <w:tcW w:w="0" w:type="auto"/>
            <w:vAlign w:val="center"/>
          </w:tcPr>
          <w:p w:rsidR="00E438A8" w:rsidRPr="00D374AB" w:rsidRDefault="00E438A8" w:rsidP="00E438A8">
            <w:pPr>
              <w:pStyle w:val="Tabele"/>
              <w:widowControl w:val="0"/>
              <w:rPr>
                <w:szCs w:val="22"/>
              </w:rPr>
            </w:pPr>
          </w:p>
        </w:tc>
      </w:tr>
      <w:tr w:rsidR="00E438A8" w:rsidRPr="00D374AB">
        <w:trPr>
          <w:jc w:val="center"/>
        </w:trPr>
        <w:tc>
          <w:tcPr>
            <w:tcW w:w="0" w:type="auto"/>
            <w:vAlign w:val="center"/>
          </w:tcPr>
          <w:p w:rsidR="00E438A8" w:rsidRPr="00D374AB" w:rsidRDefault="00E438A8" w:rsidP="00E438A8">
            <w:pPr>
              <w:pStyle w:val="Tabele"/>
              <w:widowControl w:val="0"/>
              <w:rPr>
                <w:szCs w:val="22"/>
              </w:rPr>
            </w:pPr>
            <w:r w:rsidRPr="00D374AB">
              <w:rPr>
                <w:szCs w:val="22"/>
              </w:rPr>
              <w:t>8</w:t>
            </w:r>
          </w:p>
        </w:tc>
        <w:tc>
          <w:tcPr>
            <w:tcW w:w="0" w:type="auto"/>
            <w:vAlign w:val="center"/>
          </w:tcPr>
          <w:p w:rsidR="00E438A8" w:rsidRPr="00D374AB" w:rsidRDefault="00E438A8" w:rsidP="00E438A8">
            <w:pPr>
              <w:pStyle w:val="Tabele"/>
              <w:widowControl w:val="0"/>
              <w:rPr>
                <w:szCs w:val="22"/>
              </w:rPr>
            </w:pPr>
            <w:r w:rsidRPr="00D374AB">
              <w:rPr>
                <w:szCs w:val="22"/>
              </w:rPr>
              <w:t>Numri i agregateve</w:t>
            </w:r>
          </w:p>
        </w:tc>
        <w:tc>
          <w:tcPr>
            <w:tcW w:w="0" w:type="auto"/>
            <w:vAlign w:val="center"/>
          </w:tcPr>
          <w:p w:rsidR="00E438A8" w:rsidRPr="00D374AB" w:rsidRDefault="00E438A8" w:rsidP="00E438A8">
            <w:pPr>
              <w:pStyle w:val="Tabele"/>
              <w:widowControl w:val="0"/>
              <w:rPr>
                <w:szCs w:val="22"/>
              </w:rPr>
            </w:pPr>
          </w:p>
        </w:tc>
      </w:tr>
      <w:tr w:rsidR="00E438A8" w:rsidRPr="00D374AB">
        <w:trPr>
          <w:jc w:val="center"/>
        </w:trPr>
        <w:tc>
          <w:tcPr>
            <w:tcW w:w="0" w:type="auto"/>
            <w:vAlign w:val="center"/>
          </w:tcPr>
          <w:p w:rsidR="00E438A8" w:rsidRPr="00D374AB" w:rsidRDefault="00E438A8" w:rsidP="00E438A8">
            <w:pPr>
              <w:pStyle w:val="Tabele"/>
              <w:widowControl w:val="0"/>
              <w:rPr>
                <w:szCs w:val="22"/>
              </w:rPr>
            </w:pPr>
            <w:r w:rsidRPr="00D374AB">
              <w:rPr>
                <w:szCs w:val="22"/>
              </w:rPr>
              <w:t>9</w:t>
            </w:r>
          </w:p>
        </w:tc>
        <w:tc>
          <w:tcPr>
            <w:tcW w:w="0" w:type="auto"/>
            <w:vAlign w:val="center"/>
          </w:tcPr>
          <w:p w:rsidR="00E438A8" w:rsidRPr="00D374AB" w:rsidRDefault="00E438A8" w:rsidP="00E438A8">
            <w:pPr>
              <w:pStyle w:val="Tabele"/>
              <w:widowControl w:val="0"/>
              <w:rPr>
                <w:szCs w:val="22"/>
                <w:lang w:val="it-IT"/>
              </w:rPr>
            </w:pPr>
            <w:r w:rsidRPr="00D374AB">
              <w:rPr>
                <w:szCs w:val="22"/>
                <w:lang w:val="it-IT"/>
              </w:rPr>
              <w:t>Tipi,  numri dhe fuqia e turbinës</w:t>
            </w:r>
          </w:p>
        </w:tc>
        <w:tc>
          <w:tcPr>
            <w:tcW w:w="0" w:type="auto"/>
            <w:vAlign w:val="center"/>
          </w:tcPr>
          <w:p w:rsidR="00E438A8" w:rsidRPr="00D374AB" w:rsidRDefault="00E438A8" w:rsidP="00E438A8">
            <w:pPr>
              <w:pStyle w:val="Tabele"/>
              <w:widowControl w:val="0"/>
              <w:rPr>
                <w:szCs w:val="22"/>
                <w:lang w:val="it-IT"/>
              </w:rPr>
            </w:pPr>
          </w:p>
        </w:tc>
      </w:tr>
      <w:tr w:rsidR="00E438A8" w:rsidRPr="00D374AB">
        <w:trPr>
          <w:jc w:val="center"/>
        </w:trPr>
        <w:tc>
          <w:tcPr>
            <w:tcW w:w="0" w:type="auto"/>
            <w:vAlign w:val="center"/>
          </w:tcPr>
          <w:p w:rsidR="00E438A8" w:rsidRPr="00D374AB" w:rsidRDefault="00E438A8" w:rsidP="00E438A8">
            <w:pPr>
              <w:pStyle w:val="Tabele"/>
              <w:widowControl w:val="0"/>
              <w:rPr>
                <w:szCs w:val="22"/>
              </w:rPr>
            </w:pPr>
            <w:r w:rsidRPr="00D374AB">
              <w:rPr>
                <w:szCs w:val="22"/>
              </w:rPr>
              <w:t>10</w:t>
            </w:r>
          </w:p>
        </w:tc>
        <w:tc>
          <w:tcPr>
            <w:tcW w:w="0" w:type="auto"/>
            <w:vAlign w:val="center"/>
          </w:tcPr>
          <w:p w:rsidR="00E438A8" w:rsidRPr="00D374AB" w:rsidRDefault="00E438A8" w:rsidP="00E438A8">
            <w:pPr>
              <w:pStyle w:val="Tabele"/>
              <w:widowControl w:val="0"/>
              <w:rPr>
                <w:szCs w:val="22"/>
              </w:rPr>
            </w:pPr>
            <w:r w:rsidRPr="00D374AB">
              <w:rPr>
                <w:szCs w:val="22"/>
              </w:rPr>
              <w:t>Prodhimi vjetor i energjisë E</w:t>
            </w:r>
            <w:r w:rsidRPr="00D374AB">
              <w:rPr>
                <w:szCs w:val="22"/>
                <w:vertAlign w:val="subscript"/>
              </w:rPr>
              <w:t xml:space="preserve">vjet </w:t>
            </w:r>
            <w:r w:rsidRPr="00D374AB">
              <w:rPr>
                <w:szCs w:val="22"/>
              </w:rPr>
              <w:t>(kWh)</w:t>
            </w:r>
          </w:p>
        </w:tc>
        <w:tc>
          <w:tcPr>
            <w:tcW w:w="0" w:type="auto"/>
            <w:vAlign w:val="center"/>
          </w:tcPr>
          <w:p w:rsidR="00E438A8" w:rsidRPr="00D374AB" w:rsidRDefault="00E438A8" w:rsidP="00E438A8">
            <w:pPr>
              <w:pStyle w:val="Tabele"/>
              <w:widowControl w:val="0"/>
              <w:rPr>
                <w:szCs w:val="22"/>
              </w:rPr>
            </w:pPr>
          </w:p>
        </w:tc>
      </w:tr>
      <w:tr w:rsidR="00E438A8" w:rsidRPr="00D374AB">
        <w:trPr>
          <w:jc w:val="center"/>
        </w:trPr>
        <w:tc>
          <w:tcPr>
            <w:tcW w:w="0" w:type="auto"/>
            <w:vAlign w:val="center"/>
          </w:tcPr>
          <w:p w:rsidR="00E438A8" w:rsidRPr="00D374AB" w:rsidRDefault="00E438A8" w:rsidP="00E438A8">
            <w:pPr>
              <w:pStyle w:val="Tabele"/>
              <w:widowControl w:val="0"/>
              <w:rPr>
                <w:szCs w:val="22"/>
              </w:rPr>
            </w:pPr>
            <w:r w:rsidRPr="00D374AB">
              <w:rPr>
                <w:szCs w:val="22"/>
              </w:rPr>
              <w:t>11</w:t>
            </w:r>
          </w:p>
        </w:tc>
        <w:tc>
          <w:tcPr>
            <w:tcW w:w="0" w:type="auto"/>
            <w:vAlign w:val="center"/>
          </w:tcPr>
          <w:p w:rsidR="00E438A8" w:rsidRPr="00D374AB" w:rsidRDefault="00E438A8" w:rsidP="00E438A8">
            <w:pPr>
              <w:pStyle w:val="Tabele"/>
              <w:widowControl w:val="0"/>
              <w:rPr>
                <w:szCs w:val="22"/>
                <w:lang w:val="it-IT"/>
              </w:rPr>
            </w:pPr>
            <w:r w:rsidRPr="00D374AB">
              <w:rPr>
                <w:szCs w:val="22"/>
                <w:lang w:val="it-IT"/>
              </w:rPr>
              <w:t>Prodhimi i avullit (ton/orë)</w:t>
            </w:r>
          </w:p>
        </w:tc>
        <w:tc>
          <w:tcPr>
            <w:tcW w:w="0" w:type="auto"/>
            <w:vAlign w:val="center"/>
          </w:tcPr>
          <w:p w:rsidR="00E438A8" w:rsidRPr="00D374AB" w:rsidRDefault="00E438A8" w:rsidP="00E438A8">
            <w:pPr>
              <w:pStyle w:val="Tabele"/>
              <w:widowControl w:val="0"/>
              <w:rPr>
                <w:szCs w:val="22"/>
                <w:lang w:val="it-IT"/>
              </w:rPr>
            </w:pPr>
          </w:p>
        </w:tc>
      </w:tr>
      <w:tr w:rsidR="00E438A8" w:rsidRPr="00D374AB">
        <w:trPr>
          <w:jc w:val="center"/>
        </w:trPr>
        <w:tc>
          <w:tcPr>
            <w:tcW w:w="0" w:type="auto"/>
            <w:vAlign w:val="center"/>
          </w:tcPr>
          <w:p w:rsidR="00E438A8" w:rsidRPr="00D374AB" w:rsidRDefault="00E438A8" w:rsidP="00E438A8">
            <w:pPr>
              <w:pStyle w:val="Tabele"/>
              <w:widowControl w:val="0"/>
              <w:rPr>
                <w:szCs w:val="22"/>
              </w:rPr>
            </w:pPr>
            <w:r w:rsidRPr="00D374AB">
              <w:rPr>
                <w:szCs w:val="22"/>
              </w:rPr>
              <w:t>12</w:t>
            </w:r>
          </w:p>
        </w:tc>
        <w:tc>
          <w:tcPr>
            <w:tcW w:w="0" w:type="auto"/>
            <w:vAlign w:val="center"/>
          </w:tcPr>
          <w:p w:rsidR="00E438A8" w:rsidRPr="00D374AB" w:rsidRDefault="00E438A8" w:rsidP="00E438A8">
            <w:pPr>
              <w:pStyle w:val="Tabele"/>
              <w:widowControl w:val="0"/>
              <w:rPr>
                <w:szCs w:val="22"/>
              </w:rPr>
            </w:pPr>
            <w:r w:rsidRPr="00D374AB">
              <w:rPr>
                <w:szCs w:val="22"/>
              </w:rPr>
              <w:t>Rendimenti energjetik</w:t>
            </w:r>
          </w:p>
        </w:tc>
        <w:tc>
          <w:tcPr>
            <w:tcW w:w="0" w:type="auto"/>
            <w:vAlign w:val="center"/>
          </w:tcPr>
          <w:p w:rsidR="00E438A8" w:rsidRPr="00D374AB" w:rsidRDefault="00E438A8" w:rsidP="00E438A8">
            <w:pPr>
              <w:pStyle w:val="Tabele"/>
              <w:widowControl w:val="0"/>
              <w:rPr>
                <w:szCs w:val="22"/>
              </w:rPr>
            </w:pPr>
          </w:p>
        </w:tc>
      </w:tr>
      <w:tr w:rsidR="00E438A8" w:rsidRPr="00D374AB">
        <w:trPr>
          <w:jc w:val="center"/>
        </w:trPr>
        <w:tc>
          <w:tcPr>
            <w:tcW w:w="0" w:type="auto"/>
            <w:vAlign w:val="center"/>
          </w:tcPr>
          <w:p w:rsidR="00E438A8" w:rsidRPr="00D374AB" w:rsidRDefault="00E438A8" w:rsidP="00E438A8">
            <w:pPr>
              <w:pStyle w:val="Tabele"/>
              <w:widowControl w:val="0"/>
              <w:rPr>
                <w:szCs w:val="22"/>
              </w:rPr>
            </w:pPr>
            <w:r w:rsidRPr="00D374AB">
              <w:rPr>
                <w:szCs w:val="22"/>
              </w:rPr>
              <w:t>13</w:t>
            </w:r>
          </w:p>
        </w:tc>
        <w:tc>
          <w:tcPr>
            <w:tcW w:w="0" w:type="auto"/>
            <w:vAlign w:val="center"/>
          </w:tcPr>
          <w:p w:rsidR="00E438A8" w:rsidRPr="00D374AB" w:rsidRDefault="00E438A8" w:rsidP="00E438A8">
            <w:pPr>
              <w:pStyle w:val="Tabele"/>
              <w:widowControl w:val="0"/>
              <w:rPr>
                <w:szCs w:val="22"/>
              </w:rPr>
            </w:pPr>
            <w:r w:rsidRPr="00D374AB">
              <w:rPr>
                <w:szCs w:val="22"/>
              </w:rPr>
              <w:t>Lloji i lëndës djegëse</w:t>
            </w:r>
          </w:p>
        </w:tc>
        <w:tc>
          <w:tcPr>
            <w:tcW w:w="0" w:type="auto"/>
            <w:vAlign w:val="center"/>
          </w:tcPr>
          <w:p w:rsidR="00E438A8" w:rsidRPr="00D374AB" w:rsidRDefault="00E438A8" w:rsidP="00E438A8">
            <w:pPr>
              <w:pStyle w:val="Tabele"/>
              <w:widowControl w:val="0"/>
              <w:rPr>
                <w:szCs w:val="22"/>
              </w:rPr>
            </w:pPr>
          </w:p>
        </w:tc>
      </w:tr>
      <w:tr w:rsidR="00E438A8" w:rsidRPr="00D374AB">
        <w:trPr>
          <w:jc w:val="center"/>
        </w:trPr>
        <w:tc>
          <w:tcPr>
            <w:tcW w:w="0" w:type="auto"/>
            <w:vAlign w:val="center"/>
          </w:tcPr>
          <w:p w:rsidR="00E438A8" w:rsidRPr="00D374AB" w:rsidRDefault="00E438A8" w:rsidP="00E438A8">
            <w:pPr>
              <w:pStyle w:val="Tabele"/>
              <w:widowControl w:val="0"/>
              <w:rPr>
                <w:szCs w:val="22"/>
              </w:rPr>
            </w:pPr>
            <w:r w:rsidRPr="00D374AB">
              <w:rPr>
                <w:szCs w:val="22"/>
              </w:rPr>
              <w:t>14</w:t>
            </w:r>
          </w:p>
        </w:tc>
        <w:tc>
          <w:tcPr>
            <w:tcW w:w="0" w:type="auto"/>
            <w:vAlign w:val="center"/>
          </w:tcPr>
          <w:p w:rsidR="00E438A8" w:rsidRPr="00D374AB" w:rsidRDefault="00E438A8" w:rsidP="00E438A8">
            <w:pPr>
              <w:pStyle w:val="Tabele"/>
              <w:widowControl w:val="0"/>
              <w:rPr>
                <w:szCs w:val="22"/>
              </w:rPr>
            </w:pPr>
            <w:r w:rsidRPr="00D374AB">
              <w:rPr>
                <w:szCs w:val="22"/>
              </w:rPr>
              <w:t>Konsumi vjetor i lëndës djegëse dhe konsumi vjetor i ujit</w:t>
            </w:r>
          </w:p>
        </w:tc>
        <w:tc>
          <w:tcPr>
            <w:tcW w:w="0" w:type="auto"/>
            <w:vAlign w:val="center"/>
          </w:tcPr>
          <w:p w:rsidR="00E438A8" w:rsidRPr="00D374AB" w:rsidRDefault="00E438A8" w:rsidP="00E438A8">
            <w:pPr>
              <w:pStyle w:val="Tabele"/>
              <w:widowControl w:val="0"/>
              <w:rPr>
                <w:szCs w:val="22"/>
              </w:rPr>
            </w:pPr>
          </w:p>
        </w:tc>
      </w:tr>
    </w:tbl>
    <w:p w:rsidR="00E438A8" w:rsidRPr="00123410" w:rsidRDefault="00E438A8" w:rsidP="00E438A8">
      <w:pPr>
        <w:pStyle w:val="Paragrafi"/>
        <w:rPr>
          <w:sz w:val="10"/>
          <w:szCs w:val="22"/>
          <w:lang w:val="sq-AL"/>
        </w:rPr>
      </w:pPr>
    </w:p>
    <w:p w:rsidR="00E438A8" w:rsidRPr="00D374AB" w:rsidRDefault="00E438A8" w:rsidP="00E438A8">
      <w:pPr>
        <w:pStyle w:val="Paragrafi"/>
        <w:rPr>
          <w:szCs w:val="22"/>
          <w:lang w:val="sq-AL"/>
        </w:rPr>
      </w:pPr>
      <w:r w:rsidRPr="00D374AB">
        <w:rPr>
          <w:szCs w:val="22"/>
          <w:lang w:val="sq-AL"/>
        </w:rPr>
        <w:t>c) 1. Dokumentacioni teknik</w:t>
      </w:r>
    </w:p>
    <w:p w:rsidR="00E438A8" w:rsidRPr="00D374AB" w:rsidRDefault="00E438A8" w:rsidP="00E438A8">
      <w:pPr>
        <w:pStyle w:val="Paragrafi"/>
        <w:rPr>
          <w:szCs w:val="22"/>
          <w:lang w:val="sq-AL"/>
        </w:rPr>
      </w:pPr>
      <w:r w:rsidRPr="00D374AB">
        <w:rPr>
          <w:szCs w:val="22"/>
          <w:lang w:val="sq-AL"/>
        </w:rPr>
        <w:t>Dokumentacioni teknik hartohet sikurse dokumentacioni i paraqitur për marrjen e koncesionit dhe përmban:</w:t>
      </w:r>
    </w:p>
    <w:p w:rsidR="00E438A8" w:rsidRPr="00D374AB" w:rsidRDefault="00E438A8" w:rsidP="00E438A8">
      <w:pPr>
        <w:pStyle w:val="Paragrafi"/>
        <w:rPr>
          <w:szCs w:val="22"/>
          <w:lang w:val="sq-AL"/>
        </w:rPr>
      </w:pPr>
      <w:r w:rsidRPr="00D374AB">
        <w:rPr>
          <w:szCs w:val="22"/>
          <w:lang w:val="sq-AL"/>
        </w:rPr>
        <w:t>- Studimin e fisibilitetit mbi zgjidhjen teknike më optimale;</w:t>
      </w:r>
    </w:p>
    <w:p w:rsidR="00E438A8" w:rsidRPr="00D374AB" w:rsidRDefault="00E438A8" w:rsidP="00E438A8">
      <w:pPr>
        <w:pStyle w:val="Paragrafi"/>
        <w:rPr>
          <w:szCs w:val="22"/>
          <w:lang w:val="sq-AL"/>
        </w:rPr>
      </w:pPr>
      <w:r w:rsidRPr="00D374AB">
        <w:rPr>
          <w:szCs w:val="22"/>
          <w:lang w:val="sq-AL"/>
        </w:rPr>
        <w:t xml:space="preserve">- Preventivin përfundimtar të objektit;  </w:t>
      </w:r>
    </w:p>
    <w:p w:rsidR="00E438A8" w:rsidRPr="00D374AB" w:rsidRDefault="00E438A8" w:rsidP="00E438A8">
      <w:pPr>
        <w:pStyle w:val="Paragrafi"/>
        <w:rPr>
          <w:szCs w:val="22"/>
          <w:lang w:val="sq-AL"/>
        </w:rPr>
      </w:pPr>
      <w:r w:rsidRPr="00D374AB">
        <w:rPr>
          <w:szCs w:val="22"/>
          <w:lang w:val="sq-AL"/>
        </w:rPr>
        <w:t xml:space="preserve">- Grafikun e zbatimit të projektit; </w:t>
      </w:r>
    </w:p>
    <w:p w:rsidR="00E438A8" w:rsidRPr="00D374AB" w:rsidRDefault="00E438A8" w:rsidP="00E438A8">
      <w:pPr>
        <w:pStyle w:val="Paragrafi"/>
        <w:rPr>
          <w:szCs w:val="22"/>
          <w:lang w:val="sq-AL"/>
        </w:rPr>
      </w:pPr>
      <w:r w:rsidRPr="00D374AB">
        <w:rPr>
          <w:szCs w:val="22"/>
          <w:lang w:val="sq-AL"/>
        </w:rPr>
        <w:t xml:space="preserve">- Karakteristikat teknike  të makinerive dhe pajisjeve kryesore  që do të instalohen; </w:t>
      </w:r>
    </w:p>
    <w:p w:rsidR="00E438A8" w:rsidRPr="00D374AB" w:rsidRDefault="00E438A8" w:rsidP="00E438A8">
      <w:pPr>
        <w:pStyle w:val="Paragrafi"/>
        <w:rPr>
          <w:szCs w:val="22"/>
          <w:lang w:val="sq-AL"/>
        </w:rPr>
      </w:pPr>
      <w:r w:rsidRPr="00D374AB">
        <w:rPr>
          <w:szCs w:val="22"/>
          <w:lang w:val="sq-AL"/>
        </w:rPr>
        <w:t>- Studimin dhe projektin   mbi mënyrën e lidhjes me sistemin;</w:t>
      </w:r>
    </w:p>
    <w:p w:rsidR="00E438A8" w:rsidRPr="00D374AB" w:rsidRDefault="00E438A8" w:rsidP="00E438A8">
      <w:pPr>
        <w:pStyle w:val="Paragrafi"/>
        <w:rPr>
          <w:szCs w:val="22"/>
          <w:lang w:val="sq-AL"/>
        </w:rPr>
      </w:pPr>
      <w:r w:rsidRPr="00D374AB">
        <w:rPr>
          <w:szCs w:val="22"/>
          <w:lang w:val="sq-AL"/>
        </w:rPr>
        <w:t>- Oponencën tekniko-ekonomike  të objektit nga ekspertë të licencuar.</w:t>
      </w:r>
    </w:p>
    <w:p w:rsidR="00E438A8" w:rsidRPr="00D374AB" w:rsidRDefault="00E438A8" w:rsidP="00E438A8">
      <w:pPr>
        <w:pStyle w:val="Paragrafi"/>
        <w:rPr>
          <w:szCs w:val="22"/>
          <w:lang w:val="sq-AL"/>
        </w:rPr>
      </w:pPr>
      <w:r w:rsidRPr="00D374AB">
        <w:rPr>
          <w:szCs w:val="22"/>
          <w:lang w:val="sq-AL"/>
        </w:rPr>
        <w:t>c) 2. Dokumente të tjera:</w:t>
      </w:r>
    </w:p>
    <w:p w:rsidR="00E438A8" w:rsidRPr="00D374AB" w:rsidRDefault="00E438A8" w:rsidP="00E438A8">
      <w:pPr>
        <w:pStyle w:val="Paragrafi"/>
        <w:rPr>
          <w:szCs w:val="22"/>
          <w:lang w:val="sq-AL"/>
        </w:rPr>
      </w:pPr>
      <w:r w:rsidRPr="00D374AB">
        <w:rPr>
          <w:szCs w:val="22"/>
          <w:lang w:val="sq-AL"/>
        </w:rPr>
        <w:t xml:space="preserve">- Marrëveshje koncesioni;  </w:t>
      </w:r>
    </w:p>
    <w:p w:rsidR="00E438A8" w:rsidRPr="00D374AB" w:rsidRDefault="00E438A8" w:rsidP="00E438A8">
      <w:pPr>
        <w:pStyle w:val="Paragrafi"/>
        <w:rPr>
          <w:szCs w:val="22"/>
          <w:lang w:val="sq-AL"/>
        </w:rPr>
      </w:pPr>
      <w:r w:rsidRPr="00D374AB">
        <w:rPr>
          <w:szCs w:val="22"/>
          <w:lang w:val="sq-AL"/>
        </w:rPr>
        <w:t>- Leja e përdorimit të ujit për prodhimin e energjisë elektrike;</w:t>
      </w:r>
    </w:p>
    <w:p w:rsidR="00E438A8" w:rsidRPr="00D374AB" w:rsidRDefault="00E438A8" w:rsidP="00E438A8">
      <w:pPr>
        <w:pStyle w:val="Paragrafi"/>
        <w:rPr>
          <w:szCs w:val="22"/>
          <w:lang w:val="sq-AL"/>
        </w:rPr>
      </w:pPr>
      <w:r w:rsidRPr="00D374AB">
        <w:rPr>
          <w:szCs w:val="22"/>
          <w:lang w:val="sq-AL"/>
        </w:rPr>
        <w:t xml:space="preserve">- Lejet ose autorizimet mjedisore nga organet përkatëse në nivel lokal dhe kombëtar; </w:t>
      </w:r>
    </w:p>
    <w:p w:rsidR="00E438A8" w:rsidRPr="00D374AB" w:rsidRDefault="00E438A8" w:rsidP="00E438A8">
      <w:pPr>
        <w:pStyle w:val="Paragrafi"/>
        <w:rPr>
          <w:szCs w:val="22"/>
          <w:lang w:val="sq-AL"/>
        </w:rPr>
      </w:pPr>
      <w:r w:rsidRPr="00D374AB">
        <w:rPr>
          <w:szCs w:val="22"/>
          <w:lang w:val="sq-AL"/>
        </w:rPr>
        <w:t>- Miratimin  e OST-së ose OSSH-së për pikën edhe mënyrën e lidhjes në rrjetin elektrik të transmetimit ose shpërndarjes;</w:t>
      </w:r>
    </w:p>
    <w:p w:rsidR="00E438A8" w:rsidRPr="00D374AB" w:rsidRDefault="00E438A8" w:rsidP="00E438A8">
      <w:pPr>
        <w:pStyle w:val="Paragrafi"/>
        <w:rPr>
          <w:szCs w:val="22"/>
          <w:lang w:val="sq-AL"/>
        </w:rPr>
      </w:pPr>
      <w:r w:rsidRPr="00D374AB">
        <w:rPr>
          <w:szCs w:val="22"/>
          <w:lang w:val="sq-AL"/>
        </w:rPr>
        <w:t>- Marrëveshjet paraprake për sigurinë e furnizimit me lëndë djegëse.</w:t>
      </w:r>
    </w:p>
    <w:p w:rsidR="00E438A8" w:rsidRPr="00D374AB" w:rsidRDefault="00E438A8" w:rsidP="00E438A8">
      <w:pPr>
        <w:pStyle w:val="Paragrafi"/>
        <w:rPr>
          <w:szCs w:val="22"/>
          <w:lang w:val="sq-AL"/>
        </w:rPr>
      </w:pPr>
      <w:r w:rsidRPr="00D374AB">
        <w:rPr>
          <w:szCs w:val="22"/>
          <w:lang w:val="sq-AL"/>
        </w:rPr>
        <w:t>2. Për veprimtarinë e transmetimit të energjisë elektrike:</w:t>
      </w:r>
    </w:p>
    <w:p w:rsidR="00E438A8" w:rsidRPr="00D374AB" w:rsidRDefault="00E438A8" w:rsidP="00E438A8">
      <w:pPr>
        <w:pStyle w:val="Paragrafi"/>
        <w:rPr>
          <w:szCs w:val="22"/>
          <w:lang w:val="sq-AL"/>
        </w:rPr>
      </w:pPr>
      <w:r w:rsidRPr="00D374AB">
        <w:rPr>
          <w:szCs w:val="22"/>
          <w:lang w:val="sq-AL"/>
        </w:rPr>
        <w:t>a) Skema elektrike principale e linjave të transmetimit dhe e nënstacioneve transformuese që administrohen nga OST-ja;</w:t>
      </w:r>
    </w:p>
    <w:p w:rsidR="00E438A8" w:rsidRPr="00D374AB" w:rsidRDefault="00E438A8" w:rsidP="00E438A8">
      <w:pPr>
        <w:pStyle w:val="Paragrafi"/>
        <w:rPr>
          <w:szCs w:val="22"/>
          <w:lang w:val="sq-AL"/>
        </w:rPr>
      </w:pPr>
      <w:r w:rsidRPr="00D374AB">
        <w:rPr>
          <w:szCs w:val="22"/>
          <w:lang w:val="sq-AL"/>
        </w:rPr>
        <w:t>b) Lista e linjave të transmetimit (ajrore, kabllore), gjatësitë në km, parametrat teknikë të tyre, niveli i tensionit, kapaciteti nominal transmetues në MW dhe gjurma e linjës në hartën topografike;</w:t>
      </w:r>
    </w:p>
    <w:p w:rsidR="00E438A8" w:rsidRPr="00D374AB" w:rsidRDefault="00E438A8" w:rsidP="00E438A8">
      <w:pPr>
        <w:pStyle w:val="Paragrafi"/>
        <w:rPr>
          <w:szCs w:val="22"/>
          <w:lang w:val="sq-AL"/>
        </w:rPr>
      </w:pPr>
      <w:r w:rsidRPr="00D374AB">
        <w:rPr>
          <w:szCs w:val="22"/>
          <w:lang w:val="sq-AL"/>
        </w:rPr>
        <w:t>c) Lista e pikave të marrjes-dhënies dhe matjes së energjisë elektrike ndërmjet sistemit të transmetimit dhe centraleve, rrjeteve të shpërndarjes dhe konsumatorëve të lidhur në rrjetin e transmetimit, tipi i matjes, vendndodhja e aparateve matëse;</w:t>
      </w:r>
    </w:p>
    <w:p w:rsidR="00E438A8" w:rsidRPr="00D374AB" w:rsidRDefault="00E438A8" w:rsidP="00E438A8">
      <w:pPr>
        <w:pStyle w:val="Paragrafi"/>
        <w:rPr>
          <w:szCs w:val="22"/>
          <w:lang w:val="sq-AL"/>
        </w:rPr>
      </w:pPr>
      <w:r w:rsidRPr="00D374AB">
        <w:rPr>
          <w:szCs w:val="22"/>
          <w:lang w:val="sq-AL"/>
        </w:rPr>
        <w:t>d) Lista e linjave të interkonjeksionit, gjatësitë e tyre në km, parametrat teknikë të tyre, niveli i tensionit, kapaciteti nominal transmetues në MW dhe gjurma e linjës në hartën topografike;</w:t>
      </w:r>
    </w:p>
    <w:p w:rsidR="00E438A8" w:rsidRPr="00D374AB" w:rsidRDefault="00E438A8" w:rsidP="00E438A8">
      <w:pPr>
        <w:pStyle w:val="Paragrafi"/>
        <w:rPr>
          <w:szCs w:val="22"/>
          <w:lang w:val="sq-AL"/>
        </w:rPr>
      </w:pPr>
      <w:r w:rsidRPr="00D374AB">
        <w:rPr>
          <w:szCs w:val="22"/>
          <w:lang w:val="sq-AL"/>
        </w:rPr>
        <w:t>e) Planet e investimeve për zgjerimin e sistemit të transmetimit;</w:t>
      </w:r>
    </w:p>
    <w:p w:rsidR="00E438A8" w:rsidRPr="00D374AB" w:rsidRDefault="00E438A8" w:rsidP="00E438A8">
      <w:pPr>
        <w:pStyle w:val="Paragrafi"/>
        <w:rPr>
          <w:szCs w:val="22"/>
          <w:lang w:val="sq-AL"/>
        </w:rPr>
      </w:pPr>
      <w:r w:rsidRPr="00D374AB">
        <w:rPr>
          <w:szCs w:val="22"/>
          <w:lang w:val="sq-AL"/>
        </w:rPr>
        <w:t>f) Planet e investimeve për përmirësimin dhe mirëmbajtjen e sistemit të transmetimit.</w:t>
      </w:r>
    </w:p>
    <w:p w:rsidR="00E438A8" w:rsidRPr="00D374AB" w:rsidRDefault="00E438A8" w:rsidP="00E438A8">
      <w:pPr>
        <w:pStyle w:val="Paragrafi"/>
        <w:rPr>
          <w:szCs w:val="22"/>
          <w:lang w:val="sq-AL"/>
        </w:rPr>
      </w:pPr>
      <w:r w:rsidRPr="00D374AB">
        <w:rPr>
          <w:szCs w:val="22"/>
          <w:lang w:val="sq-AL"/>
        </w:rPr>
        <w:t>g) Standardet teknike të linjave, elementeve përbërëse të tyre, transformatorëve, autotransformatorëve, pajisjeve kyçëse-çkyçëse dhe elementeve të tjera të nënstacioneve;</w:t>
      </w:r>
    </w:p>
    <w:p w:rsidR="00E438A8" w:rsidRPr="00D374AB" w:rsidRDefault="00E438A8" w:rsidP="00E438A8">
      <w:pPr>
        <w:pStyle w:val="Paragrafi"/>
        <w:rPr>
          <w:szCs w:val="22"/>
          <w:lang w:val="sq-AL"/>
        </w:rPr>
      </w:pPr>
      <w:r w:rsidRPr="00D374AB">
        <w:rPr>
          <w:szCs w:val="22"/>
          <w:lang w:val="sq-AL"/>
        </w:rPr>
        <w:t>h) Sasia mesatare e energjisë elektrike e parashikuar për t’u transmetuar gjatë një viti në GWh, e ndarë sipas muajve;</w:t>
      </w:r>
    </w:p>
    <w:p w:rsidR="00E438A8" w:rsidRPr="00D374AB" w:rsidRDefault="00E438A8" w:rsidP="00E438A8">
      <w:pPr>
        <w:pStyle w:val="Paragrafi"/>
        <w:rPr>
          <w:szCs w:val="22"/>
          <w:lang w:val="sq-AL"/>
        </w:rPr>
      </w:pPr>
      <w:r w:rsidRPr="00D374AB">
        <w:rPr>
          <w:szCs w:val="22"/>
          <w:lang w:val="sq-AL"/>
        </w:rPr>
        <w:t>i) Numri i konsumatorëve të lidhur direkt në rrjetin e transmetimit;</w:t>
      </w:r>
    </w:p>
    <w:p w:rsidR="00E438A8" w:rsidRPr="00D374AB" w:rsidRDefault="00E438A8" w:rsidP="00E438A8">
      <w:pPr>
        <w:pStyle w:val="Paragrafi"/>
        <w:rPr>
          <w:szCs w:val="22"/>
          <w:lang w:val="sq-AL"/>
        </w:rPr>
      </w:pPr>
      <w:r w:rsidRPr="00D374AB">
        <w:rPr>
          <w:szCs w:val="22"/>
          <w:lang w:val="sq-AL"/>
        </w:rPr>
        <w:t>3. Për veprimtarinë e shpërndarjes së energjisë elektrike:</w:t>
      </w:r>
    </w:p>
    <w:p w:rsidR="00E438A8" w:rsidRPr="00D374AB" w:rsidRDefault="00E438A8" w:rsidP="00E438A8">
      <w:pPr>
        <w:pStyle w:val="Paragrafi"/>
        <w:rPr>
          <w:szCs w:val="22"/>
          <w:lang w:val="sq-AL"/>
        </w:rPr>
      </w:pPr>
      <w:r w:rsidRPr="00D374AB">
        <w:rPr>
          <w:szCs w:val="22"/>
          <w:lang w:val="sq-AL"/>
        </w:rPr>
        <w:t>a) Gjatësia totale e rrjetit shpërndarës në km (linja ajrore, kabllore, ajrore-kabllore) sipas niveleve të tensionit të punës së tyre;</w:t>
      </w:r>
    </w:p>
    <w:p w:rsidR="00E438A8" w:rsidRPr="00D374AB" w:rsidRDefault="00E438A8" w:rsidP="00E438A8">
      <w:pPr>
        <w:pStyle w:val="Paragrafi"/>
        <w:rPr>
          <w:szCs w:val="22"/>
          <w:lang w:val="sq-AL"/>
        </w:rPr>
      </w:pPr>
      <w:r w:rsidRPr="00D374AB">
        <w:rPr>
          <w:szCs w:val="22"/>
          <w:lang w:val="sq-AL"/>
        </w:rPr>
        <w:t>b) Lista e linjave 35kV, 20kV, 10kV dhe 6kV parametrat teknikë të tyre;</w:t>
      </w:r>
    </w:p>
    <w:p w:rsidR="00E438A8" w:rsidRPr="00D374AB" w:rsidRDefault="00E438A8" w:rsidP="00E438A8">
      <w:pPr>
        <w:pStyle w:val="Paragrafi"/>
        <w:rPr>
          <w:szCs w:val="22"/>
          <w:lang w:val="sq-AL"/>
        </w:rPr>
      </w:pPr>
      <w:r w:rsidRPr="00D374AB">
        <w:rPr>
          <w:szCs w:val="22"/>
          <w:lang w:val="sq-AL"/>
        </w:rPr>
        <w:t>c) Lista e nënstacioneve shpërndarëse 110/35/10kV, 110/35/6kV, 110/20kV, 35/6kV, fuqitë transformuese të instaluara në to;</w:t>
      </w:r>
    </w:p>
    <w:p w:rsidR="00E438A8" w:rsidRPr="00D374AB" w:rsidRDefault="00E438A8" w:rsidP="00E438A8">
      <w:pPr>
        <w:pStyle w:val="Paragrafi"/>
        <w:rPr>
          <w:szCs w:val="22"/>
          <w:lang w:val="sq-AL"/>
        </w:rPr>
      </w:pPr>
      <w:r w:rsidRPr="00D374AB">
        <w:rPr>
          <w:szCs w:val="22"/>
          <w:lang w:val="sq-AL"/>
        </w:rPr>
        <w:t>d) Numri i kabinave të transformimit në nivelin TM/TU, ndarë sipas niveleve të tensionit;</w:t>
      </w:r>
    </w:p>
    <w:p w:rsidR="00E438A8" w:rsidRPr="00D374AB" w:rsidRDefault="00E438A8" w:rsidP="00E438A8">
      <w:pPr>
        <w:pStyle w:val="Paragrafi"/>
        <w:rPr>
          <w:szCs w:val="22"/>
          <w:lang w:val="sq-AL"/>
        </w:rPr>
      </w:pPr>
      <w:r w:rsidRPr="00D374AB">
        <w:rPr>
          <w:szCs w:val="22"/>
          <w:lang w:val="sq-AL"/>
        </w:rPr>
        <w:t>e) Lista e pikave të marrjes së energjisë elektrike nga sistemi i transmetimit (niveli i tensioneve, si dhe mënyra e realizimit të matjes);</w:t>
      </w:r>
    </w:p>
    <w:p w:rsidR="00E438A8" w:rsidRPr="00D374AB" w:rsidRDefault="00E438A8" w:rsidP="00E438A8">
      <w:pPr>
        <w:pStyle w:val="Paragrafi"/>
        <w:rPr>
          <w:szCs w:val="22"/>
          <w:lang w:val="sq-AL"/>
        </w:rPr>
      </w:pPr>
      <w:r w:rsidRPr="00D374AB">
        <w:rPr>
          <w:szCs w:val="22"/>
          <w:lang w:val="sq-AL"/>
        </w:rPr>
        <w:t>f) Lista e centraleve prodhuese të energjisë elektrike të lidhur direkt me rrjetin e shpërndarjes ose nëpërmjet një nënstacioni transformimi (niveli i tensionit dhe mënyra e realizimit të matjes);</w:t>
      </w:r>
    </w:p>
    <w:p w:rsidR="00E438A8" w:rsidRPr="00D374AB" w:rsidRDefault="00E438A8" w:rsidP="00E438A8">
      <w:pPr>
        <w:pStyle w:val="Paragrafi"/>
        <w:rPr>
          <w:szCs w:val="22"/>
          <w:lang w:val="sq-AL"/>
        </w:rPr>
      </w:pPr>
      <w:r w:rsidRPr="00D374AB">
        <w:rPr>
          <w:szCs w:val="22"/>
          <w:lang w:val="sq-AL"/>
        </w:rPr>
        <w:t>g) Numri i konsumatorëve që furnizon me energji elektrike të ndarë  sipas kategorive;</w:t>
      </w:r>
    </w:p>
    <w:p w:rsidR="00E438A8" w:rsidRPr="00D374AB" w:rsidRDefault="00E438A8" w:rsidP="00E438A8">
      <w:pPr>
        <w:pStyle w:val="Paragrafi"/>
        <w:rPr>
          <w:szCs w:val="22"/>
          <w:lang w:val="sq-AL"/>
        </w:rPr>
      </w:pPr>
      <w:r w:rsidRPr="00D374AB">
        <w:rPr>
          <w:szCs w:val="22"/>
          <w:lang w:val="sq-AL"/>
        </w:rPr>
        <w:t>h) Sasia mesatare e energjisë së parashikuar për t’u shpërndarë gjatë një viti e paraqitur sipas një grafiku tip mujor;</w:t>
      </w:r>
    </w:p>
    <w:p w:rsidR="00E438A8" w:rsidRPr="00D374AB" w:rsidRDefault="00E438A8" w:rsidP="00E438A8">
      <w:pPr>
        <w:pStyle w:val="Paragrafi"/>
        <w:rPr>
          <w:szCs w:val="22"/>
          <w:lang w:val="sq-AL"/>
        </w:rPr>
      </w:pPr>
      <w:r w:rsidRPr="00D374AB">
        <w:rPr>
          <w:szCs w:val="22"/>
          <w:lang w:val="sq-AL"/>
        </w:rPr>
        <w:t>i) Planet e investimeve për zgjerimin e rrjetit shpërndarës;</w:t>
      </w:r>
    </w:p>
    <w:p w:rsidR="00E438A8" w:rsidRPr="00D374AB" w:rsidRDefault="00E438A8" w:rsidP="00E438A8">
      <w:pPr>
        <w:pStyle w:val="Paragrafi"/>
        <w:rPr>
          <w:szCs w:val="22"/>
          <w:lang w:val="sq-AL"/>
        </w:rPr>
      </w:pPr>
      <w:r w:rsidRPr="00D374AB">
        <w:rPr>
          <w:szCs w:val="22"/>
          <w:lang w:val="sq-AL"/>
        </w:rPr>
        <w:t>j) Planet e investimeve për përmirësimin dhe mirëmbajtjen e rrjetit shpërndarës;</w:t>
      </w:r>
    </w:p>
    <w:p w:rsidR="00E438A8" w:rsidRPr="00D374AB" w:rsidRDefault="00E438A8" w:rsidP="00E438A8">
      <w:pPr>
        <w:pStyle w:val="Paragrafi"/>
        <w:rPr>
          <w:szCs w:val="22"/>
          <w:lang w:val="sq-AL"/>
        </w:rPr>
      </w:pPr>
      <w:r w:rsidRPr="00D374AB">
        <w:rPr>
          <w:szCs w:val="22"/>
          <w:lang w:val="sq-AL"/>
        </w:rPr>
        <w:t>4. Për aktivitetin e furnizimit me energji elektrike.</w:t>
      </w:r>
    </w:p>
    <w:p w:rsidR="00E438A8" w:rsidRPr="00D374AB" w:rsidRDefault="00E438A8" w:rsidP="00E438A8">
      <w:pPr>
        <w:pStyle w:val="Paragrafi"/>
        <w:rPr>
          <w:szCs w:val="22"/>
          <w:lang w:val="sq-AL"/>
        </w:rPr>
      </w:pPr>
      <w:r w:rsidRPr="00D374AB">
        <w:rPr>
          <w:szCs w:val="22"/>
          <w:lang w:val="sq-AL"/>
        </w:rPr>
        <w:t>a) Sasia e energjisë mesatare të parashikuar për furnizimin e konsumatorëve gjatë një viti në GWh;</w:t>
      </w:r>
    </w:p>
    <w:p w:rsidR="00E438A8" w:rsidRPr="00D374AB" w:rsidRDefault="00E438A8" w:rsidP="00E438A8">
      <w:pPr>
        <w:pStyle w:val="Paragrafi"/>
        <w:rPr>
          <w:szCs w:val="22"/>
          <w:lang w:val="sq-AL"/>
        </w:rPr>
      </w:pPr>
      <w:r w:rsidRPr="00D374AB">
        <w:rPr>
          <w:szCs w:val="22"/>
          <w:lang w:val="sq-AL"/>
        </w:rPr>
        <w:t>b) Numri i konsumatorëve të kualifikuar ose tariforë që do të furnizojë;</w:t>
      </w:r>
    </w:p>
    <w:p w:rsidR="00E438A8" w:rsidRPr="00D374AB" w:rsidRDefault="00E438A8" w:rsidP="00E438A8">
      <w:pPr>
        <w:pStyle w:val="Paragrafi"/>
        <w:rPr>
          <w:szCs w:val="22"/>
          <w:lang w:val="sq-AL"/>
        </w:rPr>
      </w:pPr>
      <w:r w:rsidRPr="00D374AB">
        <w:rPr>
          <w:szCs w:val="22"/>
          <w:lang w:val="sq-AL"/>
        </w:rPr>
        <w:t>c) Niveli i tensionit dhe mënyra e realizimit të matjes për klientët e kualifikuar;</w:t>
      </w:r>
    </w:p>
    <w:p w:rsidR="00E438A8" w:rsidRPr="00D374AB" w:rsidRDefault="00E438A8" w:rsidP="00E438A8">
      <w:pPr>
        <w:pStyle w:val="Paragrafi"/>
        <w:rPr>
          <w:szCs w:val="22"/>
          <w:lang w:val="sq-AL"/>
        </w:rPr>
      </w:pPr>
      <w:r w:rsidRPr="00D374AB">
        <w:rPr>
          <w:szCs w:val="22"/>
          <w:lang w:val="sq-AL"/>
        </w:rPr>
        <w:t xml:space="preserve">d) Kapitali financiar për ushtrimin e aktivitetit.  </w:t>
      </w:r>
    </w:p>
    <w:p w:rsidR="00E438A8" w:rsidRPr="00D374AB" w:rsidRDefault="00E438A8" w:rsidP="00E438A8">
      <w:pPr>
        <w:pStyle w:val="Paragrafi"/>
        <w:rPr>
          <w:szCs w:val="22"/>
          <w:lang w:val="sq-AL"/>
        </w:rPr>
      </w:pPr>
      <w:r w:rsidRPr="00D374AB">
        <w:rPr>
          <w:szCs w:val="22"/>
          <w:lang w:val="sq-AL"/>
        </w:rPr>
        <w:t>5. Për aktivitetin e importit dhe eksportit të energjisë elektrike:</w:t>
      </w:r>
    </w:p>
    <w:p w:rsidR="00E438A8" w:rsidRPr="00D374AB" w:rsidRDefault="00E438A8" w:rsidP="00E438A8">
      <w:pPr>
        <w:pStyle w:val="Paragrafi"/>
        <w:rPr>
          <w:szCs w:val="22"/>
          <w:lang w:val="sq-AL"/>
        </w:rPr>
      </w:pPr>
      <w:r w:rsidRPr="00D374AB">
        <w:rPr>
          <w:szCs w:val="22"/>
          <w:lang w:val="sq-AL"/>
        </w:rPr>
        <w:t>a) Sasia e energjisë elektrike e parashikuar për t’u importuar ose eksportuar në GWh;</w:t>
      </w:r>
    </w:p>
    <w:p w:rsidR="00E438A8" w:rsidRPr="00D374AB" w:rsidRDefault="00E438A8" w:rsidP="00E438A8">
      <w:pPr>
        <w:pStyle w:val="Paragrafi"/>
        <w:rPr>
          <w:szCs w:val="22"/>
          <w:lang w:val="sq-AL"/>
        </w:rPr>
      </w:pPr>
      <w:r w:rsidRPr="00D374AB">
        <w:rPr>
          <w:szCs w:val="22"/>
          <w:lang w:val="sq-AL"/>
        </w:rPr>
        <w:t>b) Kapitali financiar për ushtrimin e këtij aktiviteti;</w:t>
      </w:r>
    </w:p>
    <w:p w:rsidR="00E438A8" w:rsidRPr="00D374AB" w:rsidRDefault="00E438A8" w:rsidP="00E438A8">
      <w:pPr>
        <w:pStyle w:val="Paragrafi"/>
        <w:rPr>
          <w:szCs w:val="22"/>
          <w:lang w:val="sq-AL"/>
        </w:rPr>
      </w:pPr>
      <w:r w:rsidRPr="00D374AB">
        <w:rPr>
          <w:szCs w:val="22"/>
          <w:lang w:val="sq-AL"/>
        </w:rPr>
        <w:t xml:space="preserve">c) Realizimi i kontratave të mëparshme, nëse ka pasur.   </w:t>
      </w:r>
    </w:p>
    <w:p w:rsidR="00E438A8" w:rsidRPr="00FF1A9E" w:rsidRDefault="00E438A8" w:rsidP="00E438A8">
      <w:pPr>
        <w:pStyle w:val="Paragrafi"/>
        <w:rPr>
          <w:sz w:val="14"/>
          <w:szCs w:val="22"/>
          <w:lang w:val="sq-AL"/>
        </w:rPr>
      </w:pPr>
    </w:p>
    <w:p w:rsidR="00E438A8" w:rsidRPr="00D374AB" w:rsidRDefault="00E438A8" w:rsidP="00E438A8">
      <w:pPr>
        <w:pStyle w:val="NeniNr"/>
        <w:keepNext w:val="0"/>
        <w:rPr>
          <w:szCs w:val="22"/>
          <w:lang w:val="it-IT"/>
        </w:rPr>
      </w:pPr>
      <w:r w:rsidRPr="00D374AB">
        <w:rPr>
          <w:szCs w:val="22"/>
          <w:lang w:val="it-IT"/>
        </w:rPr>
        <w:t xml:space="preserve">Neni 10 </w:t>
      </w:r>
    </w:p>
    <w:p w:rsidR="00E438A8" w:rsidRPr="00D374AB" w:rsidRDefault="00E438A8" w:rsidP="00E438A8">
      <w:pPr>
        <w:pStyle w:val="NeniTitull"/>
        <w:keepNext w:val="0"/>
        <w:rPr>
          <w:szCs w:val="22"/>
          <w:lang w:val="it-IT"/>
        </w:rPr>
      </w:pPr>
      <w:r w:rsidRPr="00D374AB">
        <w:rPr>
          <w:szCs w:val="22"/>
          <w:lang w:val="it-IT"/>
        </w:rPr>
        <w:t xml:space="preserve">Shqyrtimi i aplikimit për licencë </w:t>
      </w:r>
    </w:p>
    <w:p w:rsidR="00E438A8" w:rsidRPr="00FF1A9E" w:rsidRDefault="00E438A8" w:rsidP="00E438A8">
      <w:pPr>
        <w:pStyle w:val="Paragrafi"/>
        <w:rPr>
          <w:sz w:val="14"/>
          <w:szCs w:val="22"/>
          <w:lang w:val="sq-AL"/>
        </w:rPr>
      </w:pPr>
    </w:p>
    <w:p w:rsidR="00E438A8" w:rsidRPr="00D374AB" w:rsidRDefault="00E438A8" w:rsidP="00E438A8">
      <w:pPr>
        <w:pStyle w:val="Paragrafi"/>
        <w:rPr>
          <w:szCs w:val="22"/>
          <w:lang w:val="sq-AL"/>
        </w:rPr>
      </w:pPr>
      <w:r w:rsidRPr="00D374AB">
        <w:rPr>
          <w:szCs w:val="22"/>
          <w:lang w:val="sq-AL"/>
        </w:rPr>
        <w:t xml:space="preserve">1. Pasi shqyrton aplikimin e paraqitur lidhur me plotësimin e kërkesave të nenit 8 dhe 9, Drejtoria e Licencave dhe e Monitorimit dhe Drejtoria e Çështjeve Ligjore dhe e Marrëdhënieve me Publikun  përgatit një relacion ku i propozojnë Bordit të ERE-s fillimin ose jo të procedurave për shqyrtimin e aplikimit për licencë, në përputhje me afatet e përcaktuara në rregullat e praktikës dhe procedurave. </w:t>
      </w:r>
    </w:p>
    <w:p w:rsidR="00E438A8" w:rsidRPr="00D374AB" w:rsidRDefault="00E438A8" w:rsidP="00E438A8">
      <w:pPr>
        <w:pStyle w:val="Paragrafi"/>
        <w:rPr>
          <w:szCs w:val="22"/>
          <w:lang w:val="sq-AL"/>
        </w:rPr>
      </w:pPr>
      <w:r w:rsidRPr="00D374AB">
        <w:rPr>
          <w:szCs w:val="22"/>
          <w:lang w:val="sq-AL"/>
        </w:rPr>
        <w:t xml:space="preserve">2. Bordi i ERE-s mund të vendosë për mosfillimin e procedurave për shqyrtimin e aplikimit për licencë, bazuar në relacionin e sipërpërmendur dhe do të njoftojë aplikuesin lidhur me arsyet e refuzimit brenda 3 ditëve pune. </w:t>
      </w:r>
    </w:p>
    <w:p w:rsidR="00E438A8" w:rsidRPr="00D374AB" w:rsidRDefault="00E438A8" w:rsidP="00E438A8">
      <w:pPr>
        <w:pStyle w:val="Paragrafi"/>
        <w:rPr>
          <w:szCs w:val="22"/>
          <w:lang w:val="sq-AL"/>
        </w:rPr>
      </w:pPr>
      <w:r w:rsidRPr="00D374AB">
        <w:rPr>
          <w:szCs w:val="22"/>
          <w:lang w:val="sq-AL"/>
        </w:rPr>
        <w:t xml:space="preserve">3. Aplikuesi mund të paraqesë një aplikim të ri sipas kërkesave të kësaj rregulloreje dhe duke marrë në konsideratë udhëzimet e ERE-s.  </w:t>
      </w:r>
    </w:p>
    <w:p w:rsidR="00E438A8" w:rsidRPr="00D374AB" w:rsidRDefault="00E438A8" w:rsidP="00E438A8">
      <w:pPr>
        <w:pStyle w:val="Paragrafi"/>
        <w:rPr>
          <w:szCs w:val="22"/>
          <w:lang w:val="sq-AL"/>
        </w:rPr>
      </w:pPr>
      <w:r w:rsidRPr="00D374AB">
        <w:rPr>
          <w:szCs w:val="22"/>
          <w:lang w:val="sq-AL"/>
        </w:rPr>
        <w:t xml:space="preserve">4. Nëse aplikuesi paraqet aplikimin e ri për të njëjtën licencë  brenda tri muajve nga marrja e vendimit të Bordit  për mosfillimin e procedurave, dokumentacioni i paraqitur për aplikimin e mëparshëm do të konsiderohet i vlefshëm për aplikimin e ri. </w:t>
      </w:r>
    </w:p>
    <w:p w:rsidR="00E438A8" w:rsidRPr="00D374AB" w:rsidRDefault="00E438A8" w:rsidP="00E438A8">
      <w:pPr>
        <w:pStyle w:val="Paragrafi"/>
        <w:rPr>
          <w:szCs w:val="22"/>
          <w:lang w:val="sq-AL"/>
        </w:rPr>
      </w:pPr>
      <w:r w:rsidRPr="00D374AB">
        <w:rPr>
          <w:szCs w:val="22"/>
          <w:lang w:val="sq-AL"/>
        </w:rPr>
        <w:t xml:space="preserve">5. Në rast të miratimit të fillimit të  procedurave për shqyrtimin e aplikimit për licencë, ERE publikon në median e shkruar njoftimin për aplikimin për licencë brenda 3 ditëve. </w:t>
      </w:r>
    </w:p>
    <w:p w:rsidR="00E438A8" w:rsidRPr="00D374AB" w:rsidRDefault="00E438A8" w:rsidP="00E438A8">
      <w:pPr>
        <w:pStyle w:val="Paragrafi"/>
        <w:rPr>
          <w:szCs w:val="22"/>
          <w:lang w:val="sq-AL"/>
        </w:rPr>
      </w:pPr>
      <w:r w:rsidRPr="00D374AB">
        <w:rPr>
          <w:szCs w:val="22"/>
          <w:lang w:val="sq-AL"/>
        </w:rPr>
        <w:t>6. ERE do të publikojë në median e shkruar për dy ditë me radhë në tri gazeta të përditshme me shpërndarje në të gjithë vendin që botohen në Tiranë:</w:t>
      </w:r>
    </w:p>
    <w:p w:rsidR="00E438A8" w:rsidRPr="00D374AB" w:rsidRDefault="00E438A8" w:rsidP="00E438A8">
      <w:pPr>
        <w:pStyle w:val="Paragrafi"/>
        <w:rPr>
          <w:szCs w:val="22"/>
          <w:lang w:val="sq-AL"/>
        </w:rPr>
      </w:pPr>
      <w:r w:rsidRPr="00D374AB">
        <w:rPr>
          <w:szCs w:val="22"/>
          <w:lang w:val="sq-AL"/>
        </w:rPr>
        <w:t>a) një përmbledhje të shkurtër të përmbajtjes së aplikimit;</w:t>
      </w:r>
    </w:p>
    <w:p w:rsidR="00E438A8" w:rsidRPr="00D374AB" w:rsidRDefault="00E438A8" w:rsidP="00E438A8">
      <w:pPr>
        <w:pStyle w:val="Paragrafi"/>
        <w:rPr>
          <w:szCs w:val="22"/>
          <w:lang w:val="sq-AL"/>
        </w:rPr>
      </w:pPr>
      <w:r w:rsidRPr="00D374AB">
        <w:rPr>
          <w:szCs w:val="22"/>
          <w:lang w:val="sq-AL"/>
        </w:rPr>
        <w:t>b) një njoftim, që paraqitja e objeksioneve ose ankesave nga personat e interesuar mund të bëhen në ERE brenda dy muajve nga data e publikimit të parë.</w:t>
      </w:r>
    </w:p>
    <w:p w:rsidR="00E438A8" w:rsidRPr="00D374AB" w:rsidRDefault="00E438A8" w:rsidP="00E438A8">
      <w:pPr>
        <w:pStyle w:val="Paragrafi"/>
        <w:rPr>
          <w:szCs w:val="22"/>
          <w:lang w:val="sq-AL"/>
        </w:rPr>
      </w:pPr>
      <w:r w:rsidRPr="00D374AB">
        <w:rPr>
          <w:szCs w:val="22"/>
          <w:lang w:val="sq-AL"/>
        </w:rPr>
        <w:t xml:space="preserve">7. Pas publikimit në media të njoftimit, për një periudhe 2-mujore  nga data e parë e publikimit të njoftimit,  ERE do të sigurojë që aplikimi dhe të gjitha dokumentet shoqëruese apo çdo informacion tjetër janë të disponueshme për inspektimin e publikut në zyrat e saj. </w:t>
      </w:r>
    </w:p>
    <w:p w:rsidR="00E438A8" w:rsidRPr="00D374AB" w:rsidRDefault="00E438A8" w:rsidP="00E438A8">
      <w:pPr>
        <w:pStyle w:val="Paragrafi"/>
        <w:rPr>
          <w:szCs w:val="22"/>
          <w:lang w:val="sq-AL"/>
        </w:rPr>
      </w:pPr>
      <w:r w:rsidRPr="00D374AB">
        <w:rPr>
          <w:szCs w:val="22"/>
          <w:lang w:val="sq-AL"/>
        </w:rPr>
        <w:t xml:space="preserve">8. Për centralet me kapacitet deri 5 MW,  në përputhje me nenin 14 pika 2 të ligjit nr.9072, datë 22.5.2003 “Për sektorin e energjisë elektrike”, i ndryshuar,  periudha e përcaktuar në pikën 7 do të jetë 1 muaj. </w:t>
      </w:r>
    </w:p>
    <w:p w:rsidR="00E438A8" w:rsidRPr="00D374AB" w:rsidRDefault="00E438A8" w:rsidP="00E438A8">
      <w:pPr>
        <w:pStyle w:val="Paragrafi"/>
        <w:rPr>
          <w:szCs w:val="22"/>
          <w:lang w:val="sq-AL"/>
        </w:rPr>
      </w:pPr>
      <w:r w:rsidRPr="00D374AB">
        <w:rPr>
          <w:szCs w:val="22"/>
          <w:lang w:val="sq-AL"/>
        </w:rPr>
        <w:t xml:space="preserve">9. ERE, duke marrë parasysh pretendimet e aplikuesit, mund të vendosë se cilat informacione ose dokumente mbahen konfidenciale dhe mund të ndalojë inspektimin e tyre nga ana e palëve të interesuara.  </w:t>
      </w:r>
    </w:p>
    <w:p w:rsidR="00E438A8" w:rsidRPr="00D374AB" w:rsidRDefault="00E438A8" w:rsidP="00E438A8">
      <w:pPr>
        <w:pStyle w:val="Paragrafi"/>
        <w:rPr>
          <w:szCs w:val="22"/>
          <w:lang w:val="sq-AL"/>
        </w:rPr>
      </w:pPr>
    </w:p>
    <w:p w:rsidR="00E438A8" w:rsidRPr="00D374AB" w:rsidRDefault="00E438A8" w:rsidP="00E438A8">
      <w:pPr>
        <w:pStyle w:val="NeniNr"/>
        <w:keepNext w:val="0"/>
        <w:rPr>
          <w:szCs w:val="22"/>
          <w:lang w:val="sq-AL"/>
        </w:rPr>
      </w:pPr>
      <w:r w:rsidRPr="00D374AB">
        <w:rPr>
          <w:szCs w:val="22"/>
          <w:lang w:val="sq-AL"/>
        </w:rPr>
        <w:t xml:space="preserve">Neni 11 </w:t>
      </w:r>
    </w:p>
    <w:p w:rsidR="00E438A8" w:rsidRPr="00D374AB" w:rsidRDefault="00E438A8" w:rsidP="00E438A8">
      <w:pPr>
        <w:pStyle w:val="NeniTitull"/>
        <w:keepNext w:val="0"/>
        <w:rPr>
          <w:szCs w:val="22"/>
          <w:lang w:val="sq-AL"/>
        </w:rPr>
      </w:pPr>
      <w:r w:rsidRPr="00D374AB">
        <w:rPr>
          <w:szCs w:val="22"/>
          <w:lang w:val="sq-AL"/>
        </w:rPr>
        <w:t>Paraqitja e informacionit shtesë</w:t>
      </w:r>
    </w:p>
    <w:p w:rsidR="00E438A8" w:rsidRPr="00D374AB" w:rsidRDefault="00E438A8" w:rsidP="00E438A8">
      <w:pPr>
        <w:pStyle w:val="Paragrafi"/>
        <w:rPr>
          <w:szCs w:val="22"/>
          <w:lang w:val="sq-AL"/>
        </w:rPr>
      </w:pPr>
    </w:p>
    <w:p w:rsidR="00E438A8" w:rsidRDefault="00E438A8" w:rsidP="00E438A8">
      <w:pPr>
        <w:pStyle w:val="Paragrafi"/>
        <w:rPr>
          <w:szCs w:val="22"/>
          <w:lang w:val="sq-AL"/>
        </w:rPr>
      </w:pPr>
      <w:r w:rsidRPr="00D374AB">
        <w:rPr>
          <w:szCs w:val="22"/>
          <w:lang w:val="sq-AL"/>
        </w:rPr>
        <w:t>1. Duke filluar nga data e publikimit të parë në media të njoftimit për aplikimin deri në përfundim të afateve të përcaktuara në nenin 10, pika 5 dhe 6, ERE mund t’i kërkojë aplikuesit të paraqesë informacion shtesë, në formën dhe brenda një afati të caktuar, lidhur me çdo çështje që ERE e konsideron të nevojshme.</w:t>
      </w:r>
    </w:p>
    <w:p w:rsidR="00E438A8" w:rsidRPr="00D374AB" w:rsidRDefault="00E438A8" w:rsidP="00E438A8">
      <w:pPr>
        <w:pStyle w:val="Paragrafi"/>
        <w:rPr>
          <w:szCs w:val="22"/>
          <w:lang w:val="sq-AL"/>
        </w:rPr>
      </w:pPr>
      <w:r w:rsidRPr="00D374AB">
        <w:rPr>
          <w:szCs w:val="22"/>
          <w:lang w:val="sq-AL"/>
        </w:rPr>
        <w:t>2. Nëse aplikuesi nuk paraqet informacionin shtesë brenda afatit, formës dhe përmbajtjes së caktuar, Bordi i Komisionerëve të ERE-s mund  të refuzojë  dhënien e licencës.</w:t>
      </w:r>
    </w:p>
    <w:p w:rsidR="00E438A8" w:rsidRPr="00D374AB" w:rsidRDefault="00E438A8" w:rsidP="00E438A8">
      <w:pPr>
        <w:pStyle w:val="Paragrafi"/>
        <w:rPr>
          <w:szCs w:val="22"/>
          <w:lang w:val="sq-AL"/>
        </w:rPr>
      </w:pPr>
    </w:p>
    <w:p w:rsidR="00E438A8" w:rsidRPr="00D374AB" w:rsidRDefault="00E438A8" w:rsidP="00E438A8">
      <w:pPr>
        <w:pStyle w:val="NeniNr"/>
        <w:keepNext w:val="0"/>
        <w:rPr>
          <w:szCs w:val="22"/>
          <w:lang w:val="it-IT"/>
        </w:rPr>
      </w:pPr>
      <w:r w:rsidRPr="00D374AB">
        <w:rPr>
          <w:szCs w:val="22"/>
          <w:lang w:val="it-IT"/>
        </w:rPr>
        <w:t xml:space="preserve">Neni 12 </w:t>
      </w:r>
    </w:p>
    <w:p w:rsidR="00E438A8" w:rsidRPr="00D374AB" w:rsidRDefault="00E438A8" w:rsidP="00E438A8">
      <w:pPr>
        <w:pStyle w:val="NeniTitull"/>
        <w:keepNext w:val="0"/>
        <w:rPr>
          <w:szCs w:val="22"/>
          <w:lang w:val="it-IT"/>
        </w:rPr>
      </w:pPr>
      <w:r w:rsidRPr="00D374AB">
        <w:rPr>
          <w:szCs w:val="22"/>
          <w:lang w:val="it-IT"/>
        </w:rPr>
        <w:t>Kontrolli i saktësisë së të dhënave të paraqitura nga aplikuesi</w:t>
      </w:r>
    </w:p>
    <w:p w:rsidR="00E438A8" w:rsidRPr="00D374AB" w:rsidRDefault="00E438A8" w:rsidP="00E438A8">
      <w:pPr>
        <w:pStyle w:val="Paragrafi"/>
        <w:rPr>
          <w:szCs w:val="22"/>
          <w:lang w:val="sq-AL"/>
        </w:rPr>
      </w:pPr>
    </w:p>
    <w:p w:rsidR="00E438A8" w:rsidRPr="00D374AB" w:rsidRDefault="00E438A8" w:rsidP="00E438A8">
      <w:pPr>
        <w:pStyle w:val="Paragrafi"/>
        <w:rPr>
          <w:szCs w:val="22"/>
          <w:lang w:val="sq-AL"/>
        </w:rPr>
      </w:pPr>
      <w:r w:rsidRPr="00D374AB">
        <w:rPr>
          <w:szCs w:val="22"/>
          <w:lang w:val="sq-AL"/>
        </w:rPr>
        <w:t>1. Pas përfundimit të periudhës së marrjes  së objeksioneve sipas nenit 10, pika 5 dhe 6, të kësaj rregullore, Drejtoria e Licencimit dhe e Monitorimit dhe Drejtoria e Çështjeve Ligjore dhe Marrëdhënieve me Publikun do të analizojë të gjitha objeksionet e mundshme të dërguara nga palë të treta, dokumentet e depozituara (aplikimi) nga aplikuesi, si dhe çdo informacion shtesë të marrë me kërkesë të ERE-s, nëse përputhen me dispozitat e kësaj rregulloreje.</w:t>
      </w:r>
    </w:p>
    <w:p w:rsidR="00E438A8" w:rsidRPr="00D374AB" w:rsidRDefault="00E438A8" w:rsidP="00E438A8">
      <w:pPr>
        <w:pStyle w:val="Paragrafi"/>
        <w:rPr>
          <w:szCs w:val="22"/>
          <w:lang w:val="sq-AL"/>
        </w:rPr>
      </w:pPr>
      <w:r w:rsidRPr="00D374AB">
        <w:rPr>
          <w:szCs w:val="22"/>
          <w:lang w:val="sq-AL"/>
        </w:rPr>
        <w:t>2. Pas kontrollit të dokumentacionit, drejtoritë  e përcaktuara në pikën 1 të këtij neni  do t’i paraqesin Bordit një raport duke sugjeruar dhënien ose refuzimin e licencës, si dhe arsyetimet përkatëse në përputhje me rregulloren dhe legjislacionin në fuqi.</w:t>
      </w:r>
    </w:p>
    <w:p w:rsidR="00E438A8" w:rsidRPr="0000681B" w:rsidRDefault="00E438A8" w:rsidP="00E438A8">
      <w:pPr>
        <w:pStyle w:val="Paragrafi"/>
        <w:rPr>
          <w:sz w:val="14"/>
          <w:szCs w:val="22"/>
          <w:lang w:val="sq-AL"/>
        </w:rPr>
      </w:pPr>
    </w:p>
    <w:p w:rsidR="00E438A8" w:rsidRPr="00D374AB" w:rsidRDefault="00E438A8" w:rsidP="00E438A8">
      <w:pPr>
        <w:pStyle w:val="NeniNr"/>
        <w:keepNext w:val="0"/>
        <w:rPr>
          <w:szCs w:val="22"/>
          <w:lang w:val="it-IT"/>
        </w:rPr>
      </w:pPr>
      <w:r w:rsidRPr="00D374AB">
        <w:rPr>
          <w:szCs w:val="22"/>
          <w:lang w:val="it-IT"/>
        </w:rPr>
        <w:t xml:space="preserve">Neni 13 </w:t>
      </w:r>
    </w:p>
    <w:p w:rsidR="00E438A8" w:rsidRPr="00D374AB" w:rsidRDefault="00E438A8" w:rsidP="00E438A8">
      <w:pPr>
        <w:pStyle w:val="NeniTitull"/>
        <w:keepNext w:val="0"/>
        <w:rPr>
          <w:szCs w:val="22"/>
          <w:lang w:val="it-IT"/>
        </w:rPr>
      </w:pPr>
      <w:r w:rsidRPr="00D374AB">
        <w:rPr>
          <w:szCs w:val="22"/>
          <w:lang w:val="it-IT"/>
        </w:rPr>
        <w:t xml:space="preserve">Vendimmarrja e Bordit të Komisionerëve </w:t>
      </w:r>
    </w:p>
    <w:p w:rsidR="00E438A8" w:rsidRPr="0000681B" w:rsidRDefault="00E438A8" w:rsidP="00E438A8">
      <w:pPr>
        <w:pStyle w:val="Paragrafi"/>
        <w:rPr>
          <w:sz w:val="14"/>
          <w:szCs w:val="22"/>
          <w:lang w:val="sq-AL"/>
        </w:rPr>
      </w:pPr>
    </w:p>
    <w:p w:rsidR="00E438A8" w:rsidRPr="00D374AB" w:rsidRDefault="00E438A8" w:rsidP="00E438A8">
      <w:pPr>
        <w:pStyle w:val="Paragrafi"/>
        <w:rPr>
          <w:szCs w:val="22"/>
          <w:lang w:val="sq-AL"/>
        </w:rPr>
      </w:pPr>
      <w:r w:rsidRPr="00D374AB">
        <w:rPr>
          <w:szCs w:val="22"/>
          <w:lang w:val="sq-AL"/>
        </w:rPr>
        <w:t xml:space="preserve">1. Pas skadimit të afatit  për paraqitjen e objeksioneve ose ankesave,  Bordi i Komisionerëve të ERE-s shqyrton aplikimin në përputhje me kriteret e specifikuara në nenin 15 të ligjit nr.9072, datë 22.5.2003 “Për sektorin e energjisë elektrike”, të ndryshuar. </w:t>
      </w:r>
    </w:p>
    <w:p w:rsidR="00E438A8" w:rsidRPr="00D374AB" w:rsidRDefault="00E438A8" w:rsidP="00E438A8">
      <w:pPr>
        <w:pStyle w:val="Paragrafi"/>
        <w:rPr>
          <w:szCs w:val="22"/>
          <w:lang w:val="sq-AL"/>
        </w:rPr>
      </w:pPr>
      <w:r w:rsidRPr="00D374AB">
        <w:rPr>
          <w:szCs w:val="22"/>
          <w:lang w:val="sq-AL"/>
        </w:rPr>
        <w:t>2. Në marrjen e vendimit për dhënien ose refuzimin e një licence, Bordi i ERE-s merr në konsideratë kriteret e mëposhtme:</w:t>
      </w:r>
    </w:p>
    <w:p w:rsidR="00E438A8" w:rsidRPr="00D374AB" w:rsidRDefault="00E438A8" w:rsidP="00E438A8">
      <w:pPr>
        <w:pStyle w:val="Paragrafi"/>
        <w:rPr>
          <w:szCs w:val="22"/>
          <w:lang w:val="sq-AL"/>
        </w:rPr>
      </w:pPr>
      <w:r w:rsidRPr="00D374AB">
        <w:rPr>
          <w:szCs w:val="22"/>
          <w:lang w:val="sq-AL"/>
        </w:rPr>
        <w:t>a) kompletimin dhe saktësinë e dokumentacionit të paraqitur në përputhje me sa përcakton kjo rregullore ose/dhe kërkesat  për informacion shtesë të ERE-s;</w:t>
      </w:r>
    </w:p>
    <w:p w:rsidR="00E438A8" w:rsidRPr="00D374AB" w:rsidRDefault="00E438A8" w:rsidP="00E438A8">
      <w:pPr>
        <w:pStyle w:val="Paragrafi"/>
        <w:rPr>
          <w:szCs w:val="22"/>
          <w:lang w:val="sq-AL"/>
        </w:rPr>
      </w:pPr>
      <w:r w:rsidRPr="00D374AB">
        <w:rPr>
          <w:szCs w:val="22"/>
          <w:lang w:val="sq-AL"/>
        </w:rPr>
        <w:t>b) vendndodhjen dhe territoret në të cilat do të kryhet veprimtaria e  licencuar;</w:t>
      </w:r>
    </w:p>
    <w:p w:rsidR="00E438A8" w:rsidRPr="00D374AB" w:rsidRDefault="00E438A8" w:rsidP="00E438A8">
      <w:pPr>
        <w:pStyle w:val="Paragrafi"/>
        <w:rPr>
          <w:szCs w:val="22"/>
          <w:lang w:val="sq-AL"/>
        </w:rPr>
      </w:pPr>
      <w:r w:rsidRPr="00D374AB">
        <w:rPr>
          <w:szCs w:val="22"/>
          <w:lang w:val="sq-AL"/>
        </w:rPr>
        <w:t xml:space="preserve">c) funksionimin e sigurt dhe të qëndrueshëm të impianteve të pajisjeve dhe/ose të rrjetit; </w:t>
      </w:r>
    </w:p>
    <w:p w:rsidR="00E438A8" w:rsidRPr="00D374AB" w:rsidRDefault="00E438A8" w:rsidP="00E438A8">
      <w:pPr>
        <w:pStyle w:val="Paragrafi"/>
        <w:rPr>
          <w:szCs w:val="22"/>
          <w:lang w:val="sq-AL"/>
        </w:rPr>
      </w:pPr>
      <w:r w:rsidRPr="00D374AB">
        <w:rPr>
          <w:szCs w:val="22"/>
          <w:lang w:val="sq-AL"/>
        </w:rPr>
        <w:t>d) kërkesat për llojin e burimeve parësore të energjisë;</w:t>
      </w:r>
    </w:p>
    <w:p w:rsidR="00E438A8" w:rsidRPr="00D374AB" w:rsidRDefault="00E438A8" w:rsidP="00E438A8">
      <w:pPr>
        <w:pStyle w:val="Paragrafi"/>
        <w:rPr>
          <w:szCs w:val="22"/>
          <w:lang w:val="sq-AL"/>
        </w:rPr>
      </w:pPr>
      <w:r w:rsidRPr="00D374AB">
        <w:rPr>
          <w:szCs w:val="22"/>
          <w:lang w:val="sq-AL"/>
        </w:rPr>
        <w:t>e) kërkesat lidhur me sigurinë kombëtare, jetën e qytetarëve, pasurinë, shëndetin dhe rendin publik;</w:t>
      </w:r>
    </w:p>
    <w:p w:rsidR="00E438A8" w:rsidRPr="00D374AB" w:rsidRDefault="00E438A8" w:rsidP="00E438A8">
      <w:pPr>
        <w:pStyle w:val="Paragrafi"/>
        <w:rPr>
          <w:szCs w:val="22"/>
          <w:lang w:val="sq-AL"/>
        </w:rPr>
      </w:pPr>
      <w:r w:rsidRPr="00D374AB">
        <w:rPr>
          <w:szCs w:val="22"/>
          <w:lang w:val="sq-AL"/>
        </w:rPr>
        <w:t>f) kërkesat financiare;</w:t>
      </w:r>
    </w:p>
    <w:p w:rsidR="00E438A8" w:rsidRPr="00D374AB" w:rsidRDefault="00E438A8" w:rsidP="00E438A8">
      <w:pPr>
        <w:pStyle w:val="Paragrafi"/>
        <w:rPr>
          <w:szCs w:val="22"/>
          <w:lang w:val="sq-AL"/>
        </w:rPr>
      </w:pPr>
      <w:r w:rsidRPr="00D374AB">
        <w:rPr>
          <w:szCs w:val="22"/>
          <w:lang w:val="sq-AL"/>
        </w:rPr>
        <w:t>g) mbrojtjen e mjedisit;</w:t>
      </w:r>
    </w:p>
    <w:p w:rsidR="00E438A8" w:rsidRPr="00D374AB" w:rsidRDefault="00E438A8" w:rsidP="00E438A8">
      <w:pPr>
        <w:pStyle w:val="Paragrafi"/>
        <w:rPr>
          <w:szCs w:val="22"/>
          <w:lang w:val="sq-AL"/>
        </w:rPr>
      </w:pPr>
      <w:r w:rsidRPr="00D374AB">
        <w:rPr>
          <w:szCs w:val="22"/>
          <w:lang w:val="sq-AL"/>
        </w:rPr>
        <w:t>h) nxitjen e efiçencës së energjisë në sektorin e energjisë elektrike;</w:t>
      </w:r>
    </w:p>
    <w:p w:rsidR="00E438A8" w:rsidRPr="00D374AB" w:rsidRDefault="00E438A8" w:rsidP="00E438A8">
      <w:pPr>
        <w:pStyle w:val="Paragrafi"/>
        <w:rPr>
          <w:szCs w:val="22"/>
          <w:lang w:val="sq-AL"/>
        </w:rPr>
      </w:pPr>
      <w:r w:rsidRPr="00D374AB">
        <w:rPr>
          <w:szCs w:val="22"/>
          <w:lang w:val="sq-AL"/>
        </w:rPr>
        <w:t>i) detyrimet e shërbimit publik siç parashikon ligji;</w:t>
      </w:r>
    </w:p>
    <w:p w:rsidR="00E438A8" w:rsidRPr="00D374AB" w:rsidRDefault="00E438A8" w:rsidP="00E438A8">
      <w:pPr>
        <w:pStyle w:val="Paragrafi"/>
        <w:rPr>
          <w:szCs w:val="22"/>
          <w:lang w:val="sq-AL"/>
        </w:rPr>
      </w:pPr>
      <w:r w:rsidRPr="00D374AB">
        <w:rPr>
          <w:szCs w:val="22"/>
          <w:lang w:val="sq-AL"/>
        </w:rPr>
        <w:t xml:space="preserve">j) nxitjen e tregut kompetitiv të energjisë elektrike dhe parimet e kostos më të ulët në furnizimin me energji elektrike; </w:t>
      </w:r>
    </w:p>
    <w:p w:rsidR="00E438A8" w:rsidRPr="00D374AB" w:rsidRDefault="00E438A8" w:rsidP="00E438A8">
      <w:pPr>
        <w:pStyle w:val="Paragrafi"/>
        <w:rPr>
          <w:szCs w:val="22"/>
          <w:lang w:val="sq-AL"/>
        </w:rPr>
      </w:pPr>
      <w:r w:rsidRPr="00D374AB">
        <w:rPr>
          <w:szCs w:val="22"/>
          <w:lang w:val="sq-AL"/>
        </w:rPr>
        <w:t>k) efektin ndaj sigurisë dhe qëndrueshmërisë së furnizimit me energjie elektrike brenda territorit  të Republikës së Shqipërisë.</w:t>
      </w:r>
    </w:p>
    <w:p w:rsidR="00E438A8" w:rsidRPr="00D374AB" w:rsidRDefault="00E438A8" w:rsidP="00E438A8">
      <w:pPr>
        <w:pStyle w:val="Paragrafi"/>
        <w:rPr>
          <w:szCs w:val="22"/>
          <w:lang w:val="sq-AL"/>
        </w:rPr>
      </w:pPr>
      <w:r w:rsidRPr="00D374AB">
        <w:rPr>
          <w:szCs w:val="22"/>
          <w:lang w:val="sq-AL"/>
        </w:rPr>
        <w:t>3. Në marrjen e vendimit të tij, Bordi i ERE-s shqyrton:</w:t>
      </w:r>
    </w:p>
    <w:p w:rsidR="00E438A8" w:rsidRPr="00D374AB" w:rsidRDefault="00E438A8" w:rsidP="00E438A8">
      <w:pPr>
        <w:pStyle w:val="Paragrafi"/>
        <w:rPr>
          <w:szCs w:val="22"/>
          <w:lang w:val="sq-AL"/>
        </w:rPr>
      </w:pPr>
      <w:r w:rsidRPr="00D374AB">
        <w:rPr>
          <w:szCs w:val="22"/>
          <w:lang w:val="sq-AL"/>
        </w:rPr>
        <w:t xml:space="preserve">a) aplikimin, si dhe çdo informacion shtesë të paraqitur nga aplikuesi; </w:t>
      </w:r>
    </w:p>
    <w:p w:rsidR="00E438A8" w:rsidRPr="00D374AB" w:rsidRDefault="00E438A8" w:rsidP="00E438A8">
      <w:pPr>
        <w:pStyle w:val="Paragrafi"/>
        <w:rPr>
          <w:szCs w:val="22"/>
          <w:lang w:val="sq-AL"/>
        </w:rPr>
      </w:pPr>
      <w:r w:rsidRPr="00D374AB">
        <w:rPr>
          <w:szCs w:val="22"/>
          <w:lang w:val="sq-AL"/>
        </w:rPr>
        <w:t>b) çdo objeksion ose ankesë të paraqitur nga personat e interesuar;</w:t>
      </w:r>
    </w:p>
    <w:p w:rsidR="00E438A8" w:rsidRPr="00D374AB" w:rsidRDefault="00E438A8" w:rsidP="00E438A8">
      <w:pPr>
        <w:pStyle w:val="Paragrafi"/>
        <w:rPr>
          <w:szCs w:val="22"/>
          <w:lang w:val="sq-AL"/>
        </w:rPr>
      </w:pPr>
      <w:r w:rsidRPr="00D374AB">
        <w:rPr>
          <w:szCs w:val="22"/>
          <w:lang w:val="sq-AL"/>
        </w:rPr>
        <w:t xml:space="preserve">c) raportin e hartuar nga Drejtoria e Licencimit dhe e Monitorimit dhe Drejtoria e Çështjeve Ligjore dhe Marrëdhënieve me Publikun. </w:t>
      </w:r>
    </w:p>
    <w:p w:rsidR="00E438A8" w:rsidRPr="00D374AB" w:rsidRDefault="00E438A8" w:rsidP="00E438A8">
      <w:pPr>
        <w:pStyle w:val="NeniNr"/>
        <w:keepNext w:val="0"/>
        <w:rPr>
          <w:szCs w:val="22"/>
          <w:lang w:val="it-IT"/>
        </w:rPr>
      </w:pPr>
      <w:r w:rsidRPr="00D374AB">
        <w:rPr>
          <w:szCs w:val="22"/>
          <w:lang w:val="it-IT"/>
        </w:rPr>
        <w:t xml:space="preserve">Neni 14 </w:t>
      </w:r>
    </w:p>
    <w:p w:rsidR="00E438A8" w:rsidRPr="00D374AB" w:rsidRDefault="00E438A8" w:rsidP="00E438A8">
      <w:pPr>
        <w:pStyle w:val="NeniTitull"/>
        <w:keepNext w:val="0"/>
        <w:rPr>
          <w:szCs w:val="22"/>
          <w:lang w:val="it-IT"/>
        </w:rPr>
      </w:pPr>
      <w:r w:rsidRPr="00D374AB">
        <w:rPr>
          <w:szCs w:val="22"/>
          <w:lang w:val="it-IT"/>
        </w:rPr>
        <w:t>Dhënia ose refuzimi i licencës</w:t>
      </w:r>
    </w:p>
    <w:p w:rsidR="00E438A8" w:rsidRPr="00D374AB" w:rsidRDefault="00E438A8" w:rsidP="00E438A8">
      <w:pPr>
        <w:pStyle w:val="Paragrafi"/>
        <w:rPr>
          <w:szCs w:val="22"/>
          <w:lang w:val="sq-AL"/>
        </w:rPr>
      </w:pPr>
    </w:p>
    <w:p w:rsidR="00E438A8" w:rsidRPr="00D374AB" w:rsidRDefault="00E438A8" w:rsidP="00E438A8">
      <w:pPr>
        <w:pStyle w:val="Paragrafi"/>
        <w:rPr>
          <w:szCs w:val="22"/>
          <w:lang w:val="sq-AL"/>
        </w:rPr>
      </w:pPr>
      <w:r w:rsidRPr="00D374AB">
        <w:rPr>
          <w:szCs w:val="22"/>
          <w:lang w:val="sq-AL"/>
        </w:rPr>
        <w:t xml:space="preserve">1. Bordi i ERE-s e merr vendimin përfundimtar për dhënien ose refuzimin e licencës brenda 90 ditëve nga data e publikimit të parë  të njoftimit të aplikimit në shtyp, duke e bazuar atë në kriteret e specifikuara në nenin 13 të kësaj rregulloreje. </w:t>
      </w:r>
    </w:p>
    <w:p w:rsidR="00E438A8" w:rsidRPr="00D374AB" w:rsidRDefault="00E438A8" w:rsidP="00E438A8">
      <w:pPr>
        <w:pStyle w:val="Paragrafi"/>
        <w:rPr>
          <w:szCs w:val="22"/>
          <w:lang w:val="sq-AL"/>
        </w:rPr>
      </w:pPr>
      <w:r w:rsidRPr="00D374AB">
        <w:rPr>
          <w:szCs w:val="22"/>
          <w:lang w:val="sq-AL"/>
        </w:rPr>
        <w:t xml:space="preserve">2. Për centralet me fuqi të instaluar deri 5 MW,  Bordi merr vendim jo më vonë se 45 ditë nga  data e publikimit të parë të aplikimit në shtyp, duke e bazuar atë në kriteret e specifikuara në nenin 13 të kësaj rregulloreje. </w:t>
      </w:r>
    </w:p>
    <w:p w:rsidR="00E438A8" w:rsidRPr="00D374AB" w:rsidRDefault="00E438A8" w:rsidP="00E438A8">
      <w:pPr>
        <w:pStyle w:val="Paragrafi"/>
        <w:rPr>
          <w:szCs w:val="22"/>
          <w:lang w:val="sq-AL"/>
        </w:rPr>
      </w:pPr>
      <w:r w:rsidRPr="00D374AB">
        <w:rPr>
          <w:szCs w:val="22"/>
          <w:lang w:val="sq-AL"/>
        </w:rPr>
        <w:t>3. Vendimi përfundimtar do të jetë me shkrim dhe do të përmbajë arsyetimin për  dhënien ose refuzimin e licencës.</w:t>
      </w:r>
    </w:p>
    <w:p w:rsidR="00E438A8" w:rsidRPr="00D374AB" w:rsidRDefault="00E438A8" w:rsidP="00E438A8">
      <w:pPr>
        <w:pStyle w:val="Paragrafi"/>
        <w:rPr>
          <w:szCs w:val="22"/>
          <w:lang w:val="sq-AL"/>
        </w:rPr>
      </w:pPr>
      <w:r w:rsidRPr="00D374AB">
        <w:rPr>
          <w:szCs w:val="22"/>
          <w:lang w:val="sq-AL"/>
        </w:rPr>
        <w:t>4. Vendimi i ERE-s i dhënë sipas kësaj rregullore publikohet në Fletoren Zyrtare.</w:t>
      </w:r>
    </w:p>
    <w:p w:rsidR="00E438A8" w:rsidRDefault="00E438A8" w:rsidP="00E438A8">
      <w:pPr>
        <w:pStyle w:val="Paragrafi"/>
        <w:rPr>
          <w:szCs w:val="22"/>
          <w:lang w:val="sq-AL"/>
        </w:rPr>
      </w:pPr>
      <w:r w:rsidRPr="00D374AB">
        <w:rPr>
          <w:szCs w:val="22"/>
          <w:lang w:val="sq-AL"/>
        </w:rPr>
        <w:t xml:space="preserve">5. Vendimi i ERE-s lidhur me dhënien ose refuzimin e licencës mund të apelohet në gjykatë  nga aplikuesi ose çdo person që ka një interes ligjor. </w:t>
      </w:r>
    </w:p>
    <w:p w:rsidR="00E438A8" w:rsidRPr="00D374AB" w:rsidRDefault="00E438A8" w:rsidP="00E438A8">
      <w:pPr>
        <w:pStyle w:val="Paragrafi"/>
        <w:rPr>
          <w:szCs w:val="22"/>
          <w:lang w:val="sq-AL"/>
        </w:rPr>
      </w:pPr>
    </w:p>
    <w:p w:rsidR="00E438A8" w:rsidRPr="00D374AB" w:rsidRDefault="00E438A8" w:rsidP="00E438A8">
      <w:pPr>
        <w:pStyle w:val="KreuNr"/>
        <w:keepNext w:val="0"/>
        <w:rPr>
          <w:lang w:val="it-IT"/>
        </w:rPr>
      </w:pPr>
      <w:r w:rsidRPr="00D374AB">
        <w:rPr>
          <w:lang w:val="it-IT"/>
        </w:rPr>
        <w:t xml:space="preserve">KAPITULLI III </w:t>
      </w:r>
    </w:p>
    <w:p w:rsidR="00E438A8" w:rsidRPr="00D374AB" w:rsidRDefault="00E438A8" w:rsidP="00E438A8">
      <w:pPr>
        <w:pStyle w:val="KreuTitull"/>
        <w:keepNext w:val="0"/>
        <w:rPr>
          <w:lang w:val="it-IT"/>
        </w:rPr>
      </w:pPr>
      <w:r w:rsidRPr="00D374AB">
        <w:rPr>
          <w:lang w:val="it-IT"/>
        </w:rPr>
        <w:t xml:space="preserve">MODIFIKIMI DHE  RINOVIMI I LICENCËS </w:t>
      </w:r>
    </w:p>
    <w:p w:rsidR="00E438A8" w:rsidRPr="00D374AB" w:rsidRDefault="00E438A8" w:rsidP="00E438A8">
      <w:pPr>
        <w:pStyle w:val="Paragrafi"/>
        <w:rPr>
          <w:szCs w:val="22"/>
          <w:lang w:val="sq-AL"/>
        </w:rPr>
      </w:pPr>
    </w:p>
    <w:p w:rsidR="00E438A8" w:rsidRPr="00D374AB" w:rsidRDefault="00E438A8" w:rsidP="00E438A8">
      <w:pPr>
        <w:pStyle w:val="NeniNr"/>
        <w:keepNext w:val="0"/>
        <w:rPr>
          <w:szCs w:val="22"/>
          <w:lang w:val="it-IT"/>
        </w:rPr>
      </w:pPr>
      <w:r w:rsidRPr="00D374AB">
        <w:rPr>
          <w:szCs w:val="22"/>
          <w:lang w:val="it-IT"/>
        </w:rPr>
        <w:t xml:space="preserve">Neni 15 </w:t>
      </w:r>
    </w:p>
    <w:p w:rsidR="00E438A8" w:rsidRPr="00D374AB" w:rsidRDefault="00E438A8" w:rsidP="00E438A8">
      <w:pPr>
        <w:pStyle w:val="NeniTitull"/>
        <w:keepNext w:val="0"/>
        <w:rPr>
          <w:szCs w:val="22"/>
          <w:lang w:val="it-IT"/>
        </w:rPr>
      </w:pPr>
      <w:r w:rsidRPr="00D374AB">
        <w:rPr>
          <w:szCs w:val="22"/>
          <w:lang w:val="it-IT"/>
        </w:rPr>
        <w:t>Procedurat për modifikimin e licencës</w:t>
      </w:r>
    </w:p>
    <w:p w:rsidR="00E438A8" w:rsidRPr="00D374AB" w:rsidRDefault="00E438A8" w:rsidP="00E438A8">
      <w:pPr>
        <w:pStyle w:val="Paragrafi"/>
        <w:rPr>
          <w:szCs w:val="22"/>
          <w:lang w:val="sq-AL"/>
        </w:rPr>
      </w:pPr>
    </w:p>
    <w:p w:rsidR="00E438A8" w:rsidRPr="00D374AB" w:rsidRDefault="00E438A8" w:rsidP="00E438A8">
      <w:pPr>
        <w:pStyle w:val="Paragrafi"/>
        <w:rPr>
          <w:szCs w:val="22"/>
          <w:lang w:val="sq-AL"/>
        </w:rPr>
      </w:pPr>
      <w:r w:rsidRPr="00D374AB">
        <w:rPr>
          <w:szCs w:val="22"/>
          <w:lang w:val="sq-AL"/>
        </w:rPr>
        <w:t xml:space="preserve">1. Në përgjigje të çdo kërkese të të licencuarit ose me iniciativën e vet, ERE mund të modifikojë termat dhe kushtet e një licence që konsideron të papërshtatshme, duke ndjekur procedurat e parashikuara në nenin 19 të ligjit nr.9072, datë 22. 5.2003 “Për sektorin e energjisë elektrike”,  të ndryshuar. </w:t>
      </w:r>
    </w:p>
    <w:p w:rsidR="00E438A8" w:rsidRPr="00D374AB" w:rsidRDefault="00E438A8" w:rsidP="00E438A8">
      <w:pPr>
        <w:pStyle w:val="Paragrafi"/>
        <w:rPr>
          <w:szCs w:val="22"/>
          <w:lang w:val="sq-AL"/>
        </w:rPr>
      </w:pPr>
      <w:r w:rsidRPr="00D374AB">
        <w:rPr>
          <w:szCs w:val="22"/>
          <w:lang w:val="sq-AL"/>
        </w:rPr>
        <w:t>2. ERE mund të vendosë modifikimin e licencës në rastet e mëposhtme:</w:t>
      </w:r>
    </w:p>
    <w:p w:rsidR="00E438A8" w:rsidRPr="00D374AB" w:rsidRDefault="00E438A8" w:rsidP="00E438A8">
      <w:pPr>
        <w:pStyle w:val="Paragrafi"/>
        <w:rPr>
          <w:szCs w:val="22"/>
          <w:lang w:val="sq-AL"/>
        </w:rPr>
      </w:pPr>
      <w:r w:rsidRPr="00D374AB">
        <w:rPr>
          <w:szCs w:val="22"/>
          <w:lang w:val="sq-AL"/>
        </w:rPr>
        <w:t>a) kur ka ndryshime të rrethanave në datën e lëshimit të licencës (kuadri ligjor, vendime të gjykatës) ose të disa ngjarjeve që ndikojnë në mënyrë të konsiderueshme në prodhimin, transmetimin ose shpërndarjen e energjisë elektrike ose tregun e energjisë elektrike;</w:t>
      </w:r>
    </w:p>
    <w:p w:rsidR="00E438A8" w:rsidRPr="00D374AB" w:rsidRDefault="00E438A8" w:rsidP="00E438A8">
      <w:pPr>
        <w:pStyle w:val="Paragrafi"/>
        <w:rPr>
          <w:szCs w:val="22"/>
          <w:lang w:val="sq-AL"/>
        </w:rPr>
      </w:pPr>
      <w:r w:rsidRPr="00D374AB">
        <w:rPr>
          <w:szCs w:val="22"/>
          <w:lang w:val="sq-AL"/>
        </w:rPr>
        <w:t>b) kur këto ndryshime e bëjnë të pamundur plotësimin e pjesshëm ose të plotë të kushteve të vendosura në licencë;</w:t>
      </w:r>
    </w:p>
    <w:p w:rsidR="00E438A8" w:rsidRPr="00D374AB" w:rsidRDefault="00E438A8" w:rsidP="00E438A8">
      <w:pPr>
        <w:pStyle w:val="Paragrafi"/>
        <w:rPr>
          <w:szCs w:val="22"/>
          <w:lang w:val="sq-AL"/>
        </w:rPr>
      </w:pPr>
      <w:r w:rsidRPr="00D374AB">
        <w:rPr>
          <w:szCs w:val="22"/>
          <w:lang w:val="sq-AL"/>
        </w:rPr>
        <w:t>c) kur ka ndryshime në strukturën e të licencuarit, duke përfshirë ndarjen, bashkimin ose transformimin në një person tjetër.</w:t>
      </w:r>
    </w:p>
    <w:p w:rsidR="00E438A8" w:rsidRPr="00D374AB" w:rsidRDefault="00E438A8" w:rsidP="00E438A8">
      <w:pPr>
        <w:pStyle w:val="Paragrafi"/>
        <w:rPr>
          <w:szCs w:val="22"/>
          <w:lang w:val="sq-AL"/>
        </w:rPr>
      </w:pPr>
      <w:r w:rsidRPr="00D374AB">
        <w:rPr>
          <w:szCs w:val="22"/>
          <w:lang w:val="sq-AL"/>
        </w:rPr>
        <w:t>3. Nëse ERE vendos të ndryshojë një licencë, duhet t’i lëshojë të licencuarit një licencë me përmbajtje të ndryshuar, duke shfuqizuar pjesët e ndryshuara të licencës së mëparshme.</w:t>
      </w:r>
    </w:p>
    <w:p w:rsidR="00E438A8" w:rsidRPr="00D374AB" w:rsidRDefault="00E438A8" w:rsidP="00E438A8">
      <w:pPr>
        <w:pStyle w:val="Paragrafi"/>
        <w:rPr>
          <w:szCs w:val="22"/>
          <w:lang w:val="sq-AL"/>
        </w:rPr>
      </w:pPr>
    </w:p>
    <w:p w:rsidR="00E438A8" w:rsidRPr="00D374AB" w:rsidRDefault="00E438A8" w:rsidP="00E438A8">
      <w:pPr>
        <w:pStyle w:val="NeniNr"/>
        <w:keepNext w:val="0"/>
        <w:rPr>
          <w:szCs w:val="22"/>
          <w:lang w:val="sq-AL"/>
        </w:rPr>
      </w:pPr>
      <w:r w:rsidRPr="00D374AB">
        <w:rPr>
          <w:szCs w:val="22"/>
          <w:lang w:val="sq-AL"/>
        </w:rPr>
        <w:t xml:space="preserve">Neni 16 </w:t>
      </w:r>
    </w:p>
    <w:p w:rsidR="00E438A8" w:rsidRPr="00D374AB" w:rsidRDefault="00E438A8" w:rsidP="00E438A8">
      <w:pPr>
        <w:pStyle w:val="NeniTitull"/>
        <w:keepNext w:val="0"/>
        <w:rPr>
          <w:szCs w:val="22"/>
          <w:lang w:val="sq-AL"/>
        </w:rPr>
      </w:pPr>
      <w:r w:rsidRPr="00D374AB">
        <w:rPr>
          <w:szCs w:val="22"/>
          <w:lang w:val="sq-AL"/>
        </w:rPr>
        <w:t>Rinovimi</w:t>
      </w:r>
    </w:p>
    <w:p w:rsidR="00E438A8" w:rsidRPr="00D374AB" w:rsidRDefault="00E438A8" w:rsidP="00E438A8">
      <w:pPr>
        <w:pStyle w:val="Paragrafi"/>
        <w:rPr>
          <w:szCs w:val="22"/>
          <w:lang w:val="sq-AL"/>
        </w:rPr>
      </w:pPr>
    </w:p>
    <w:p w:rsidR="00E438A8" w:rsidRPr="00D374AB" w:rsidRDefault="00E438A8" w:rsidP="00E438A8">
      <w:pPr>
        <w:pStyle w:val="Paragrafi"/>
        <w:rPr>
          <w:szCs w:val="22"/>
          <w:lang w:val="sq-AL"/>
        </w:rPr>
      </w:pPr>
      <w:r w:rsidRPr="00D374AB">
        <w:rPr>
          <w:szCs w:val="22"/>
          <w:lang w:val="sq-AL"/>
        </w:rPr>
        <w:t>1. Jo më vonë se 3  muaj para përfundimit të licencës së dhënë, personi mund të kërkojë në ERE  rinovimin e licencës duke paraqitur dokumentet e  mëposhtme:</w:t>
      </w:r>
    </w:p>
    <w:p w:rsidR="00E438A8" w:rsidRPr="00D374AB" w:rsidRDefault="00E438A8" w:rsidP="00E438A8">
      <w:pPr>
        <w:pStyle w:val="Paragrafi"/>
        <w:rPr>
          <w:szCs w:val="22"/>
          <w:lang w:val="sq-AL"/>
        </w:rPr>
      </w:pPr>
      <w:r w:rsidRPr="00D374AB">
        <w:rPr>
          <w:szCs w:val="22"/>
          <w:lang w:val="sq-AL"/>
        </w:rPr>
        <w:t>a) kërkesë me shkrim dhe një informacion të detajuar ku të përshkruhet veprimtaria  e kryer;</w:t>
      </w:r>
    </w:p>
    <w:p w:rsidR="00E438A8" w:rsidRPr="00D374AB" w:rsidRDefault="00E438A8" w:rsidP="00E438A8">
      <w:pPr>
        <w:pStyle w:val="Paragrafi"/>
        <w:rPr>
          <w:szCs w:val="22"/>
          <w:lang w:val="sq-AL"/>
        </w:rPr>
      </w:pPr>
      <w:r w:rsidRPr="00D374AB">
        <w:rPr>
          <w:szCs w:val="22"/>
          <w:lang w:val="sq-AL"/>
        </w:rPr>
        <w:t>b) dokumentet mbi identifikimin e personit, dokumentet ligjore dhe financiare të caktuara në nenin 9 të kësaj rregulloreje, të lëshuar jo më parë se tre muaj nga paraqitja e kërkesës në ERE;</w:t>
      </w:r>
    </w:p>
    <w:p w:rsidR="00E438A8" w:rsidRPr="00D374AB" w:rsidRDefault="00E438A8" w:rsidP="00E438A8">
      <w:pPr>
        <w:pStyle w:val="Paragrafi"/>
        <w:rPr>
          <w:szCs w:val="22"/>
          <w:lang w:val="sq-AL"/>
        </w:rPr>
      </w:pPr>
      <w:r w:rsidRPr="00D374AB">
        <w:rPr>
          <w:szCs w:val="22"/>
          <w:lang w:val="sq-AL"/>
        </w:rPr>
        <w:t>c) çdo modifikim ose ndryshim të mundshëm të dokumentacionit të të dhënave teknike.</w:t>
      </w:r>
    </w:p>
    <w:p w:rsidR="00E438A8" w:rsidRPr="00D374AB" w:rsidRDefault="00E438A8" w:rsidP="00E438A8">
      <w:pPr>
        <w:pStyle w:val="Paragrafi"/>
        <w:rPr>
          <w:szCs w:val="22"/>
          <w:lang w:val="sq-AL"/>
        </w:rPr>
      </w:pPr>
      <w:r w:rsidRPr="00D374AB">
        <w:rPr>
          <w:szCs w:val="22"/>
          <w:lang w:val="sq-AL"/>
        </w:rPr>
        <w:t xml:space="preserve">2. Kriteret për marrjen e vendimit nga Bordi  janë të njëjta si në rastin e një licencimi. </w:t>
      </w:r>
    </w:p>
    <w:p w:rsidR="00E438A8" w:rsidRPr="00D374AB" w:rsidRDefault="00E438A8" w:rsidP="00E438A8">
      <w:pPr>
        <w:pStyle w:val="Paragrafi"/>
        <w:rPr>
          <w:szCs w:val="22"/>
          <w:lang w:val="sq-AL"/>
        </w:rPr>
      </w:pPr>
      <w:r w:rsidRPr="00D374AB">
        <w:rPr>
          <w:szCs w:val="22"/>
          <w:lang w:val="sq-AL"/>
        </w:rPr>
        <w:t>3. Bordi  mund të marrë në konsideratë në rastin e rinovimit të licencës edhe përmbushjen e kushteve të licencës  në aktivitetin e licencuar  nga aplikuesi.</w:t>
      </w:r>
    </w:p>
    <w:p w:rsidR="00E438A8" w:rsidRPr="00D374AB" w:rsidRDefault="00E438A8" w:rsidP="00E438A8">
      <w:pPr>
        <w:pStyle w:val="Paragrafi"/>
        <w:rPr>
          <w:szCs w:val="22"/>
          <w:lang w:val="sq-AL"/>
        </w:rPr>
      </w:pPr>
      <w:r w:rsidRPr="00D374AB">
        <w:rPr>
          <w:szCs w:val="22"/>
          <w:lang w:val="sq-AL"/>
        </w:rPr>
        <w:t>4. Në rastin e rinovimit të licencave për veprimtaritë e importit ose eksportit të energjisë elektrike,  ERE do të njoftojë menjëherë pas marrjes së kërkesës  ministrin e linjës.</w:t>
      </w:r>
    </w:p>
    <w:p w:rsidR="00E438A8" w:rsidRPr="00D374AB" w:rsidRDefault="00E438A8" w:rsidP="00E438A8">
      <w:pPr>
        <w:pStyle w:val="Paragrafi"/>
        <w:rPr>
          <w:szCs w:val="22"/>
          <w:lang w:val="sq-AL"/>
        </w:rPr>
      </w:pPr>
      <w:r w:rsidRPr="00D374AB">
        <w:rPr>
          <w:szCs w:val="22"/>
          <w:lang w:val="sq-AL"/>
        </w:rPr>
        <w:t>5. Bordi  do të marrë vendimin për rinovim jo më vonë se 45 ditë nga paraqitja e kërkesës konform rregullave.</w:t>
      </w:r>
    </w:p>
    <w:p w:rsidR="00E438A8" w:rsidRPr="00D374AB" w:rsidRDefault="00E438A8" w:rsidP="00E438A8">
      <w:pPr>
        <w:pStyle w:val="KreuNr"/>
        <w:keepNext w:val="0"/>
        <w:rPr>
          <w:lang w:val="it-IT"/>
        </w:rPr>
      </w:pPr>
      <w:r w:rsidRPr="00D374AB">
        <w:rPr>
          <w:lang w:val="it-IT"/>
        </w:rPr>
        <w:t xml:space="preserve">KAPITULLI IV </w:t>
      </w:r>
    </w:p>
    <w:p w:rsidR="00E438A8" w:rsidRPr="00D374AB" w:rsidRDefault="00E438A8" w:rsidP="00E438A8">
      <w:pPr>
        <w:pStyle w:val="KreuTitull"/>
        <w:keepNext w:val="0"/>
        <w:rPr>
          <w:lang w:val="it-IT"/>
        </w:rPr>
      </w:pPr>
      <w:r w:rsidRPr="00D374AB">
        <w:rPr>
          <w:lang w:val="it-IT"/>
        </w:rPr>
        <w:t>REGJISTRI I LICENCAVE</w:t>
      </w:r>
    </w:p>
    <w:p w:rsidR="00E438A8" w:rsidRPr="00CB4659" w:rsidRDefault="00E438A8" w:rsidP="00E438A8">
      <w:pPr>
        <w:pStyle w:val="Paragrafi"/>
        <w:rPr>
          <w:sz w:val="12"/>
          <w:szCs w:val="22"/>
          <w:lang w:val="sq-AL"/>
        </w:rPr>
      </w:pPr>
    </w:p>
    <w:p w:rsidR="00E438A8" w:rsidRPr="00D374AB" w:rsidRDefault="00E438A8" w:rsidP="00E438A8">
      <w:pPr>
        <w:pStyle w:val="NeniNr"/>
        <w:keepNext w:val="0"/>
        <w:rPr>
          <w:szCs w:val="22"/>
          <w:lang w:val="it-IT"/>
        </w:rPr>
      </w:pPr>
      <w:r w:rsidRPr="00D374AB">
        <w:rPr>
          <w:szCs w:val="22"/>
          <w:lang w:val="it-IT"/>
        </w:rPr>
        <w:t xml:space="preserve">Neni 17 </w:t>
      </w:r>
    </w:p>
    <w:p w:rsidR="00E438A8" w:rsidRPr="00D374AB" w:rsidRDefault="00E438A8" w:rsidP="00E438A8">
      <w:pPr>
        <w:pStyle w:val="NeniTitull"/>
        <w:keepNext w:val="0"/>
        <w:rPr>
          <w:szCs w:val="22"/>
          <w:lang w:val="it-IT"/>
        </w:rPr>
      </w:pPr>
      <w:r w:rsidRPr="00D374AB">
        <w:rPr>
          <w:szCs w:val="22"/>
          <w:lang w:val="it-IT"/>
        </w:rPr>
        <w:t>Forma e regjistrit</w:t>
      </w:r>
    </w:p>
    <w:p w:rsidR="00E438A8" w:rsidRPr="00CB4659" w:rsidRDefault="00E438A8" w:rsidP="00E438A8">
      <w:pPr>
        <w:pStyle w:val="Paragrafi"/>
        <w:rPr>
          <w:sz w:val="14"/>
          <w:szCs w:val="22"/>
          <w:lang w:val="sq-AL"/>
        </w:rPr>
      </w:pPr>
    </w:p>
    <w:p w:rsidR="00E438A8" w:rsidRPr="00D374AB" w:rsidRDefault="00E438A8" w:rsidP="00E438A8">
      <w:pPr>
        <w:pStyle w:val="Paragrafi"/>
        <w:rPr>
          <w:szCs w:val="22"/>
          <w:lang w:val="sq-AL"/>
        </w:rPr>
      </w:pPr>
      <w:r w:rsidRPr="00D374AB">
        <w:rPr>
          <w:szCs w:val="22"/>
          <w:lang w:val="sq-AL"/>
        </w:rPr>
        <w:t>1. Licencat e lëshuara për kryerjen e aktiviteteve në sektorin e energjisë elektrike do të mbahen nga ERE në regjistrin e licencave.</w:t>
      </w:r>
    </w:p>
    <w:p w:rsidR="00E438A8" w:rsidRPr="00D374AB" w:rsidRDefault="00E438A8" w:rsidP="00E438A8">
      <w:pPr>
        <w:pStyle w:val="Paragrafi"/>
        <w:rPr>
          <w:szCs w:val="22"/>
          <w:lang w:val="sq-AL"/>
        </w:rPr>
      </w:pPr>
      <w:r w:rsidRPr="00D374AB">
        <w:rPr>
          <w:szCs w:val="22"/>
          <w:lang w:val="sq-AL"/>
        </w:rPr>
        <w:t xml:space="preserve">2. Regjistri i licencave mbahet me shkrim dhe në mënyrë elektronike. Me regjistrin mbahet edhe kartela shoqëruese e gjithë dokumenteve shoqëruese të një aplikimi.  </w:t>
      </w:r>
    </w:p>
    <w:p w:rsidR="00E438A8" w:rsidRPr="00D374AB" w:rsidRDefault="00E438A8" w:rsidP="00E438A8">
      <w:pPr>
        <w:pStyle w:val="Paragrafi"/>
        <w:rPr>
          <w:szCs w:val="22"/>
          <w:lang w:val="sq-AL"/>
        </w:rPr>
      </w:pPr>
      <w:r w:rsidRPr="00D374AB">
        <w:rPr>
          <w:szCs w:val="22"/>
          <w:lang w:val="sq-AL"/>
        </w:rPr>
        <w:t>3. Në regjistër futen detajet e mëposhtme:</w:t>
      </w:r>
    </w:p>
    <w:p w:rsidR="00E438A8" w:rsidRPr="00D374AB" w:rsidRDefault="00E438A8" w:rsidP="00E438A8">
      <w:pPr>
        <w:pStyle w:val="Paragrafi"/>
        <w:rPr>
          <w:szCs w:val="22"/>
          <w:lang w:val="sq-AL"/>
        </w:rPr>
      </w:pPr>
      <w:r w:rsidRPr="00D374AB">
        <w:rPr>
          <w:szCs w:val="22"/>
          <w:lang w:val="sq-AL"/>
        </w:rPr>
        <w:t>a) Numri i licencës;</w:t>
      </w:r>
    </w:p>
    <w:p w:rsidR="00E438A8" w:rsidRPr="00D374AB" w:rsidRDefault="00E438A8" w:rsidP="00E438A8">
      <w:pPr>
        <w:pStyle w:val="Paragrafi"/>
        <w:rPr>
          <w:szCs w:val="22"/>
          <w:lang w:val="sq-AL"/>
        </w:rPr>
      </w:pPr>
      <w:r w:rsidRPr="00D374AB">
        <w:rPr>
          <w:szCs w:val="22"/>
          <w:lang w:val="sq-AL"/>
        </w:rPr>
        <w:t xml:space="preserve">b) Data e miratimit te licencës; </w:t>
      </w:r>
    </w:p>
    <w:p w:rsidR="00E438A8" w:rsidRPr="00D374AB" w:rsidRDefault="00E438A8" w:rsidP="00E438A8">
      <w:pPr>
        <w:pStyle w:val="Paragrafi"/>
        <w:rPr>
          <w:szCs w:val="22"/>
          <w:lang w:val="sq-AL"/>
        </w:rPr>
      </w:pPr>
      <w:r w:rsidRPr="00D374AB">
        <w:rPr>
          <w:szCs w:val="22"/>
          <w:lang w:val="sq-AL"/>
        </w:rPr>
        <w:t>c) Data e lëshimit të licencës;</w:t>
      </w:r>
    </w:p>
    <w:p w:rsidR="00E438A8" w:rsidRPr="00D374AB" w:rsidRDefault="00E438A8" w:rsidP="00E438A8">
      <w:pPr>
        <w:pStyle w:val="Paragrafi"/>
        <w:rPr>
          <w:szCs w:val="22"/>
          <w:lang w:val="sq-AL"/>
        </w:rPr>
      </w:pPr>
      <w:r w:rsidRPr="00D374AB">
        <w:rPr>
          <w:szCs w:val="22"/>
          <w:lang w:val="sq-AL"/>
        </w:rPr>
        <w:t>d) Emri i të licencuarit;</w:t>
      </w:r>
    </w:p>
    <w:p w:rsidR="00E438A8" w:rsidRPr="00D374AB" w:rsidRDefault="00E438A8" w:rsidP="00E438A8">
      <w:pPr>
        <w:pStyle w:val="Paragrafi"/>
        <w:rPr>
          <w:szCs w:val="22"/>
          <w:lang w:val="sq-AL"/>
        </w:rPr>
      </w:pPr>
      <w:r w:rsidRPr="00D374AB">
        <w:rPr>
          <w:szCs w:val="22"/>
          <w:lang w:val="sq-AL"/>
        </w:rPr>
        <w:t>e) Vendndodhja e të licencuarit;</w:t>
      </w:r>
    </w:p>
    <w:p w:rsidR="00E438A8" w:rsidRPr="00D374AB" w:rsidRDefault="00E438A8" w:rsidP="00E438A8">
      <w:pPr>
        <w:pStyle w:val="Paragrafi"/>
        <w:rPr>
          <w:szCs w:val="22"/>
          <w:lang w:val="sq-AL"/>
        </w:rPr>
      </w:pPr>
      <w:r w:rsidRPr="00D374AB">
        <w:rPr>
          <w:szCs w:val="22"/>
          <w:lang w:val="sq-AL"/>
        </w:rPr>
        <w:t>f) Përshkrimi i aktivitetit, i cili është objekt i licencës së lëshuar;</w:t>
      </w:r>
    </w:p>
    <w:p w:rsidR="00E438A8" w:rsidRPr="00D374AB" w:rsidRDefault="00E438A8" w:rsidP="00E438A8">
      <w:pPr>
        <w:pStyle w:val="Paragrafi"/>
        <w:rPr>
          <w:szCs w:val="22"/>
          <w:lang w:val="sq-AL"/>
        </w:rPr>
      </w:pPr>
      <w:r w:rsidRPr="00D374AB">
        <w:rPr>
          <w:szCs w:val="22"/>
          <w:lang w:val="sq-AL"/>
        </w:rPr>
        <w:t>g) Kohëzgjatja e licencës;</w:t>
      </w:r>
    </w:p>
    <w:p w:rsidR="00E438A8" w:rsidRPr="00D374AB" w:rsidRDefault="00E438A8" w:rsidP="00E438A8">
      <w:pPr>
        <w:pStyle w:val="Paragrafi"/>
        <w:rPr>
          <w:szCs w:val="22"/>
          <w:lang w:val="sq-AL"/>
        </w:rPr>
      </w:pPr>
      <w:r w:rsidRPr="00D374AB">
        <w:rPr>
          <w:szCs w:val="22"/>
          <w:lang w:val="sq-AL"/>
        </w:rPr>
        <w:t>h) Skadimi i licencës;</w:t>
      </w:r>
    </w:p>
    <w:p w:rsidR="00E438A8" w:rsidRPr="00D374AB" w:rsidRDefault="00E438A8" w:rsidP="00E438A8">
      <w:pPr>
        <w:pStyle w:val="Paragrafi"/>
        <w:rPr>
          <w:szCs w:val="22"/>
          <w:lang w:val="sq-AL"/>
        </w:rPr>
      </w:pPr>
      <w:r w:rsidRPr="00D374AB">
        <w:rPr>
          <w:szCs w:val="22"/>
          <w:lang w:val="sq-AL"/>
        </w:rPr>
        <w:t xml:space="preserve">i) Data dhe përshkrimi i çdo modifikimi, ose heqje të licencës. </w:t>
      </w:r>
    </w:p>
    <w:p w:rsidR="00E438A8" w:rsidRPr="00A426ED" w:rsidRDefault="00E438A8" w:rsidP="00E438A8">
      <w:pPr>
        <w:pStyle w:val="Paragrafi"/>
        <w:rPr>
          <w:sz w:val="14"/>
          <w:szCs w:val="22"/>
          <w:lang w:val="sq-AL"/>
        </w:rPr>
      </w:pPr>
    </w:p>
    <w:p w:rsidR="00E438A8" w:rsidRPr="00D374AB" w:rsidRDefault="00E438A8" w:rsidP="00E438A8">
      <w:pPr>
        <w:pStyle w:val="NeniNr"/>
        <w:keepNext w:val="0"/>
        <w:rPr>
          <w:szCs w:val="22"/>
          <w:lang w:val="sq-AL"/>
        </w:rPr>
      </w:pPr>
      <w:r w:rsidRPr="00D374AB">
        <w:rPr>
          <w:szCs w:val="22"/>
          <w:lang w:val="sq-AL"/>
        </w:rPr>
        <w:t xml:space="preserve">Neni 18 </w:t>
      </w:r>
    </w:p>
    <w:p w:rsidR="00E438A8" w:rsidRPr="00D374AB" w:rsidRDefault="00E438A8" w:rsidP="00E438A8">
      <w:pPr>
        <w:pStyle w:val="NeniTitull"/>
        <w:keepNext w:val="0"/>
        <w:rPr>
          <w:szCs w:val="22"/>
          <w:lang w:val="sq-AL"/>
        </w:rPr>
      </w:pPr>
      <w:r w:rsidRPr="00D374AB">
        <w:rPr>
          <w:szCs w:val="22"/>
          <w:lang w:val="sq-AL"/>
        </w:rPr>
        <w:t>E drejta për t’u informuar mbi përmbajtjen e regjistrit</w:t>
      </w:r>
    </w:p>
    <w:p w:rsidR="00E438A8" w:rsidRPr="00A426ED" w:rsidRDefault="00E438A8" w:rsidP="00E438A8">
      <w:pPr>
        <w:pStyle w:val="Paragrafi"/>
        <w:rPr>
          <w:sz w:val="14"/>
          <w:szCs w:val="22"/>
          <w:lang w:val="sq-AL"/>
        </w:rPr>
      </w:pPr>
    </w:p>
    <w:p w:rsidR="00E438A8" w:rsidRPr="00D374AB" w:rsidRDefault="00E438A8" w:rsidP="00E438A8">
      <w:pPr>
        <w:pStyle w:val="Paragrafi"/>
        <w:rPr>
          <w:szCs w:val="22"/>
          <w:lang w:val="sq-AL"/>
        </w:rPr>
      </w:pPr>
      <w:r w:rsidRPr="00D374AB">
        <w:rPr>
          <w:szCs w:val="22"/>
          <w:lang w:val="sq-AL"/>
        </w:rPr>
        <w:t>1. Regjistri i licencave është i hapur për publikun. E drejta e inspektimit të regjistrit jepet vetëm në ambientet e ERE-s.</w:t>
      </w:r>
    </w:p>
    <w:p w:rsidR="00E438A8" w:rsidRPr="00D374AB" w:rsidRDefault="00E438A8" w:rsidP="00E438A8">
      <w:pPr>
        <w:pStyle w:val="Paragrafi"/>
        <w:rPr>
          <w:szCs w:val="22"/>
          <w:lang w:val="sq-AL"/>
        </w:rPr>
      </w:pPr>
      <w:r w:rsidRPr="00D374AB">
        <w:rPr>
          <w:szCs w:val="22"/>
          <w:lang w:val="sq-AL"/>
        </w:rPr>
        <w:t>2. E drejta e hyrjes në dosjen e dokumenteve shoqëruese u jepet personave me interes ligjor, siç përcaktohet nga legjislacioni në fuqi.</w:t>
      </w:r>
    </w:p>
    <w:p w:rsidR="00E438A8" w:rsidRPr="00D374AB" w:rsidRDefault="00E438A8" w:rsidP="00E438A8">
      <w:pPr>
        <w:pStyle w:val="Paragrafi"/>
        <w:rPr>
          <w:szCs w:val="22"/>
          <w:lang w:val="sq-AL"/>
        </w:rPr>
      </w:pPr>
      <w:r w:rsidRPr="00D374AB">
        <w:rPr>
          <w:szCs w:val="22"/>
          <w:lang w:val="sq-AL"/>
        </w:rPr>
        <w:t xml:space="preserve">3. Informacioni konfidencial ose i biznesit nuk do të jetë i disponueshëm për inspektim ose shqyrtim publik, përderisa publikimi i tyre mund të sjellë dëme ekonomike. </w:t>
      </w:r>
    </w:p>
    <w:p w:rsidR="00E438A8" w:rsidRPr="00A426ED" w:rsidRDefault="00E438A8" w:rsidP="00E438A8">
      <w:pPr>
        <w:pStyle w:val="Paragrafi"/>
        <w:rPr>
          <w:sz w:val="14"/>
          <w:szCs w:val="22"/>
          <w:lang w:val="sq-AL"/>
        </w:rPr>
      </w:pPr>
    </w:p>
    <w:p w:rsidR="00E438A8" w:rsidRPr="00D374AB" w:rsidRDefault="00E438A8" w:rsidP="00E438A8">
      <w:pPr>
        <w:pStyle w:val="KreuNr"/>
        <w:keepNext w:val="0"/>
        <w:rPr>
          <w:lang w:val="it-IT"/>
        </w:rPr>
      </w:pPr>
      <w:r w:rsidRPr="00D374AB">
        <w:rPr>
          <w:lang w:val="it-IT"/>
        </w:rPr>
        <w:t>KAPITULLI V</w:t>
      </w:r>
    </w:p>
    <w:p w:rsidR="00E438A8" w:rsidRPr="00D374AB" w:rsidRDefault="00E438A8" w:rsidP="00E438A8">
      <w:pPr>
        <w:pStyle w:val="KreuTitull"/>
        <w:keepNext w:val="0"/>
        <w:rPr>
          <w:lang w:val="it-IT"/>
        </w:rPr>
      </w:pPr>
      <w:r w:rsidRPr="00D374AB">
        <w:rPr>
          <w:lang w:val="it-IT"/>
        </w:rPr>
        <w:t xml:space="preserve">DISPOZITA TË TJERA </w:t>
      </w:r>
    </w:p>
    <w:p w:rsidR="00E438A8" w:rsidRPr="00A426ED" w:rsidRDefault="00E438A8" w:rsidP="00E438A8">
      <w:pPr>
        <w:pStyle w:val="Paragrafi"/>
        <w:rPr>
          <w:sz w:val="14"/>
          <w:szCs w:val="22"/>
          <w:lang w:val="sq-AL"/>
        </w:rPr>
      </w:pPr>
    </w:p>
    <w:p w:rsidR="00E438A8" w:rsidRPr="00D374AB" w:rsidRDefault="00E438A8" w:rsidP="00E438A8">
      <w:pPr>
        <w:pStyle w:val="NeniNr"/>
        <w:keepNext w:val="0"/>
        <w:rPr>
          <w:szCs w:val="22"/>
          <w:lang w:val="it-IT"/>
        </w:rPr>
      </w:pPr>
      <w:r w:rsidRPr="00D374AB">
        <w:rPr>
          <w:szCs w:val="22"/>
          <w:lang w:val="it-IT"/>
        </w:rPr>
        <w:t xml:space="preserve">Neni 19 </w:t>
      </w:r>
    </w:p>
    <w:p w:rsidR="00E438A8" w:rsidRPr="00D374AB" w:rsidRDefault="00E438A8" w:rsidP="00E438A8">
      <w:pPr>
        <w:pStyle w:val="NeniTitull"/>
        <w:keepNext w:val="0"/>
        <w:rPr>
          <w:szCs w:val="22"/>
          <w:lang w:val="it-IT"/>
        </w:rPr>
      </w:pPr>
      <w:r w:rsidRPr="00D374AB">
        <w:rPr>
          <w:szCs w:val="22"/>
          <w:lang w:val="it-IT"/>
        </w:rPr>
        <w:t>Transferimi</w:t>
      </w:r>
    </w:p>
    <w:p w:rsidR="00E438A8" w:rsidRPr="00A426ED" w:rsidRDefault="00E438A8" w:rsidP="00E438A8">
      <w:pPr>
        <w:pStyle w:val="Paragrafi"/>
        <w:rPr>
          <w:sz w:val="16"/>
          <w:szCs w:val="22"/>
          <w:lang w:val="sq-AL"/>
        </w:rPr>
      </w:pPr>
    </w:p>
    <w:p w:rsidR="00E438A8" w:rsidRPr="00D374AB" w:rsidRDefault="00E438A8" w:rsidP="00E438A8">
      <w:pPr>
        <w:pStyle w:val="Paragrafi"/>
        <w:rPr>
          <w:szCs w:val="22"/>
          <w:lang w:val="sq-AL"/>
        </w:rPr>
      </w:pPr>
      <w:r w:rsidRPr="00D374AB">
        <w:rPr>
          <w:szCs w:val="22"/>
          <w:lang w:val="sq-AL"/>
        </w:rPr>
        <w:t>1. Në rastin e transferimit të aseteve, personi jo i licencuar, të cilit i janë transferuar asetet, do të aplikojë në ERE  për një licencë të re. Kjo kërkesë do të trajtohet si në rastin e një kërkese për rinovim licence.</w:t>
      </w:r>
    </w:p>
    <w:p w:rsidR="00E438A8" w:rsidRPr="00D374AB" w:rsidRDefault="00E438A8" w:rsidP="00E438A8">
      <w:pPr>
        <w:pStyle w:val="Paragrafi"/>
        <w:rPr>
          <w:szCs w:val="22"/>
          <w:lang w:val="sq-AL"/>
        </w:rPr>
      </w:pPr>
      <w:r w:rsidRPr="00D374AB">
        <w:rPr>
          <w:szCs w:val="22"/>
          <w:lang w:val="sq-AL"/>
        </w:rPr>
        <w:t>2. Në rastin e transferimi të pjesshëm, ERE, para se të vendosë për licencimin e personit tek i cili janë  transferuar asetet, do të kryejë me iniciativën e saj modifikimin e licencës së personit të licencuar që ka kryer transferimin e pjesshëm.</w:t>
      </w:r>
    </w:p>
    <w:p w:rsidR="00E438A8" w:rsidRPr="00CB4659" w:rsidRDefault="00E438A8" w:rsidP="00E438A8">
      <w:pPr>
        <w:pStyle w:val="Paragrafi"/>
        <w:rPr>
          <w:sz w:val="10"/>
          <w:szCs w:val="22"/>
          <w:lang w:val="sq-AL"/>
        </w:rPr>
      </w:pPr>
    </w:p>
    <w:p w:rsidR="00E438A8" w:rsidRPr="00D374AB" w:rsidRDefault="00E438A8" w:rsidP="00E438A8">
      <w:pPr>
        <w:pStyle w:val="NeniNr"/>
        <w:keepNext w:val="0"/>
        <w:rPr>
          <w:szCs w:val="22"/>
          <w:lang w:val="sq-AL"/>
        </w:rPr>
      </w:pPr>
      <w:r w:rsidRPr="00D374AB">
        <w:rPr>
          <w:szCs w:val="22"/>
          <w:lang w:val="sq-AL"/>
        </w:rPr>
        <w:t xml:space="preserve">Neni 20 </w:t>
      </w:r>
    </w:p>
    <w:p w:rsidR="00E438A8" w:rsidRPr="00D374AB" w:rsidRDefault="00E438A8" w:rsidP="00E438A8">
      <w:pPr>
        <w:pStyle w:val="NeniTitull"/>
        <w:keepNext w:val="0"/>
        <w:rPr>
          <w:szCs w:val="22"/>
          <w:lang w:val="sq-AL"/>
        </w:rPr>
      </w:pPr>
      <w:r w:rsidRPr="00D374AB">
        <w:rPr>
          <w:szCs w:val="22"/>
          <w:lang w:val="sq-AL"/>
        </w:rPr>
        <w:t>Periudha tranzitore</w:t>
      </w:r>
    </w:p>
    <w:p w:rsidR="00E438A8" w:rsidRPr="00A426ED" w:rsidRDefault="00E438A8" w:rsidP="00E438A8">
      <w:pPr>
        <w:pStyle w:val="Paragrafi"/>
        <w:rPr>
          <w:sz w:val="14"/>
          <w:szCs w:val="22"/>
          <w:lang w:val="sq-AL"/>
        </w:rPr>
      </w:pPr>
    </w:p>
    <w:p w:rsidR="00E438A8" w:rsidRPr="00D374AB" w:rsidRDefault="00E438A8" w:rsidP="00E438A8">
      <w:pPr>
        <w:pStyle w:val="Paragrafi"/>
        <w:rPr>
          <w:szCs w:val="22"/>
          <w:lang w:val="sq-AL"/>
        </w:rPr>
      </w:pPr>
      <w:r w:rsidRPr="00D374AB">
        <w:rPr>
          <w:szCs w:val="22"/>
          <w:lang w:val="sq-AL"/>
        </w:rPr>
        <w:t>Të gjitha aplikimet për licencë të re apo për  modifikim  të  licencës  që  janë  paraqitur në ERE para hyrjes në fuqi të kësaj rregulloreje, do të trajtohen sipas dispozitave të rregullores së  mëparshme.</w:t>
      </w:r>
    </w:p>
    <w:p w:rsidR="00E438A8" w:rsidRPr="00A426ED" w:rsidRDefault="00E438A8" w:rsidP="00E438A8">
      <w:pPr>
        <w:pStyle w:val="Paragrafi"/>
        <w:ind w:firstLine="0"/>
        <w:rPr>
          <w:sz w:val="16"/>
          <w:szCs w:val="22"/>
          <w:lang w:val="sq-AL"/>
        </w:rPr>
      </w:pPr>
    </w:p>
    <w:p w:rsidR="00E438A8" w:rsidRPr="00D374AB" w:rsidRDefault="00E438A8" w:rsidP="00E438A8">
      <w:pPr>
        <w:pStyle w:val="KreuNr"/>
        <w:keepNext w:val="0"/>
        <w:rPr>
          <w:lang w:val="it-IT"/>
        </w:rPr>
      </w:pPr>
      <w:r w:rsidRPr="00D374AB">
        <w:rPr>
          <w:lang w:val="it-IT"/>
        </w:rPr>
        <w:t>KAPITULLI VII</w:t>
      </w:r>
    </w:p>
    <w:p w:rsidR="00E438A8" w:rsidRPr="00D374AB" w:rsidRDefault="00E438A8" w:rsidP="00E438A8">
      <w:pPr>
        <w:pStyle w:val="KreuTitull"/>
        <w:keepNext w:val="0"/>
        <w:rPr>
          <w:lang w:val="it-IT"/>
        </w:rPr>
      </w:pPr>
      <w:r w:rsidRPr="00D374AB">
        <w:rPr>
          <w:lang w:val="it-IT"/>
        </w:rPr>
        <w:t>DISPOZITA TË FUNDIT</w:t>
      </w:r>
    </w:p>
    <w:p w:rsidR="00E438A8" w:rsidRPr="00CB4659" w:rsidRDefault="00E438A8" w:rsidP="00E438A8">
      <w:pPr>
        <w:pStyle w:val="Paragrafi"/>
        <w:rPr>
          <w:sz w:val="10"/>
          <w:szCs w:val="22"/>
          <w:lang w:val="sq-AL"/>
        </w:rPr>
      </w:pPr>
    </w:p>
    <w:p w:rsidR="00E438A8" w:rsidRPr="00D374AB" w:rsidRDefault="00E438A8" w:rsidP="00E438A8">
      <w:pPr>
        <w:pStyle w:val="NeniNr"/>
        <w:keepNext w:val="0"/>
        <w:rPr>
          <w:szCs w:val="22"/>
          <w:lang w:val="it-IT"/>
        </w:rPr>
      </w:pPr>
      <w:r w:rsidRPr="00D374AB">
        <w:rPr>
          <w:szCs w:val="22"/>
          <w:lang w:val="it-IT"/>
        </w:rPr>
        <w:t xml:space="preserve">Neni 21 </w:t>
      </w:r>
    </w:p>
    <w:p w:rsidR="00E438A8" w:rsidRPr="00D374AB" w:rsidRDefault="00E438A8" w:rsidP="00E438A8">
      <w:pPr>
        <w:pStyle w:val="NeniTitull"/>
        <w:keepNext w:val="0"/>
        <w:rPr>
          <w:szCs w:val="22"/>
          <w:lang w:val="it-IT"/>
        </w:rPr>
      </w:pPr>
      <w:r w:rsidRPr="00D374AB">
        <w:rPr>
          <w:szCs w:val="22"/>
          <w:lang w:val="it-IT"/>
        </w:rPr>
        <w:t>Amendamente të rregullores</w:t>
      </w:r>
    </w:p>
    <w:p w:rsidR="00E438A8" w:rsidRPr="00D374AB" w:rsidRDefault="00E438A8" w:rsidP="00E438A8">
      <w:pPr>
        <w:pStyle w:val="Paragrafi"/>
        <w:rPr>
          <w:szCs w:val="22"/>
          <w:lang w:val="sq-AL"/>
        </w:rPr>
      </w:pPr>
    </w:p>
    <w:p w:rsidR="00E438A8" w:rsidRPr="00D374AB" w:rsidRDefault="00E438A8" w:rsidP="00E438A8">
      <w:pPr>
        <w:pStyle w:val="Paragrafi"/>
        <w:rPr>
          <w:szCs w:val="22"/>
          <w:lang w:val="sq-AL"/>
        </w:rPr>
      </w:pPr>
      <w:r w:rsidRPr="00D374AB">
        <w:rPr>
          <w:szCs w:val="22"/>
          <w:lang w:val="sq-AL"/>
        </w:rPr>
        <w:t>Këto rregulla janë objekt rishikimi dhe ndryshimi me vendim të Bordit të ERE-s.</w:t>
      </w:r>
    </w:p>
    <w:p w:rsidR="00E438A8" w:rsidRPr="00D374AB" w:rsidRDefault="00E438A8" w:rsidP="00E438A8">
      <w:pPr>
        <w:pStyle w:val="NeniNr"/>
        <w:keepNext w:val="0"/>
        <w:rPr>
          <w:szCs w:val="22"/>
          <w:lang w:val="sq-AL"/>
        </w:rPr>
      </w:pPr>
      <w:r w:rsidRPr="00D374AB">
        <w:rPr>
          <w:szCs w:val="22"/>
          <w:lang w:val="sq-AL"/>
        </w:rPr>
        <w:t>Neni 22</w:t>
      </w:r>
    </w:p>
    <w:p w:rsidR="00E438A8" w:rsidRPr="00D374AB" w:rsidRDefault="00E438A8" w:rsidP="00E438A8">
      <w:pPr>
        <w:pStyle w:val="NeniTitull"/>
        <w:keepNext w:val="0"/>
        <w:rPr>
          <w:szCs w:val="22"/>
          <w:lang w:val="sq-AL"/>
        </w:rPr>
      </w:pPr>
      <w:r w:rsidRPr="00D374AB">
        <w:rPr>
          <w:szCs w:val="22"/>
          <w:lang w:val="sq-AL"/>
        </w:rPr>
        <w:t>Shfuqizime</w:t>
      </w:r>
    </w:p>
    <w:p w:rsidR="00E438A8" w:rsidRPr="00D374AB" w:rsidRDefault="00E438A8" w:rsidP="00E438A8">
      <w:pPr>
        <w:pStyle w:val="Paragrafi"/>
        <w:rPr>
          <w:szCs w:val="22"/>
          <w:lang w:val="sq-AL"/>
        </w:rPr>
      </w:pPr>
    </w:p>
    <w:p w:rsidR="00E438A8" w:rsidRDefault="00E438A8" w:rsidP="00E438A8">
      <w:pPr>
        <w:pStyle w:val="Paragrafi"/>
        <w:rPr>
          <w:szCs w:val="22"/>
          <w:lang w:val="sq-AL"/>
        </w:rPr>
      </w:pPr>
      <w:r w:rsidRPr="00D374AB">
        <w:rPr>
          <w:szCs w:val="22"/>
          <w:lang w:val="sq-AL"/>
        </w:rPr>
        <w:t xml:space="preserve">Rregullorja e procedurave të licencimit dhe rregullorja për  procedurat e licencimit për ndërtimin e  centraleve elektrike  me kapacitet të përgjithshëm jo më të madh se 5 MW dhe prodhimin e energjisë elektrike nga këto centrale, të miratuara përkatësisht me vendimet e Bordit të Komisionerëve nr.37, datë 9.7.2004 dhe nr.44, datë 14.10.2004 shfuqizohen me hyrjen në fuqi të kësaj rregulloreje. </w:t>
      </w:r>
    </w:p>
    <w:p w:rsidR="00E438A8" w:rsidRPr="00D374AB" w:rsidRDefault="00E438A8" w:rsidP="00E438A8">
      <w:pPr>
        <w:pStyle w:val="Paragrafi"/>
        <w:rPr>
          <w:szCs w:val="22"/>
          <w:lang w:val="sq-AL"/>
        </w:rPr>
      </w:pPr>
      <w:r w:rsidRPr="00D374AB">
        <w:rPr>
          <w:szCs w:val="22"/>
          <w:lang w:val="sq-AL"/>
        </w:rPr>
        <w:t xml:space="preserve">       </w:t>
      </w:r>
    </w:p>
    <w:p w:rsidR="00E438A8" w:rsidRPr="00D374AB" w:rsidRDefault="00E438A8" w:rsidP="00E438A8">
      <w:pPr>
        <w:pStyle w:val="NeniNr"/>
        <w:keepNext w:val="0"/>
        <w:rPr>
          <w:szCs w:val="22"/>
          <w:lang w:val="sq-AL"/>
        </w:rPr>
      </w:pPr>
      <w:r w:rsidRPr="00D374AB">
        <w:rPr>
          <w:szCs w:val="22"/>
          <w:lang w:val="sq-AL"/>
        </w:rPr>
        <w:t>Neni 23</w:t>
      </w:r>
    </w:p>
    <w:p w:rsidR="00E438A8" w:rsidRPr="00D374AB" w:rsidRDefault="00E438A8" w:rsidP="00E438A8">
      <w:pPr>
        <w:pStyle w:val="NeniTitull"/>
        <w:keepNext w:val="0"/>
        <w:rPr>
          <w:szCs w:val="22"/>
          <w:lang w:val="sq-AL"/>
        </w:rPr>
      </w:pPr>
      <w:r w:rsidRPr="00D374AB">
        <w:rPr>
          <w:szCs w:val="22"/>
          <w:lang w:val="sq-AL"/>
        </w:rPr>
        <w:t>Hyrja në fuqi</w:t>
      </w:r>
    </w:p>
    <w:p w:rsidR="00E438A8" w:rsidRPr="00D374AB" w:rsidRDefault="00E438A8" w:rsidP="00E438A8">
      <w:pPr>
        <w:pStyle w:val="Paragrafi"/>
        <w:rPr>
          <w:szCs w:val="22"/>
          <w:lang w:val="sq-AL"/>
        </w:rPr>
      </w:pPr>
    </w:p>
    <w:p w:rsidR="00E438A8" w:rsidRPr="00D374AB" w:rsidRDefault="00E438A8" w:rsidP="00E438A8">
      <w:pPr>
        <w:pStyle w:val="Paragrafi"/>
        <w:rPr>
          <w:szCs w:val="22"/>
          <w:lang w:val="sq-AL"/>
        </w:rPr>
      </w:pPr>
      <w:r w:rsidRPr="00D374AB">
        <w:rPr>
          <w:szCs w:val="22"/>
          <w:lang w:val="sq-AL"/>
        </w:rPr>
        <w:t>Kjo rregullore hyn në fuqi pas botimit  në Fletoren Zyrtare të Republikës së Shqipërisë.</w:t>
      </w:r>
    </w:p>
    <w:p w:rsidR="000178C2" w:rsidRPr="00C84B66" w:rsidRDefault="000178C2" w:rsidP="00E438A8">
      <w:pPr>
        <w:pStyle w:val="Paragrafi"/>
      </w:pPr>
    </w:p>
    <w:sectPr w:rsidR="000178C2" w:rsidRPr="00C84B66" w:rsidSect="00C84B66">
      <w:pgSz w:w="11907" w:h="16840" w:code="9"/>
      <w:pgMar w:top="1418" w:right="1418" w:bottom="1418" w:left="1418" w:header="0" w:footer="113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6BDB7794"/>
    <w:multiLevelType w:val="hybridMultilevel"/>
    <w:tmpl w:val="117E906A"/>
    <w:lvl w:ilvl="0" w:tplc="AE769628">
      <w:start w:val="1"/>
      <w:numFmt w:val="upperLetter"/>
      <w:lvlText w:val="%1."/>
      <w:lvlJc w:val="left"/>
      <w:pPr>
        <w:tabs>
          <w:tab w:val="num" w:pos="1080"/>
        </w:tabs>
        <w:ind w:left="1080" w:hanging="360"/>
      </w:pPr>
      <w:rPr>
        <w:rFonts w:hint="default"/>
      </w:rPr>
    </w:lvl>
    <w:lvl w:ilvl="1" w:tplc="08090019" w:tentative="1">
      <w:start w:val="1"/>
      <w:numFmt w:val="lowerLetter"/>
      <w:lvlText w:val="%2."/>
      <w:lvlJc w:val="left"/>
      <w:pPr>
        <w:tabs>
          <w:tab w:val="num" w:pos="1800"/>
        </w:tabs>
        <w:ind w:left="1800" w:hanging="360"/>
      </w:pPr>
    </w:lvl>
    <w:lvl w:ilvl="2" w:tplc="0809001B" w:tentative="1">
      <w:start w:val="1"/>
      <w:numFmt w:val="lowerRoman"/>
      <w:lvlText w:val="%3."/>
      <w:lvlJc w:val="right"/>
      <w:pPr>
        <w:tabs>
          <w:tab w:val="num" w:pos="2520"/>
        </w:tabs>
        <w:ind w:left="2520" w:hanging="180"/>
      </w:pPr>
    </w:lvl>
    <w:lvl w:ilvl="3" w:tplc="0809000F" w:tentative="1">
      <w:start w:val="1"/>
      <w:numFmt w:val="decimal"/>
      <w:lvlText w:val="%4."/>
      <w:lvlJc w:val="left"/>
      <w:pPr>
        <w:tabs>
          <w:tab w:val="num" w:pos="3240"/>
        </w:tabs>
        <w:ind w:left="3240" w:hanging="360"/>
      </w:pPr>
    </w:lvl>
    <w:lvl w:ilvl="4" w:tplc="08090019" w:tentative="1">
      <w:start w:val="1"/>
      <w:numFmt w:val="lowerLetter"/>
      <w:lvlText w:val="%5."/>
      <w:lvlJc w:val="left"/>
      <w:pPr>
        <w:tabs>
          <w:tab w:val="num" w:pos="3960"/>
        </w:tabs>
        <w:ind w:left="3960" w:hanging="360"/>
      </w:pPr>
    </w:lvl>
    <w:lvl w:ilvl="5" w:tplc="0809001B" w:tentative="1">
      <w:start w:val="1"/>
      <w:numFmt w:val="lowerRoman"/>
      <w:lvlText w:val="%6."/>
      <w:lvlJc w:val="right"/>
      <w:pPr>
        <w:tabs>
          <w:tab w:val="num" w:pos="4680"/>
        </w:tabs>
        <w:ind w:left="4680" w:hanging="180"/>
      </w:pPr>
    </w:lvl>
    <w:lvl w:ilvl="6" w:tplc="0809000F" w:tentative="1">
      <w:start w:val="1"/>
      <w:numFmt w:val="decimal"/>
      <w:lvlText w:val="%7."/>
      <w:lvlJc w:val="left"/>
      <w:pPr>
        <w:tabs>
          <w:tab w:val="num" w:pos="5400"/>
        </w:tabs>
        <w:ind w:left="5400" w:hanging="360"/>
      </w:pPr>
    </w:lvl>
    <w:lvl w:ilvl="7" w:tplc="08090019" w:tentative="1">
      <w:start w:val="1"/>
      <w:numFmt w:val="lowerLetter"/>
      <w:lvlText w:val="%8."/>
      <w:lvlJc w:val="left"/>
      <w:pPr>
        <w:tabs>
          <w:tab w:val="num" w:pos="6120"/>
        </w:tabs>
        <w:ind w:left="6120" w:hanging="360"/>
      </w:pPr>
    </w:lvl>
    <w:lvl w:ilvl="8" w:tplc="0809001B" w:tentative="1">
      <w:start w:val="1"/>
      <w:numFmt w:val="lowerRoman"/>
      <w:lvlText w:val="%9."/>
      <w:lvlJc w:val="right"/>
      <w:pPr>
        <w:tabs>
          <w:tab w:val="num" w:pos="6840"/>
        </w:tabs>
        <w:ind w:left="684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87"/>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E438A8"/>
    <w:rsid w:val="000178C2"/>
    <w:rsid w:val="00C84B66"/>
    <w:rsid w:val="00E438A8"/>
    <w:rsid w:val="00F3068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B1AC8825-4AEB-4698-8731-E94C13C672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438A8"/>
    <w:pPr>
      <w:widowControl w:val="0"/>
    </w:pPr>
    <w:rPr>
      <w:rFonts w:ascii="CG Times" w:hAnsi="CG Times"/>
      <w:sz w:val="22"/>
      <w:szCs w:val="22"/>
      <w:lang w:val="sq-AL" w:eastAsia="en-US"/>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Akti">
    <w:name w:val="Akti"/>
    <w:link w:val="AktiChar"/>
    <w:rsid w:val="00E438A8"/>
    <w:pPr>
      <w:keepNext/>
      <w:widowControl w:val="0"/>
      <w:jc w:val="center"/>
      <w:outlineLvl w:val="0"/>
    </w:pPr>
    <w:rPr>
      <w:rFonts w:ascii="CG Times" w:hAnsi="CG Times"/>
      <w:b/>
      <w:caps/>
      <w:color w:val="000000"/>
      <w:sz w:val="22"/>
      <w:szCs w:val="22"/>
      <w:lang w:eastAsia="en-US"/>
    </w:rPr>
  </w:style>
  <w:style w:type="character" w:customStyle="1" w:styleId="AktiChar">
    <w:name w:val="Akti Char"/>
    <w:basedOn w:val="DefaultParagraphFont"/>
    <w:link w:val="Akti"/>
    <w:rsid w:val="00E438A8"/>
    <w:rPr>
      <w:rFonts w:ascii="CG Times" w:hAnsi="CG Times"/>
      <w:b/>
      <w:caps/>
      <w:color w:val="000000"/>
      <w:sz w:val="22"/>
      <w:szCs w:val="22"/>
      <w:lang w:val="en-GB" w:eastAsia="en-US" w:bidi="ar-SA"/>
    </w:rPr>
  </w:style>
  <w:style w:type="paragraph" w:customStyle="1" w:styleId="Autoriteti">
    <w:name w:val="Autoriteti"/>
    <w:next w:val="Normal"/>
    <w:rsid w:val="00E438A8"/>
    <w:pPr>
      <w:keepNext/>
      <w:widowControl w:val="0"/>
      <w:jc w:val="right"/>
    </w:pPr>
    <w:rPr>
      <w:rFonts w:ascii="CG Times" w:hAnsi="CG Times"/>
      <w:caps/>
      <w:sz w:val="22"/>
      <w:szCs w:val="22"/>
      <w:lang w:eastAsia="en-US"/>
    </w:rPr>
  </w:style>
  <w:style w:type="paragraph" w:customStyle="1" w:styleId="AutoritetiEmer">
    <w:name w:val="Autoriteti_Emer"/>
    <w:next w:val="Normal"/>
    <w:link w:val="AutoritetiEmerChar"/>
    <w:rsid w:val="00E438A8"/>
    <w:pPr>
      <w:widowControl w:val="0"/>
      <w:jc w:val="right"/>
    </w:pPr>
    <w:rPr>
      <w:rFonts w:ascii="CG Times" w:hAnsi="CG Times"/>
      <w:b/>
      <w:sz w:val="22"/>
      <w:szCs w:val="22"/>
      <w:lang w:eastAsia="en-US"/>
    </w:rPr>
  </w:style>
  <w:style w:type="character" w:customStyle="1" w:styleId="AutoritetiEmerChar">
    <w:name w:val="Autoriteti_Emer Char"/>
    <w:basedOn w:val="DefaultParagraphFont"/>
    <w:link w:val="AutoritetiEmer"/>
    <w:rsid w:val="00E438A8"/>
    <w:rPr>
      <w:rFonts w:ascii="CG Times" w:hAnsi="CG Times"/>
      <w:b/>
      <w:sz w:val="22"/>
      <w:szCs w:val="22"/>
      <w:lang w:val="en-GB" w:eastAsia="en-US" w:bidi="ar-SA"/>
    </w:rPr>
  </w:style>
  <w:style w:type="paragraph" w:customStyle="1" w:styleId="BazLigjPropozues">
    <w:name w:val="Baz_Ligj_Propozues"/>
    <w:rsid w:val="00E438A8"/>
    <w:pPr>
      <w:keepNext/>
      <w:widowControl w:val="0"/>
      <w:ind w:firstLine="720"/>
      <w:jc w:val="both"/>
    </w:pPr>
    <w:rPr>
      <w:rFonts w:ascii="CG Times" w:hAnsi="CG Times"/>
      <w:color w:val="000000"/>
      <w:sz w:val="22"/>
      <w:szCs w:val="22"/>
      <w:lang w:eastAsia="en-US"/>
    </w:rPr>
  </w:style>
  <w:style w:type="paragraph" w:customStyle="1" w:styleId="KapitulliNr">
    <w:name w:val="Kapitulli_Nr"/>
    <w:rsid w:val="00E438A8"/>
    <w:pPr>
      <w:keepNext/>
      <w:widowControl w:val="0"/>
      <w:jc w:val="center"/>
    </w:pPr>
    <w:rPr>
      <w:rFonts w:ascii="CG Times" w:hAnsi="CG Times"/>
      <w:caps/>
      <w:sz w:val="22"/>
      <w:szCs w:val="22"/>
      <w:lang w:eastAsia="en-US"/>
    </w:rPr>
  </w:style>
  <w:style w:type="paragraph" w:customStyle="1" w:styleId="KreuNr">
    <w:name w:val="Kreu_Nr"/>
    <w:rsid w:val="00E438A8"/>
    <w:pPr>
      <w:keepNext/>
      <w:widowControl w:val="0"/>
      <w:jc w:val="center"/>
    </w:pPr>
    <w:rPr>
      <w:rFonts w:ascii="CG Times" w:hAnsi="CG Times"/>
      <w:caps/>
      <w:sz w:val="22"/>
      <w:szCs w:val="22"/>
      <w:lang w:val="en-US" w:eastAsia="en-US"/>
    </w:rPr>
  </w:style>
  <w:style w:type="paragraph" w:customStyle="1" w:styleId="KreuTitull">
    <w:name w:val="Kreu_Titull"/>
    <w:next w:val="Normal"/>
    <w:rsid w:val="00E438A8"/>
    <w:pPr>
      <w:keepNext/>
      <w:widowControl w:val="0"/>
      <w:jc w:val="center"/>
    </w:pPr>
    <w:rPr>
      <w:rFonts w:ascii="CG Times" w:hAnsi="CG Times"/>
      <w:caps/>
      <w:sz w:val="22"/>
      <w:szCs w:val="22"/>
      <w:lang w:val="en-US" w:eastAsia="en-US"/>
    </w:rPr>
  </w:style>
  <w:style w:type="paragraph" w:customStyle="1" w:styleId="NeniNr">
    <w:name w:val="Neni_Nr"/>
    <w:next w:val="Normal"/>
    <w:rsid w:val="00E438A8"/>
    <w:pPr>
      <w:keepNext/>
      <w:widowControl w:val="0"/>
      <w:jc w:val="center"/>
    </w:pPr>
    <w:rPr>
      <w:rFonts w:ascii="CG Times" w:hAnsi="CG Times"/>
      <w:sz w:val="22"/>
      <w:lang w:eastAsia="en-US"/>
    </w:rPr>
  </w:style>
  <w:style w:type="paragraph" w:customStyle="1" w:styleId="NeniTitull">
    <w:name w:val="Neni_Titull"/>
    <w:next w:val="Normal"/>
    <w:rsid w:val="00E438A8"/>
    <w:pPr>
      <w:keepNext/>
      <w:widowControl w:val="0"/>
      <w:jc w:val="center"/>
      <w:outlineLvl w:val="2"/>
    </w:pPr>
    <w:rPr>
      <w:rFonts w:ascii="CG Times" w:hAnsi="CG Times"/>
      <w:b/>
      <w:sz w:val="22"/>
      <w:lang w:eastAsia="en-US"/>
    </w:rPr>
  </w:style>
  <w:style w:type="paragraph" w:customStyle="1" w:styleId="NumriData">
    <w:name w:val="Numri_Data"/>
    <w:next w:val="Normal"/>
    <w:rsid w:val="00E438A8"/>
    <w:pPr>
      <w:keepNext/>
      <w:widowControl w:val="0"/>
      <w:jc w:val="center"/>
      <w:outlineLvl w:val="0"/>
    </w:pPr>
    <w:rPr>
      <w:rFonts w:ascii="CG Times" w:hAnsi="CG Times"/>
      <w:b/>
      <w:sz w:val="22"/>
      <w:lang w:eastAsia="en-US"/>
    </w:rPr>
  </w:style>
  <w:style w:type="paragraph" w:customStyle="1" w:styleId="Paragrafi">
    <w:name w:val="Paragrafi"/>
    <w:rsid w:val="00E438A8"/>
    <w:pPr>
      <w:widowControl w:val="0"/>
      <w:ind w:firstLine="720"/>
      <w:jc w:val="both"/>
    </w:pPr>
    <w:rPr>
      <w:rFonts w:ascii="CG Times" w:hAnsi="CG Times"/>
      <w:sz w:val="22"/>
      <w:lang w:val="en-US" w:eastAsia="en-US"/>
    </w:rPr>
  </w:style>
  <w:style w:type="paragraph" w:customStyle="1" w:styleId="Tabele">
    <w:name w:val="Tabele"/>
    <w:rsid w:val="00E438A8"/>
    <w:rPr>
      <w:rFonts w:ascii="CG Times" w:hAnsi="CG Times"/>
      <w:sz w:val="22"/>
      <w:lang w:eastAsia="en-US"/>
    </w:rPr>
  </w:style>
  <w:style w:type="paragraph" w:customStyle="1" w:styleId="Titulli">
    <w:name w:val="Titulli"/>
    <w:next w:val="Normal"/>
    <w:link w:val="TitulliChar"/>
    <w:rsid w:val="00E438A8"/>
    <w:pPr>
      <w:keepNext/>
      <w:widowControl w:val="0"/>
      <w:jc w:val="center"/>
      <w:outlineLvl w:val="1"/>
    </w:pPr>
    <w:rPr>
      <w:rFonts w:ascii="CG Times" w:hAnsi="CG Times"/>
      <w:b/>
      <w:caps/>
      <w:sz w:val="22"/>
      <w:szCs w:val="22"/>
      <w:lang w:eastAsia="en-US"/>
    </w:rPr>
  </w:style>
  <w:style w:type="character" w:customStyle="1" w:styleId="TitulliChar">
    <w:name w:val="Titulli Char"/>
    <w:basedOn w:val="DefaultParagraphFont"/>
    <w:link w:val="Titulli"/>
    <w:rsid w:val="00E438A8"/>
    <w:rPr>
      <w:rFonts w:ascii="CG Times" w:hAnsi="CG Times"/>
      <w:b/>
      <w:caps/>
      <w:sz w:val="22"/>
      <w:szCs w:val="22"/>
      <w:lang w:val="en-GB" w:eastAsia="en-US" w:bidi="ar-SA"/>
    </w:rPr>
  </w:style>
  <w:style w:type="paragraph" w:customStyle="1" w:styleId="TitulliTitull">
    <w:name w:val="Titulli_Titull"/>
    <w:rsid w:val="00E438A8"/>
    <w:pPr>
      <w:keepNext/>
      <w:widowControl w:val="0"/>
      <w:jc w:val="center"/>
      <w:outlineLvl w:val="0"/>
    </w:pPr>
    <w:rPr>
      <w:rFonts w:ascii="CG Times" w:hAnsi="CG Times"/>
      <w:caps/>
      <w:sz w:val="22"/>
      <w:szCs w:val="22"/>
      <w:lang w:eastAsia="en-US"/>
    </w:rPr>
  </w:style>
  <w:style w:type="paragraph" w:customStyle="1" w:styleId="VENDOSI">
    <w:name w:val="VENDOSI"/>
    <w:next w:val="Normal"/>
    <w:link w:val="VENDOSIChar"/>
    <w:rsid w:val="00E438A8"/>
    <w:pPr>
      <w:keepNext/>
      <w:widowControl w:val="0"/>
      <w:jc w:val="center"/>
    </w:pPr>
    <w:rPr>
      <w:rFonts w:ascii="CG Times" w:hAnsi="CG Times"/>
      <w:caps/>
      <w:sz w:val="22"/>
      <w:szCs w:val="22"/>
      <w:lang w:eastAsia="en-US"/>
    </w:rPr>
  </w:style>
  <w:style w:type="character" w:customStyle="1" w:styleId="VENDOSIChar">
    <w:name w:val="VENDOSI Char"/>
    <w:basedOn w:val="DefaultParagraphFont"/>
    <w:link w:val="VENDOSI"/>
    <w:rsid w:val="00E438A8"/>
    <w:rPr>
      <w:rFonts w:ascii="CG Times" w:hAnsi="CG Times"/>
      <w:caps/>
      <w:sz w:val="22"/>
      <w:szCs w:val="22"/>
      <w:lang w:val="en-GB" w:eastAsia="en-US" w:bidi="ar-SA"/>
    </w:rPr>
  </w:style>
  <w:style w:type="paragraph" w:styleId="FootnoteText">
    <w:name w:val="footnote text"/>
    <w:basedOn w:val="Normal"/>
    <w:semiHidden/>
    <w:rsid w:val="00E438A8"/>
    <w:pPr>
      <w:widowControl/>
    </w:pPr>
    <w:rPr>
      <w:rFonts w:ascii="Times New Roman" w:eastAsia="MS Mincho" w:hAnsi="Times New Roman"/>
      <w:sz w:val="20"/>
      <w:szCs w:val="2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6</Pages>
  <Words>4412</Words>
  <Characters>25149</Characters>
  <Application>Microsoft Office Word</Application>
  <DocSecurity>0</DocSecurity>
  <Lines>209</Lines>
  <Paragraphs>59</Paragraphs>
  <ScaleCrop>false</ScaleCrop>
  <HeadingPairs>
    <vt:vector size="2" baseType="variant">
      <vt:variant>
        <vt:lpstr>Title</vt:lpstr>
      </vt:variant>
      <vt:variant>
        <vt:i4>1</vt:i4>
      </vt:variant>
    </vt:vector>
  </HeadingPairs>
  <TitlesOfParts>
    <vt:vector size="1" baseType="lpstr">
      <vt:lpstr>VENDIM</vt:lpstr>
    </vt:vector>
  </TitlesOfParts>
  <Company>QPZ</Company>
  <LinksUpToDate>false</LinksUpToDate>
  <CharactersWithSpaces>29502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VENDIM</dc:title>
  <dc:subject/>
  <dc:creator>--</dc:creator>
  <cp:keywords/>
  <dc:description/>
  <cp:lastModifiedBy>Inida Noga</cp:lastModifiedBy>
  <cp:revision>2</cp:revision>
  <dcterms:created xsi:type="dcterms:W3CDTF">2019-03-16T14:54:00Z</dcterms:created>
  <dcterms:modified xsi:type="dcterms:W3CDTF">2019-03-16T14:54:00Z</dcterms:modified>
</cp:coreProperties>
</file>