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BD7" w:rsidRPr="00BD6AB8" w:rsidRDefault="00940BD7" w:rsidP="00940BD7">
      <w:pPr>
        <w:pStyle w:val="Akti"/>
      </w:pPr>
      <w:bookmarkStart w:id="0" w:name="_GoBack"/>
      <w:bookmarkEnd w:id="0"/>
      <w:r w:rsidRPr="00BD6AB8">
        <w:t>V</w:t>
      </w:r>
      <w:r>
        <w:t>E</w:t>
      </w:r>
      <w:r w:rsidRPr="00BD6AB8">
        <w:t>N</w:t>
      </w:r>
      <w:r>
        <w:t>DI</w:t>
      </w:r>
      <w:r w:rsidRPr="00BD6AB8">
        <w:t>M</w:t>
      </w:r>
    </w:p>
    <w:p w:rsidR="00940BD7" w:rsidRPr="00BD6AB8" w:rsidRDefault="00940BD7" w:rsidP="00940BD7">
      <w:pPr>
        <w:pStyle w:val="NumriData"/>
      </w:pPr>
      <w:r w:rsidRPr="00BD6AB8">
        <w:t>Nr.44, datë 24.7.2007</w:t>
      </w:r>
    </w:p>
    <w:p w:rsidR="00940BD7" w:rsidRPr="00BD6AB8" w:rsidRDefault="00940BD7" w:rsidP="00940BD7">
      <w:pPr>
        <w:pStyle w:val="Paragrafi"/>
        <w:ind w:firstLine="0"/>
        <w:rPr>
          <w:szCs w:val="22"/>
          <w:lang w:val="sq-AL"/>
        </w:rPr>
      </w:pPr>
    </w:p>
    <w:p w:rsidR="00940BD7" w:rsidRPr="00BD6AB8" w:rsidRDefault="00940BD7" w:rsidP="00940BD7">
      <w:pPr>
        <w:pStyle w:val="Titulli"/>
      </w:pPr>
      <w:r w:rsidRPr="00BD6AB8">
        <w:t xml:space="preserve">PËR </w:t>
      </w:r>
      <w:r>
        <w:t>MIRATIMIN E RREGULLAVE TË</w:t>
      </w:r>
      <w:r w:rsidRPr="00BD6AB8">
        <w:t xml:space="preserve"> PRAKTIKËS DHE PROCEDURAVE</w:t>
      </w:r>
      <w:r>
        <w:t xml:space="preserve"> TË ERE</w:t>
      </w:r>
      <w:r w:rsidRPr="00BD6AB8">
        <w:t>-S</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Në mbështetje të ligjit n</w:t>
      </w:r>
      <w:r w:rsidRPr="00BD6AB8">
        <w:rPr>
          <w:szCs w:val="22"/>
          <w:lang w:val="sq-AL"/>
        </w:rPr>
        <w:t>r.9072</w:t>
      </w:r>
      <w:r>
        <w:rPr>
          <w:szCs w:val="22"/>
          <w:lang w:val="sq-AL"/>
        </w:rPr>
        <w:t>,</w:t>
      </w:r>
      <w:r w:rsidRPr="00BD6AB8">
        <w:rPr>
          <w:szCs w:val="22"/>
          <w:lang w:val="sq-AL"/>
        </w:rPr>
        <w:t xml:space="preserve"> dat</w:t>
      </w:r>
      <w:r w:rsidRPr="00BD6AB8">
        <w:rPr>
          <w:rFonts w:ascii="Times New Roman" w:hAnsi="Times New Roman"/>
          <w:szCs w:val="22"/>
          <w:lang w:val="sq-AL"/>
        </w:rPr>
        <w:t>ё</w:t>
      </w:r>
      <w:r>
        <w:rPr>
          <w:szCs w:val="22"/>
          <w:lang w:val="sq-AL"/>
        </w:rPr>
        <w:t xml:space="preserve"> 22.</w:t>
      </w:r>
      <w:r w:rsidRPr="00BD6AB8">
        <w:rPr>
          <w:szCs w:val="22"/>
          <w:lang w:val="sq-AL"/>
        </w:rPr>
        <w:t>5.2003 “P</w:t>
      </w:r>
      <w:r w:rsidRPr="00BD6AB8">
        <w:rPr>
          <w:rFonts w:ascii="Times New Roman" w:hAnsi="Times New Roman"/>
          <w:szCs w:val="22"/>
          <w:lang w:val="sq-AL"/>
        </w:rPr>
        <w:t>ё</w:t>
      </w:r>
      <w:r w:rsidRPr="00BD6AB8">
        <w:rPr>
          <w:szCs w:val="22"/>
          <w:lang w:val="sq-AL"/>
        </w:rPr>
        <w:t>r sektorin e energjis</w:t>
      </w:r>
      <w:r w:rsidRPr="00BD6AB8">
        <w:rPr>
          <w:rFonts w:ascii="Times New Roman" w:hAnsi="Times New Roman"/>
          <w:szCs w:val="22"/>
          <w:lang w:val="sq-AL"/>
        </w:rPr>
        <w:t>ё</w:t>
      </w:r>
      <w:r>
        <w:rPr>
          <w:szCs w:val="22"/>
          <w:lang w:val="sq-AL"/>
        </w:rPr>
        <w:t xml:space="preserve"> elektrike”, i ndryshuar, neni 8 pika 2 germa “k”, vendimit nr.</w:t>
      </w:r>
      <w:r w:rsidRPr="00BD6AB8">
        <w:rPr>
          <w:szCs w:val="22"/>
          <w:lang w:val="sq-AL"/>
        </w:rPr>
        <w:t>1</w:t>
      </w:r>
      <w:r>
        <w:rPr>
          <w:szCs w:val="22"/>
          <w:lang w:val="sq-AL"/>
        </w:rPr>
        <w:t>, datë 19.1.2007 “</w:t>
      </w:r>
      <w:r w:rsidRPr="00BD6AB8">
        <w:rPr>
          <w:szCs w:val="22"/>
          <w:lang w:val="sq-AL"/>
        </w:rPr>
        <w:t>Për fillimin e procedurave për rishikimin e rregullave të prak</w:t>
      </w:r>
      <w:r>
        <w:rPr>
          <w:szCs w:val="22"/>
          <w:lang w:val="sq-AL"/>
        </w:rPr>
        <w:t>tikës dhe procedurave të ERE-s”</w:t>
      </w:r>
      <w:r w:rsidRPr="00BD6AB8">
        <w:rPr>
          <w:szCs w:val="22"/>
          <w:lang w:val="sq-AL"/>
        </w:rPr>
        <w:t xml:space="preserve">, Bordi </w:t>
      </w:r>
      <w:r>
        <w:rPr>
          <w:szCs w:val="22"/>
          <w:lang w:val="sq-AL"/>
        </w:rPr>
        <w:t xml:space="preserve">i </w:t>
      </w:r>
      <w:r w:rsidRPr="00BD6AB8">
        <w:rPr>
          <w:szCs w:val="22"/>
          <w:lang w:val="sq-AL"/>
        </w:rPr>
        <w:t>Komisioner</w:t>
      </w:r>
      <w:r w:rsidRPr="00BD6AB8">
        <w:rPr>
          <w:rFonts w:ascii="Times New Roman" w:hAnsi="Times New Roman"/>
          <w:szCs w:val="22"/>
          <w:lang w:val="sq-AL"/>
        </w:rPr>
        <w:t>ё</w:t>
      </w:r>
      <w:r w:rsidRPr="00BD6AB8">
        <w:rPr>
          <w:szCs w:val="22"/>
          <w:lang w:val="sq-AL"/>
        </w:rPr>
        <w:t>ve t</w:t>
      </w:r>
      <w:r w:rsidRPr="00BD6AB8">
        <w:rPr>
          <w:rFonts w:ascii="Times New Roman" w:hAnsi="Times New Roman"/>
          <w:szCs w:val="22"/>
          <w:lang w:val="sq-AL"/>
        </w:rPr>
        <w:t>ё</w:t>
      </w:r>
      <w:r>
        <w:rPr>
          <w:szCs w:val="22"/>
          <w:lang w:val="sq-AL"/>
        </w:rPr>
        <w:t xml:space="preserve"> ERE–s, në mbledhjen e tij të datës 24.7.</w:t>
      </w:r>
      <w:r w:rsidRPr="00BD6AB8">
        <w:rPr>
          <w:szCs w:val="22"/>
          <w:lang w:val="sq-AL"/>
        </w:rPr>
        <w:t>2007, pasi shqyrtoi draftin e  këtyre rregullave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p>
    <w:p w:rsidR="00940BD7" w:rsidRPr="00BD6AB8" w:rsidRDefault="00940BD7" w:rsidP="00940BD7">
      <w:pPr>
        <w:pStyle w:val="VENDOSI"/>
      </w:pPr>
      <w:r>
        <w:t>VENDOSI</w:t>
      </w:r>
      <w:r w:rsidRPr="00BD6AB8">
        <w:t>:</w:t>
      </w:r>
    </w:p>
    <w:p w:rsidR="00940BD7" w:rsidRPr="00BD6AB8" w:rsidRDefault="00940BD7" w:rsidP="00940BD7">
      <w:pPr>
        <w:pStyle w:val="Paragrafi"/>
        <w:ind w:firstLine="0"/>
        <w:rPr>
          <w:rFonts w:eastAsia="Batang"/>
          <w:szCs w:val="22"/>
          <w:lang w:val="sq-AL"/>
        </w:rPr>
      </w:pPr>
    </w:p>
    <w:p w:rsidR="00940BD7" w:rsidRPr="00BD6AB8" w:rsidRDefault="00940BD7" w:rsidP="00940BD7">
      <w:pPr>
        <w:pStyle w:val="Paragrafi"/>
        <w:rPr>
          <w:szCs w:val="22"/>
          <w:lang w:val="sq-AL"/>
        </w:rPr>
      </w:pPr>
      <w:r>
        <w:rPr>
          <w:rFonts w:eastAsia="Batang"/>
          <w:szCs w:val="22"/>
          <w:lang w:val="sq-AL"/>
        </w:rPr>
        <w:t>1. Miratimin e rregullave të praktikës dhe procedurave të ERE</w:t>
      </w:r>
      <w:r w:rsidRPr="00BD6AB8">
        <w:rPr>
          <w:rFonts w:eastAsia="Batang"/>
          <w:szCs w:val="22"/>
          <w:lang w:val="sq-AL"/>
        </w:rPr>
        <w:t>-s.</w:t>
      </w:r>
    </w:p>
    <w:p w:rsidR="00940BD7" w:rsidRPr="00BD6AB8" w:rsidRDefault="00940BD7" w:rsidP="00940BD7">
      <w:pPr>
        <w:pStyle w:val="Paragrafi"/>
        <w:rPr>
          <w:szCs w:val="22"/>
          <w:lang w:val="sq-AL"/>
        </w:rPr>
      </w:pPr>
      <w:r>
        <w:rPr>
          <w:rFonts w:eastAsia="Batang"/>
          <w:szCs w:val="22"/>
          <w:lang w:val="sq-AL"/>
        </w:rPr>
        <w:t>2. Shfuqizimin e vendimeve</w:t>
      </w:r>
      <w:r w:rsidRPr="00BD6AB8">
        <w:rPr>
          <w:rFonts w:eastAsia="Batang"/>
          <w:szCs w:val="22"/>
          <w:lang w:val="sq-AL"/>
        </w:rPr>
        <w:t xml:space="preserve"> të Bordit të Komisione</w:t>
      </w:r>
      <w:r>
        <w:rPr>
          <w:rFonts w:eastAsia="Batang"/>
          <w:szCs w:val="22"/>
          <w:lang w:val="sq-AL"/>
        </w:rPr>
        <w:t>rëve nr.26, datë 13.5.2004 dhe nr.</w:t>
      </w:r>
      <w:r w:rsidRPr="00BD6AB8">
        <w:rPr>
          <w:rFonts w:eastAsia="Batang"/>
          <w:szCs w:val="22"/>
          <w:lang w:val="sq-AL"/>
        </w:rPr>
        <w:t xml:space="preserve">25, datë </w:t>
      </w:r>
      <w:r>
        <w:rPr>
          <w:rFonts w:eastAsia="Batang"/>
          <w:szCs w:val="22"/>
          <w:lang w:val="sq-AL"/>
        </w:rPr>
        <w:t>27.</w:t>
      </w:r>
      <w:r w:rsidRPr="00BD6AB8">
        <w:rPr>
          <w:rFonts w:eastAsia="Batang"/>
          <w:szCs w:val="22"/>
          <w:lang w:val="sq-AL"/>
        </w:rPr>
        <w:t xml:space="preserve">5.2005. </w:t>
      </w:r>
    </w:p>
    <w:p w:rsidR="00940BD7" w:rsidRPr="00BD6AB8" w:rsidRDefault="00940BD7" w:rsidP="00940BD7">
      <w:pPr>
        <w:pStyle w:val="Paragrafi"/>
        <w:rPr>
          <w:szCs w:val="22"/>
          <w:lang w:val="sq-AL"/>
        </w:rPr>
      </w:pPr>
      <w:r w:rsidRPr="00BD6AB8">
        <w:rPr>
          <w:szCs w:val="22"/>
          <w:lang w:val="sq-AL"/>
        </w:rPr>
        <w:t>Ky vendim hyn në fuqi pas botimit në Fletoren Zyrtare.</w:t>
      </w:r>
    </w:p>
    <w:p w:rsidR="00940BD7" w:rsidRPr="00BD6AB8" w:rsidRDefault="00940BD7" w:rsidP="00940BD7">
      <w:pPr>
        <w:pStyle w:val="Autoriteti"/>
      </w:pPr>
      <w:r w:rsidRPr="00BD6AB8">
        <w:t>KRYETARI I ERE-S</w:t>
      </w:r>
    </w:p>
    <w:p w:rsidR="00940BD7" w:rsidRPr="00BD6AB8" w:rsidRDefault="00940BD7" w:rsidP="00940BD7">
      <w:pPr>
        <w:pStyle w:val="AutoritetiEmer"/>
      </w:pPr>
      <w:r w:rsidRPr="00BD6AB8">
        <w:t>Bujar Nepravishta</w:t>
      </w:r>
    </w:p>
    <w:p w:rsidR="00940BD7" w:rsidRPr="00BD6AB8" w:rsidRDefault="00940BD7" w:rsidP="00940BD7">
      <w:pPr>
        <w:pStyle w:val="TitulliTitull"/>
      </w:pPr>
      <w:r>
        <w:t>RREGULLAT</w:t>
      </w:r>
      <w:r w:rsidRPr="00BD6AB8">
        <w:t xml:space="preserve"> E PRAKTIKËS DHE PROCEDURAVE TË ERE-s</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I</w:t>
      </w:r>
    </w:p>
    <w:p w:rsidR="00940BD7" w:rsidRPr="00BD6AB8" w:rsidRDefault="00940BD7" w:rsidP="00940BD7">
      <w:pPr>
        <w:pStyle w:val="KapitulliTitull"/>
      </w:pPr>
      <w:r w:rsidRPr="00BD6AB8">
        <w:t>DISPOZITA  TË  PËRGJITHSHME</w:t>
      </w:r>
    </w:p>
    <w:p w:rsidR="00940BD7" w:rsidRPr="00BD6AB8" w:rsidRDefault="00940BD7" w:rsidP="00940BD7">
      <w:pPr>
        <w:pStyle w:val="Paragrafi"/>
        <w:rPr>
          <w:szCs w:val="22"/>
          <w:lang w:val="sq-AL"/>
        </w:rPr>
      </w:pPr>
    </w:p>
    <w:p w:rsidR="00940BD7" w:rsidRDefault="00940BD7" w:rsidP="00940BD7">
      <w:pPr>
        <w:pStyle w:val="NeniNr"/>
      </w:pPr>
      <w:r>
        <w:t xml:space="preserve">Neni 1 </w:t>
      </w:r>
    </w:p>
    <w:p w:rsidR="00940BD7" w:rsidRPr="00BD6AB8" w:rsidRDefault="00940BD7" w:rsidP="00940BD7">
      <w:pPr>
        <w:pStyle w:val="NeniTitull"/>
      </w:pPr>
      <w:r w:rsidRPr="00BD6AB8">
        <w:t>Autoriteti</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Kjo rregullore har</w:t>
      </w:r>
      <w:r>
        <w:rPr>
          <w:szCs w:val="22"/>
          <w:lang w:val="sq-AL"/>
        </w:rPr>
        <w:t>tohet në mbështetje  të nenit 8 pika 2</w:t>
      </w:r>
      <w:r w:rsidRPr="00BD6AB8">
        <w:rPr>
          <w:szCs w:val="22"/>
          <w:lang w:val="sq-AL"/>
        </w:rPr>
        <w:t xml:space="preserve"> germa</w:t>
      </w:r>
      <w:r>
        <w:rPr>
          <w:szCs w:val="22"/>
          <w:lang w:val="sq-AL"/>
        </w:rPr>
        <w:t xml:space="preserve"> “k”,  të ligjit nr.9072, datë 22.</w:t>
      </w:r>
      <w:r w:rsidRPr="00BD6AB8">
        <w:rPr>
          <w:szCs w:val="22"/>
          <w:lang w:val="sq-AL"/>
        </w:rPr>
        <w:t>5.2003 “Për sektorin e energjisë elektrike</w:t>
      </w:r>
      <w:r>
        <w:rPr>
          <w:szCs w:val="22"/>
          <w:lang w:val="sq-AL"/>
        </w:rPr>
        <w:t>”, i ndryshuar, ligjit nr.8485, datë 12.</w:t>
      </w:r>
      <w:r w:rsidRPr="00BD6AB8">
        <w:rPr>
          <w:szCs w:val="22"/>
          <w:lang w:val="sq-AL"/>
        </w:rPr>
        <w:t>5.1999 “Kodi i Procedurave</w:t>
      </w:r>
      <w:r>
        <w:rPr>
          <w:szCs w:val="22"/>
          <w:lang w:val="sq-AL"/>
        </w:rPr>
        <w:t xml:space="preserve"> Administrative”, si dhe ligjit nr.8480, datë 27.</w:t>
      </w:r>
      <w:r w:rsidRPr="00BD6AB8">
        <w:rPr>
          <w:szCs w:val="22"/>
          <w:lang w:val="sq-AL"/>
        </w:rPr>
        <w:t xml:space="preserve">5.1999 “Për funksionimin e organeve kolegjiale të administratës shtetërore dhe enteve publike”. </w:t>
      </w:r>
    </w:p>
    <w:p w:rsidR="00940BD7" w:rsidRPr="00BD6AB8" w:rsidRDefault="00940BD7" w:rsidP="00940BD7">
      <w:pPr>
        <w:pStyle w:val="Paragrafi"/>
        <w:rPr>
          <w:szCs w:val="22"/>
          <w:lang w:val="sq-AL"/>
        </w:rPr>
      </w:pPr>
    </w:p>
    <w:p w:rsidR="00940BD7" w:rsidRDefault="00940BD7" w:rsidP="00940BD7">
      <w:pPr>
        <w:pStyle w:val="NeniNr"/>
      </w:pPr>
      <w:r>
        <w:t xml:space="preserve">Neni 2 </w:t>
      </w:r>
    </w:p>
    <w:p w:rsidR="00940BD7" w:rsidRPr="00BD6AB8" w:rsidRDefault="00940BD7" w:rsidP="00940BD7">
      <w:pPr>
        <w:pStyle w:val="NeniTitull"/>
      </w:pPr>
      <w:r w:rsidRPr="00BD6AB8">
        <w:t xml:space="preserve">Qëllimi i rregullores </w:t>
      </w:r>
    </w:p>
    <w:p w:rsidR="00940BD7" w:rsidRPr="00BD6AB8" w:rsidRDefault="00940BD7" w:rsidP="00940BD7">
      <w:pPr>
        <w:pStyle w:val="Paragrafi"/>
        <w:rPr>
          <w:szCs w:val="22"/>
          <w:lang w:val="sq-AL"/>
        </w:rPr>
      </w:pPr>
      <w:r w:rsidRPr="00BD6AB8">
        <w:rPr>
          <w:szCs w:val="22"/>
          <w:lang w:val="sq-AL"/>
        </w:rPr>
        <w:tab/>
      </w:r>
    </w:p>
    <w:p w:rsidR="00940BD7" w:rsidRPr="00BD6AB8" w:rsidRDefault="00940BD7" w:rsidP="00940BD7">
      <w:pPr>
        <w:pStyle w:val="Paragrafi"/>
        <w:rPr>
          <w:szCs w:val="22"/>
          <w:lang w:val="sq-AL"/>
        </w:rPr>
      </w:pPr>
      <w:r w:rsidRPr="00BD6AB8">
        <w:rPr>
          <w:szCs w:val="22"/>
          <w:lang w:val="sq-AL"/>
        </w:rPr>
        <w:t>Qëllimi i kësaj rregulloreje, është të sigurojë procedura transparente në ushtrimin e funksioneve të ERE-s,  duke garantuar një trajtim të barabartë në dhëni</w:t>
      </w:r>
      <w:r>
        <w:rPr>
          <w:szCs w:val="22"/>
          <w:lang w:val="sq-AL"/>
        </w:rPr>
        <w:t>en e licenc</w:t>
      </w:r>
      <w:r w:rsidRPr="00BD6AB8">
        <w:rPr>
          <w:szCs w:val="22"/>
          <w:lang w:val="sq-AL"/>
        </w:rPr>
        <w:t>ave në sektorin e energjisë elektrike</w:t>
      </w:r>
      <w:r>
        <w:rPr>
          <w:szCs w:val="22"/>
          <w:lang w:val="sq-AL"/>
        </w:rPr>
        <w:t>, vendosjen e tarifave të të licenc</w:t>
      </w:r>
      <w:r w:rsidRPr="00BD6AB8">
        <w:rPr>
          <w:szCs w:val="22"/>
          <w:lang w:val="sq-AL"/>
        </w:rPr>
        <w:t>uarve, zgj</w:t>
      </w:r>
      <w:r>
        <w:rPr>
          <w:szCs w:val="22"/>
          <w:lang w:val="sq-AL"/>
        </w:rPr>
        <w:t>idhjes së konflikteve mes të licencuarve dhe midis të licenc</w:t>
      </w:r>
      <w:r w:rsidRPr="00BD6AB8">
        <w:rPr>
          <w:szCs w:val="22"/>
          <w:lang w:val="sq-AL"/>
        </w:rPr>
        <w:t>uarve dhe konsumatorëve, hartimit dhe miratimit të d</w:t>
      </w:r>
      <w:r>
        <w:rPr>
          <w:szCs w:val="22"/>
          <w:lang w:val="sq-AL"/>
        </w:rPr>
        <w:t>isa akteve në zbatim të ligjit nr.9072, datë 22.</w:t>
      </w:r>
      <w:r w:rsidRPr="00BD6AB8">
        <w:rPr>
          <w:szCs w:val="22"/>
          <w:lang w:val="sq-AL"/>
        </w:rPr>
        <w:t>5.2003 “Për sektorin e energjisë elektrike”</w:t>
      </w:r>
      <w:r>
        <w:rPr>
          <w:szCs w:val="22"/>
          <w:lang w:val="sq-AL"/>
        </w:rPr>
        <w:t>, të</w:t>
      </w:r>
      <w:r w:rsidRPr="00BD6AB8">
        <w:rPr>
          <w:szCs w:val="22"/>
          <w:lang w:val="sq-AL"/>
        </w:rPr>
        <w:t xml:space="preserve"> ndryshuar.     </w:t>
      </w:r>
    </w:p>
    <w:p w:rsidR="00940BD7" w:rsidRPr="00BD6AB8" w:rsidRDefault="00940BD7" w:rsidP="00940BD7">
      <w:pPr>
        <w:pStyle w:val="Paragrafi"/>
        <w:rPr>
          <w:szCs w:val="22"/>
          <w:lang w:val="sq-AL"/>
        </w:rPr>
      </w:pPr>
    </w:p>
    <w:p w:rsidR="00940BD7" w:rsidRDefault="00940BD7" w:rsidP="00940BD7">
      <w:pPr>
        <w:pStyle w:val="NeniNr"/>
      </w:pPr>
      <w:r>
        <w:t xml:space="preserve">Neni 3 </w:t>
      </w:r>
    </w:p>
    <w:p w:rsidR="00940BD7" w:rsidRPr="00BD6AB8" w:rsidRDefault="00940BD7" w:rsidP="00940BD7">
      <w:pPr>
        <w:pStyle w:val="NeniTitull"/>
      </w:pPr>
      <w:r w:rsidRPr="00BD6AB8">
        <w:t xml:space="preserve">Zbatimi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1. Kjo rregullore përcakton procedurat e përgjithshme që aplikohen nga ERE</w:t>
      </w:r>
      <w:r>
        <w:rPr>
          <w:szCs w:val="22"/>
          <w:lang w:val="sq-AL"/>
        </w:rPr>
        <w:t>-ja</w:t>
      </w:r>
      <w:r w:rsidRPr="00BD6AB8">
        <w:rPr>
          <w:szCs w:val="22"/>
          <w:lang w:val="sq-AL"/>
        </w:rPr>
        <w:t xml:space="preserve"> gjatë ushtrimit t</w:t>
      </w:r>
      <w:r>
        <w:rPr>
          <w:szCs w:val="22"/>
          <w:lang w:val="sq-AL"/>
        </w:rPr>
        <w:t>ë veprimtarisë së saj, lidhur me</w:t>
      </w:r>
      <w:r w:rsidRPr="00BD6AB8">
        <w:rPr>
          <w:szCs w:val="22"/>
          <w:lang w:val="sq-AL"/>
        </w:rPr>
        <w:t>:</w:t>
      </w:r>
    </w:p>
    <w:p w:rsidR="00940BD7" w:rsidRPr="00BD6AB8" w:rsidRDefault="00940BD7" w:rsidP="00940BD7">
      <w:pPr>
        <w:pStyle w:val="Paragrafi"/>
        <w:rPr>
          <w:szCs w:val="22"/>
          <w:lang w:val="sq-AL"/>
        </w:rPr>
      </w:pPr>
      <w:r>
        <w:rPr>
          <w:szCs w:val="22"/>
          <w:lang w:val="sq-AL"/>
        </w:rPr>
        <w:t xml:space="preserve">a) </w:t>
      </w:r>
      <w:r w:rsidRPr="00BD6AB8">
        <w:rPr>
          <w:szCs w:val="22"/>
          <w:lang w:val="sq-AL"/>
        </w:rPr>
        <w:t>dre</w:t>
      </w:r>
      <w:r>
        <w:rPr>
          <w:szCs w:val="22"/>
          <w:lang w:val="sq-AL"/>
        </w:rPr>
        <w:t>jtimin dhe funksionimin e ERE-s;</w:t>
      </w:r>
    </w:p>
    <w:p w:rsidR="00940BD7" w:rsidRPr="00BD6AB8" w:rsidRDefault="00940BD7" w:rsidP="00940BD7">
      <w:pPr>
        <w:pStyle w:val="Paragrafi"/>
        <w:rPr>
          <w:szCs w:val="22"/>
          <w:lang w:val="sq-AL"/>
        </w:rPr>
      </w:pPr>
      <w:r>
        <w:rPr>
          <w:szCs w:val="22"/>
          <w:lang w:val="sq-AL"/>
        </w:rPr>
        <w:t xml:space="preserve">b) </w:t>
      </w:r>
      <w:r w:rsidRPr="00BD6AB8">
        <w:rPr>
          <w:szCs w:val="22"/>
          <w:lang w:val="sq-AL"/>
        </w:rPr>
        <w:t>trajtimin e ap</w:t>
      </w:r>
      <w:r>
        <w:rPr>
          <w:szCs w:val="22"/>
          <w:lang w:val="sq-AL"/>
        </w:rPr>
        <w:t>likimeve për dhënie licenc</w:t>
      </w:r>
      <w:r w:rsidRPr="00BD6AB8">
        <w:rPr>
          <w:szCs w:val="22"/>
          <w:lang w:val="sq-AL"/>
        </w:rPr>
        <w:t>e në</w:t>
      </w:r>
      <w:r>
        <w:rPr>
          <w:szCs w:val="22"/>
          <w:lang w:val="sq-AL"/>
        </w:rPr>
        <w:t xml:space="preserve"> sektorin e energjisë elektrike;</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c) </w:t>
      </w:r>
      <w:r w:rsidRPr="00BD6AB8">
        <w:rPr>
          <w:szCs w:val="22"/>
          <w:lang w:val="sq-AL"/>
        </w:rPr>
        <w:t>trajtimin e aplikimeve për përcaktimin e çmimeve dhe tarifave në sektorin e energjisë elektrike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d) </w:t>
      </w:r>
      <w:r w:rsidRPr="00BD6AB8">
        <w:rPr>
          <w:szCs w:val="22"/>
          <w:lang w:val="sq-AL"/>
        </w:rPr>
        <w:t>hartimin  e akteve nënligjore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e) </w:t>
      </w:r>
      <w:r w:rsidRPr="00BD6AB8">
        <w:rPr>
          <w:szCs w:val="22"/>
          <w:lang w:val="sq-AL"/>
        </w:rPr>
        <w:t>zgjidhjen e mosmarrëveshjeve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f) </w:t>
      </w:r>
      <w:r w:rsidRPr="00BD6AB8">
        <w:rPr>
          <w:szCs w:val="22"/>
          <w:lang w:val="sq-AL"/>
        </w:rPr>
        <w:t>zhvillimin e seancave dëgjimore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g) trajtimin e kërkesave të të licenc</w:t>
      </w:r>
      <w:r w:rsidRPr="00BD6AB8">
        <w:rPr>
          <w:szCs w:val="22"/>
          <w:lang w:val="sq-AL"/>
        </w:rPr>
        <w:t>uarve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sidRPr="00BD6AB8">
        <w:rPr>
          <w:szCs w:val="22"/>
          <w:lang w:val="sq-AL"/>
        </w:rPr>
        <w:t>2. Procedurat që nuk rregullohen në mënyrë specifike nga këto r</w:t>
      </w:r>
      <w:r>
        <w:rPr>
          <w:szCs w:val="22"/>
          <w:lang w:val="sq-AL"/>
        </w:rPr>
        <w:t>regulla, do të rregullohen nga ligji nr.8485, datë 12.</w:t>
      </w:r>
      <w:r w:rsidRPr="00BD6AB8">
        <w:rPr>
          <w:szCs w:val="22"/>
          <w:lang w:val="sq-AL"/>
        </w:rPr>
        <w:t>5.1999 “Kodi i Procedurave Administrative”.</w:t>
      </w:r>
    </w:p>
    <w:p w:rsidR="00940BD7" w:rsidRPr="00BD6AB8" w:rsidRDefault="00940BD7" w:rsidP="00940BD7">
      <w:pPr>
        <w:pStyle w:val="Paragrafi"/>
        <w:rPr>
          <w:szCs w:val="22"/>
          <w:lang w:val="sq-AL"/>
        </w:rPr>
      </w:pPr>
    </w:p>
    <w:p w:rsidR="00940BD7" w:rsidRDefault="00940BD7" w:rsidP="00940BD7">
      <w:pPr>
        <w:pStyle w:val="NeniNr"/>
      </w:pPr>
      <w:r>
        <w:t>Neni 4</w:t>
      </w:r>
    </w:p>
    <w:p w:rsidR="00940BD7" w:rsidRPr="00BD6AB8" w:rsidRDefault="00940BD7" w:rsidP="00940BD7">
      <w:pPr>
        <w:pStyle w:val="NeniTitull"/>
      </w:pPr>
      <w:r w:rsidRPr="00BD6AB8">
        <w:t xml:space="preserve">Parime të përgjithshme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 Këto r</w:t>
      </w:r>
      <w:r w:rsidRPr="00BD6AB8">
        <w:rPr>
          <w:szCs w:val="22"/>
          <w:lang w:val="sq-AL"/>
        </w:rPr>
        <w:t>regulla zbatohen duke</w:t>
      </w:r>
      <w:r>
        <w:rPr>
          <w:szCs w:val="22"/>
          <w:lang w:val="sq-AL"/>
        </w:rPr>
        <w:t xml:space="preserve"> pasur parasysh parimet</w:t>
      </w:r>
      <w:r w:rsidRPr="00BD6AB8">
        <w:rPr>
          <w:szCs w:val="22"/>
          <w:lang w:val="sq-AL"/>
        </w:rPr>
        <w:t xml:space="preserve">: </w:t>
      </w:r>
    </w:p>
    <w:p w:rsidR="00940BD7" w:rsidRPr="00BD6AB8" w:rsidRDefault="00940BD7" w:rsidP="00940BD7">
      <w:pPr>
        <w:pStyle w:val="Paragrafi"/>
        <w:rPr>
          <w:szCs w:val="22"/>
          <w:lang w:val="sq-AL"/>
        </w:rPr>
      </w:pPr>
      <w:r>
        <w:rPr>
          <w:szCs w:val="22"/>
          <w:lang w:val="sq-AL"/>
        </w:rPr>
        <w:t>a) e p</w:t>
      </w:r>
      <w:r w:rsidRPr="00BD6AB8">
        <w:rPr>
          <w:szCs w:val="22"/>
          <w:lang w:val="sq-AL"/>
        </w:rPr>
        <w:t>ajtueshmërisë me legjislacionin në fuqi;</w:t>
      </w:r>
    </w:p>
    <w:p w:rsidR="00940BD7" w:rsidRPr="00BD6AB8" w:rsidRDefault="00940BD7" w:rsidP="00940BD7">
      <w:pPr>
        <w:pStyle w:val="Paragrafi"/>
        <w:rPr>
          <w:szCs w:val="22"/>
          <w:lang w:val="sq-AL"/>
        </w:rPr>
      </w:pPr>
      <w:r>
        <w:rPr>
          <w:szCs w:val="22"/>
          <w:lang w:val="sq-AL"/>
        </w:rPr>
        <w:t>b) e efiçenc</w:t>
      </w:r>
      <w:r w:rsidRPr="00BD6AB8">
        <w:rPr>
          <w:szCs w:val="22"/>
          <w:lang w:val="sq-AL"/>
        </w:rPr>
        <w:t>ës në punë të personelit të ERE-s</w:t>
      </w:r>
      <w:r>
        <w:rPr>
          <w:szCs w:val="22"/>
          <w:lang w:val="sq-AL"/>
        </w:rPr>
        <w:t>;</w:t>
      </w:r>
    </w:p>
    <w:p w:rsidR="00940BD7" w:rsidRPr="00BD6AB8" w:rsidRDefault="00940BD7" w:rsidP="00940BD7">
      <w:pPr>
        <w:pStyle w:val="Paragrafi"/>
        <w:rPr>
          <w:szCs w:val="22"/>
          <w:lang w:val="sq-AL"/>
        </w:rPr>
      </w:pPr>
      <w:r>
        <w:rPr>
          <w:szCs w:val="22"/>
          <w:lang w:val="sq-AL"/>
        </w:rPr>
        <w:t>c) e m</w:t>
      </w:r>
      <w:r w:rsidRPr="00BD6AB8">
        <w:rPr>
          <w:szCs w:val="22"/>
          <w:lang w:val="sq-AL"/>
        </w:rPr>
        <w:t xml:space="preserve">undësisë për seanca dëgjimi të plota dhe të drejta për të gjitha palët e interesuara; </w:t>
      </w:r>
    </w:p>
    <w:p w:rsidR="00940BD7" w:rsidRPr="00BD6AB8" w:rsidRDefault="00940BD7" w:rsidP="00940BD7">
      <w:pPr>
        <w:pStyle w:val="Paragrafi"/>
        <w:rPr>
          <w:szCs w:val="22"/>
          <w:lang w:val="sq-AL"/>
        </w:rPr>
      </w:pPr>
      <w:r>
        <w:rPr>
          <w:szCs w:val="22"/>
          <w:lang w:val="sq-AL"/>
        </w:rPr>
        <w:t>d) e p</w:t>
      </w:r>
      <w:r w:rsidRPr="00BD6AB8">
        <w:rPr>
          <w:szCs w:val="22"/>
          <w:lang w:val="sq-AL"/>
        </w:rPr>
        <w:t xml:space="preserve">rocesit transparent dhe të hapur. </w:t>
      </w: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Pr="00BD6AB8" w:rsidRDefault="00940BD7" w:rsidP="00940BD7">
      <w:pPr>
        <w:pStyle w:val="Paragrafi"/>
        <w:rPr>
          <w:szCs w:val="22"/>
          <w:lang w:val="sq-AL"/>
        </w:rPr>
      </w:pPr>
    </w:p>
    <w:p w:rsidR="00940BD7" w:rsidRDefault="00940BD7" w:rsidP="00940BD7">
      <w:pPr>
        <w:pStyle w:val="NeniNr"/>
      </w:pPr>
      <w:r>
        <w:t xml:space="preserve">Neni 5 </w:t>
      </w:r>
    </w:p>
    <w:p w:rsidR="00940BD7" w:rsidRPr="00BD6AB8" w:rsidRDefault="00940BD7" w:rsidP="00940BD7">
      <w:pPr>
        <w:pStyle w:val="NeniTitull"/>
      </w:pPr>
      <w:r w:rsidRPr="00BD6AB8">
        <w:t xml:space="preserve">Përkufizime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Në këto r</w:t>
      </w:r>
      <w:r w:rsidRPr="00BD6AB8">
        <w:rPr>
          <w:szCs w:val="22"/>
          <w:lang w:val="sq-AL"/>
        </w:rPr>
        <w:t>regulla termat e më</w:t>
      </w:r>
      <w:r>
        <w:rPr>
          <w:szCs w:val="22"/>
          <w:lang w:val="sq-AL"/>
        </w:rPr>
        <w:t>poshtme do të kenë këto kuptime</w:t>
      </w:r>
      <w:r w:rsidRPr="00BD6AB8">
        <w:rPr>
          <w:szCs w:val="22"/>
          <w:lang w:val="sq-AL"/>
        </w:rPr>
        <w:t>:</w:t>
      </w:r>
    </w:p>
    <w:p w:rsidR="00940BD7" w:rsidRPr="00BD6AB8" w:rsidRDefault="00940BD7" w:rsidP="00940BD7">
      <w:pPr>
        <w:pStyle w:val="Paragrafi"/>
        <w:rPr>
          <w:szCs w:val="22"/>
          <w:lang w:val="sq-AL"/>
        </w:rPr>
      </w:pPr>
      <w:r w:rsidRPr="00BD6AB8">
        <w:rPr>
          <w:szCs w:val="22"/>
          <w:lang w:val="sq-AL"/>
        </w:rPr>
        <w:t xml:space="preserve">1. “ERE” do të thotë Enti Rregullator i </w:t>
      </w:r>
      <w:r>
        <w:rPr>
          <w:szCs w:val="22"/>
          <w:lang w:val="sq-AL"/>
        </w:rPr>
        <w:t>Sektorit të Energjisë Elektrike</w:t>
      </w:r>
      <w:r w:rsidRPr="00BD6AB8">
        <w:rPr>
          <w:szCs w:val="22"/>
          <w:lang w:val="sq-AL"/>
        </w:rPr>
        <w:t xml:space="preserve"> ose Enti Rregullues Pasardhës. Në këto rregulla, ky term mund të përfshijë anëtarët e personelit teknik të</w:t>
      </w:r>
      <w:r>
        <w:rPr>
          <w:szCs w:val="22"/>
          <w:lang w:val="sq-AL"/>
        </w:rPr>
        <w:t xml:space="preserve"> ERE-s, të cilëve i</w:t>
      </w:r>
      <w:r w:rsidRPr="00BD6AB8">
        <w:rPr>
          <w:szCs w:val="22"/>
          <w:lang w:val="sq-AL"/>
        </w:rPr>
        <w:t>u është deleguar ligjërisht autoriteti nga Bordi i Komisionerëve të ERE-s për raste të veçanta që përfshijnë këtë autoritet të deleguar.</w:t>
      </w:r>
    </w:p>
    <w:p w:rsidR="00940BD7" w:rsidRPr="00BD6AB8" w:rsidRDefault="00940BD7" w:rsidP="00940BD7">
      <w:pPr>
        <w:pStyle w:val="Paragrafi"/>
        <w:rPr>
          <w:szCs w:val="22"/>
          <w:lang w:val="sq-AL"/>
        </w:rPr>
      </w:pPr>
      <w:r>
        <w:rPr>
          <w:szCs w:val="22"/>
          <w:lang w:val="sq-AL"/>
        </w:rPr>
        <w:t>2. “Bordi i Komisionerë</w:t>
      </w:r>
      <w:r w:rsidRPr="00BD6AB8">
        <w:rPr>
          <w:szCs w:val="22"/>
          <w:lang w:val="sq-AL"/>
        </w:rPr>
        <w:t>ve”, këtej e tutje “Bordi”, do të thotë organi vendimmarrës i ERE-s</w:t>
      </w:r>
      <w:r>
        <w:rPr>
          <w:szCs w:val="22"/>
          <w:lang w:val="sq-AL"/>
        </w:rPr>
        <w:t>,</w:t>
      </w:r>
      <w:r w:rsidRPr="00BD6AB8">
        <w:rPr>
          <w:szCs w:val="22"/>
          <w:lang w:val="sq-AL"/>
        </w:rPr>
        <w:t xml:space="preserve"> që përbëhet nga pesë anëtarë të emëruar sipas procedurave të parashikuara në ligj.</w:t>
      </w:r>
    </w:p>
    <w:p w:rsidR="00940BD7" w:rsidRPr="00BD6AB8" w:rsidRDefault="00940BD7" w:rsidP="00940BD7">
      <w:pPr>
        <w:pStyle w:val="Paragrafi"/>
        <w:rPr>
          <w:szCs w:val="22"/>
          <w:lang w:val="sq-AL"/>
        </w:rPr>
      </w:pPr>
      <w:r w:rsidRPr="00BD6AB8">
        <w:rPr>
          <w:szCs w:val="22"/>
          <w:lang w:val="sq-AL"/>
        </w:rPr>
        <w:t>3. “Kryetari i Bordit të Komisionerëve” është një nga anëtarët e Bordit i emëruar sipas procedurave të parashikuara në ligj, që drejton edhe aktivitetin ekzekutiv të ERE-s.</w:t>
      </w:r>
    </w:p>
    <w:p w:rsidR="00940BD7" w:rsidRPr="00BD6AB8" w:rsidRDefault="00940BD7" w:rsidP="00940BD7">
      <w:pPr>
        <w:pStyle w:val="Paragrafi"/>
        <w:rPr>
          <w:szCs w:val="22"/>
          <w:lang w:val="sq-AL"/>
        </w:rPr>
      </w:pPr>
      <w:r w:rsidRPr="00BD6AB8">
        <w:rPr>
          <w:szCs w:val="22"/>
          <w:lang w:val="sq-AL"/>
        </w:rPr>
        <w:t>4. “Personeli tek</w:t>
      </w:r>
      <w:r>
        <w:rPr>
          <w:szCs w:val="22"/>
          <w:lang w:val="sq-AL"/>
        </w:rPr>
        <w:t>nik dhe ndihmës</w:t>
      </w:r>
      <w:r w:rsidRPr="00BD6AB8">
        <w:rPr>
          <w:szCs w:val="22"/>
          <w:lang w:val="sq-AL"/>
        </w:rPr>
        <w:t>” do të thotë</w:t>
      </w:r>
      <w:r>
        <w:rPr>
          <w:szCs w:val="22"/>
          <w:lang w:val="sq-AL"/>
        </w:rPr>
        <w:t xml:space="preserve"> punonjësit e ERE-s nga niveli drejtor deri në</w:t>
      </w:r>
      <w:r w:rsidRPr="00BD6AB8">
        <w:rPr>
          <w:szCs w:val="22"/>
          <w:lang w:val="sq-AL"/>
        </w:rPr>
        <w:t xml:space="preserve"> specialist</w:t>
      </w:r>
      <w:r>
        <w:rPr>
          <w:szCs w:val="22"/>
          <w:lang w:val="sq-AL"/>
        </w:rPr>
        <w:t xml:space="preserve">, si </w:t>
      </w:r>
      <w:r w:rsidRPr="00BD6AB8">
        <w:rPr>
          <w:szCs w:val="22"/>
          <w:lang w:val="sq-AL"/>
        </w:rPr>
        <w:t>dhe çdo këshilltar ose kontraktorë të tjerë të mbajtur nga ERE</w:t>
      </w:r>
      <w:r>
        <w:rPr>
          <w:szCs w:val="22"/>
          <w:lang w:val="sq-AL"/>
        </w:rPr>
        <w:t>-ja</w:t>
      </w:r>
      <w:r w:rsidRPr="00BD6AB8">
        <w:rPr>
          <w:szCs w:val="22"/>
          <w:lang w:val="sq-AL"/>
        </w:rPr>
        <w:t xml:space="preserve">, me qëllim që të ndihmojnë Bordin e Komisionerëve nëpërmjet dhënies së këshillave ose informacionit, si dhe kryerjen e punëve dhe detyrave të ndryshme të ERE-s. </w:t>
      </w:r>
    </w:p>
    <w:p w:rsidR="00940BD7" w:rsidRPr="00BD6AB8" w:rsidRDefault="00940BD7" w:rsidP="00940BD7">
      <w:pPr>
        <w:pStyle w:val="Paragrafi"/>
        <w:rPr>
          <w:szCs w:val="22"/>
          <w:lang w:val="sq-AL"/>
        </w:rPr>
      </w:pPr>
      <w:r>
        <w:rPr>
          <w:szCs w:val="22"/>
          <w:lang w:val="sq-AL"/>
        </w:rPr>
        <w:t>5. “Person d</w:t>
      </w:r>
      <w:r w:rsidRPr="00BD6AB8">
        <w:rPr>
          <w:szCs w:val="22"/>
          <w:lang w:val="sq-AL"/>
        </w:rPr>
        <w:t>rejtues” ose “Relatues” do të thotë personi i caktuar të drejtojë një procedim të ERE-s, me detyrat dhe kompetencat e parashtruara në këtë rregullore. Drejtuesi i një procedimi mund t</w:t>
      </w:r>
      <w:r>
        <w:rPr>
          <w:szCs w:val="22"/>
          <w:lang w:val="sq-AL"/>
        </w:rPr>
        <w:t>ë jetë një a</w:t>
      </w:r>
      <w:r w:rsidRPr="00BD6AB8">
        <w:rPr>
          <w:szCs w:val="22"/>
          <w:lang w:val="sq-AL"/>
        </w:rPr>
        <w:t>nëtar i Bordit ose një anëtar i kualifikuar i personelit teknik të ERE-s</w:t>
      </w:r>
      <w:r>
        <w:rPr>
          <w:szCs w:val="22"/>
          <w:lang w:val="sq-AL"/>
        </w:rPr>
        <w:t>,</w:t>
      </w:r>
      <w:r w:rsidRPr="00BD6AB8">
        <w:rPr>
          <w:szCs w:val="22"/>
          <w:lang w:val="sq-AL"/>
        </w:rPr>
        <w:t xml:space="preserve"> siç është vendosur nga Kryetari i Bordit.</w:t>
      </w:r>
    </w:p>
    <w:p w:rsidR="00940BD7" w:rsidRPr="00BD6AB8" w:rsidRDefault="00940BD7" w:rsidP="00940BD7">
      <w:pPr>
        <w:pStyle w:val="Paragrafi"/>
        <w:rPr>
          <w:szCs w:val="22"/>
          <w:lang w:val="sq-AL"/>
        </w:rPr>
      </w:pPr>
      <w:r>
        <w:rPr>
          <w:szCs w:val="22"/>
          <w:lang w:val="sq-AL"/>
        </w:rPr>
        <w:t>6. “Sekretar/e” do të thotë s</w:t>
      </w:r>
      <w:r w:rsidRPr="00BD6AB8">
        <w:rPr>
          <w:szCs w:val="22"/>
          <w:lang w:val="sq-AL"/>
        </w:rPr>
        <w:t>ekretari/ja e Bordit të Komisionerëve të ERE</w:t>
      </w:r>
      <w:r>
        <w:rPr>
          <w:szCs w:val="22"/>
          <w:lang w:val="sq-AL"/>
        </w:rPr>
        <w:t>-s.</w:t>
      </w:r>
    </w:p>
    <w:p w:rsidR="00940BD7" w:rsidRPr="00BD6AB8" w:rsidRDefault="00940BD7" w:rsidP="00940BD7">
      <w:pPr>
        <w:pStyle w:val="Paragrafi"/>
        <w:rPr>
          <w:szCs w:val="22"/>
          <w:lang w:val="sq-AL"/>
        </w:rPr>
      </w:pPr>
      <w:r>
        <w:rPr>
          <w:szCs w:val="22"/>
          <w:lang w:val="sq-AL"/>
        </w:rPr>
        <w:t>7. “Rregullat”</w:t>
      </w:r>
      <w:r w:rsidRPr="00BD6AB8">
        <w:rPr>
          <w:szCs w:val="22"/>
          <w:lang w:val="sq-AL"/>
        </w:rPr>
        <w:t xml:space="preserve"> do të thotë rregullat e praktikës dhe procedurave të ERE-s.</w:t>
      </w:r>
    </w:p>
    <w:p w:rsidR="00940BD7" w:rsidRPr="00BD6AB8" w:rsidRDefault="00940BD7" w:rsidP="00940BD7">
      <w:pPr>
        <w:pStyle w:val="Paragrafi"/>
        <w:rPr>
          <w:szCs w:val="22"/>
          <w:lang w:val="sq-AL"/>
        </w:rPr>
      </w:pPr>
      <w:r w:rsidRPr="00BD6AB8">
        <w:rPr>
          <w:szCs w:val="22"/>
          <w:lang w:val="sq-AL"/>
        </w:rPr>
        <w:t>8. “Person” do të thotë çdo person fizik ose juridik, Qeveria ose çdo agjenci shtetërore, çdo autoritet lokal ose ente të tjera juridike të njohura nga ligji, përveç ERE-s.</w:t>
      </w:r>
    </w:p>
    <w:p w:rsidR="00940BD7" w:rsidRPr="00BD6AB8" w:rsidRDefault="00940BD7" w:rsidP="00940BD7">
      <w:pPr>
        <w:pStyle w:val="Paragrafi"/>
        <w:rPr>
          <w:szCs w:val="22"/>
          <w:lang w:val="sq-AL"/>
        </w:rPr>
      </w:pPr>
      <w:r>
        <w:rPr>
          <w:szCs w:val="22"/>
          <w:lang w:val="sq-AL"/>
        </w:rPr>
        <w:t>9. “Licenc</w:t>
      </w:r>
      <w:r w:rsidRPr="00BD6AB8">
        <w:rPr>
          <w:szCs w:val="22"/>
          <w:lang w:val="sq-AL"/>
        </w:rPr>
        <w:t>ë” do të thotë një autorizim i</w:t>
      </w:r>
      <w:r>
        <w:rPr>
          <w:szCs w:val="22"/>
          <w:lang w:val="sq-AL"/>
        </w:rPr>
        <w:t xml:space="preserve"> dhënë nga ERE-ja një personi për të operuar në sektorin e energjisë e</w:t>
      </w:r>
      <w:r w:rsidRPr="00BD6AB8">
        <w:rPr>
          <w:szCs w:val="22"/>
          <w:lang w:val="sq-AL"/>
        </w:rPr>
        <w:t>lektrike, duke përfshirë ndërtimin dhe shfrytëzimin e centraleve elektrike, prodhimin, transmetimin, shpërndarjen, furnizimin ose eksportin dhe importin e energjisë elektrike.</w:t>
      </w:r>
    </w:p>
    <w:p w:rsidR="00940BD7" w:rsidRPr="00BD6AB8" w:rsidRDefault="00940BD7" w:rsidP="00940BD7">
      <w:pPr>
        <w:pStyle w:val="Paragrafi"/>
        <w:rPr>
          <w:szCs w:val="22"/>
          <w:lang w:val="sq-AL"/>
        </w:rPr>
      </w:pPr>
      <w:r w:rsidRPr="00BD6AB8">
        <w:rPr>
          <w:szCs w:val="22"/>
          <w:lang w:val="sq-AL"/>
        </w:rPr>
        <w:t>10. “I li</w:t>
      </w:r>
      <w:r>
        <w:rPr>
          <w:szCs w:val="22"/>
          <w:lang w:val="sq-AL"/>
        </w:rPr>
        <w:t>cenc</w:t>
      </w:r>
      <w:r w:rsidRPr="00BD6AB8">
        <w:rPr>
          <w:szCs w:val="22"/>
          <w:lang w:val="sq-AL"/>
        </w:rPr>
        <w:t xml:space="preserve">uar” do të </w:t>
      </w:r>
      <w:r>
        <w:rPr>
          <w:szCs w:val="22"/>
          <w:lang w:val="sq-AL"/>
        </w:rPr>
        <w:t>thotë një person që mban një licenc</w:t>
      </w:r>
      <w:r w:rsidRPr="00BD6AB8">
        <w:rPr>
          <w:szCs w:val="22"/>
          <w:lang w:val="sq-AL"/>
        </w:rPr>
        <w:t>ë të dhënë nga ERE</w:t>
      </w:r>
      <w:r>
        <w:rPr>
          <w:szCs w:val="22"/>
          <w:lang w:val="sq-AL"/>
        </w:rPr>
        <w:t>-ja për të operuar në sektorin e energjisë e</w:t>
      </w:r>
      <w:r w:rsidRPr="00BD6AB8">
        <w:rPr>
          <w:szCs w:val="22"/>
          <w:lang w:val="sq-AL"/>
        </w:rPr>
        <w:t>lektrike.</w:t>
      </w:r>
    </w:p>
    <w:p w:rsidR="00940BD7" w:rsidRPr="00BD6AB8" w:rsidRDefault="00940BD7" w:rsidP="00940BD7">
      <w:pPr>
        <w:pStyle w:val="Paragrafi"/>
        <w:rPr>
          <w:szCs w:val="22"/>
          <w:lang w:val="sq-AL"/>
        </w:rPr>
      </w:pPr>
      <w:r w:rsidRPr="00BD6AB8">
        <w:rPr>
          <w:szCs w:val="22"/>
          <w:lang w:val="sq-AL"/>
        </w:rPr>
        <w:t>11. “Konsumator” do të thotë një person që merr energji elektrike nga një furnizues i energjisë elektrike</w:t>
      </w:r>
      <w:r>
        <w:rPr>
          <w:szCs w:val="22"/>
          <w:lang w:val="sq-AL"/>
        </w:rPr>
        <w:t>,</w:t>
      </w:r>
      <w:r w:rsidRPr="00BD6AB8">
        <w:rPr>
          <w:szCs w:val="22"/>
          <w:lang w:val="sq-AL"/>
        </w:rPr>
        <w:t xml:space="preserve"> i cili mund të jetë edhe një konsumator i vetëm, pavarësisht se ai mund të marrë energji elektrike në më shumë se një vend</w:t>
      </w:r>
      <w:r>
        <w:rPr>
          <w:szCs w:val="22"/>
          <w:lang w:val="sq-AL"/>
        </w:rPr>
        <w:t>nd</w:t>
      </w:r>
      <w:r w:rsidRPr="00BD6AB8">
        <w:rPr>
          <w:szCs w:val="22"/>
          <w:lang w:val="sq-AL"/>
        </w:rPr>
        <w:t>odhje.</w:t>
      </w:r>
    </w:p>
    <w:p w:rsidR="00940BD7" w:rsidRPr="00BD6AB8" w:rsidRDefault="00940BD7" w:rsidP="00940BD7">
      <w:pPr>
        <w:pStyle w:val="Paragrafi"/>
        <w:rPr>
          <w:szCs w:val="22"/>
          <w:lang w:val="sq-AL"/>
        </w:rPr>
      </w:pPr>
      <w:r w:rsidRPr="00BD6AB8">
        <w:rPr>
          <w:szCs w:val="22"/>
          <w:lang w:val="sq-AL"/>
        </w:rPr>
        <w:t>12. “Kërkesë” do të thotë një kërkesë me shkrim e paraqitur në ERE, nga një person për një çështje,  pjesë e rregullimit nga ERE</w:t>
      </w:r>
      <w:r>
        <w:rPr>
          <w:szCs w:val="22"/>
          <w:lang w:val="sq-AL"/>
        </w:rPr>
        <w:t>-ja</w:t>
      </w:r>
      <w:r w:rsidRPr="00BD6AB8">
        <w:rPr>
          <w:szCs w:val="22"/>
          <w:lang w:val="sq-AL"/>
        </w:rPr>
        <w:t xml:space="preserve">. </w:t>
      </w:r>
    </w:p>
    <w:p w:rsidR="00940BD7" w:rsidRPr="00BD6AB8" w:rsidRDefault="00940BD7" w:rsidP="00940BD7">
      <w:pPr>
        <w:pStyle w:val="Paragrafi"/>
        <w:rPr>
          <w:szCs w:val="22"/>
          <w:lang w:val="sq-AL"/>
        </w:rPr>
      </w:pPr>
      <w:r w:rsidRPr="00BD6AB8">
        <w:rPr>
          <w:szCs w:val="22"/>
          <w:lang w:val="sq-AL"/>
        </w:rPr>
        <w:t>1</w:t>
      </w:r>
      <w:r>
        <w:rPr>
          <w:szCs w:val="22"/>
          <w:lang w:val="sq-AL"/>
        </w:rPr>
        <w:t>3</w:t>
      </w:r>
      <w:r w:rsidRPr="00BD6AB8">
        <w:rPr>
          <w:szCs w:val="22"/>
          <w:lang w:val="sq-AL"/>
        </w:rPr>
        <w:t>. “Aplikues” do të thotë çdo person, i ndryshëm nga ankuesi, i cili kërkon të fillojë një veprim që kërkohet të institucionalizohet nga aplikimi.</w:t>
      </w:r>
    </w:p>
    <w:p w:rsidR="00940BD7" w:rsidRPr="00BD6AB8" w:rsidRDefault="00940BD7" w:rsidP="00940BD7">
      <w:pPr>
        <w:pStyle w:val="Paragrafi"/>
        <w:rPr>
          <w:szCs w:val="22"/>
          <w:lang w:val="sq-AL"/>
        </w:rPr>
      </w:pPr>
      <w:r>
        <w:rPr>
          <w:szCs w:val="22"/>
          <w:lang w:val="sq-AL"/>
        </w:rPr>
        <w:t>14</w:t>
      </w:r>
      <w:r w:rsidRPr="00BD6AB8">
        <w:rPr>
          <w:szCs w:val="22"/>
          <w:lang w:val="sq-AL"/>
        </w:rPr>
        <w:t>. “Ankues” do të thotë një person që depoziton një ankesë në ERE, për çdo veprim ose mosveprim të një personi, që është në juridiksionin e ERE-s për aktiviteti</w:t>
      </w:r>
      <w:r>
        <w:rPr>
          <w:szCs w:val="22"/>
          <w:lang w:val="sq-AL"/>
        </w:rPr>
        <w:t>n që kryen, siç parashikohet në l</w:t>
      </w:r>
      <w:r w:rsidRPr="00BD6AB8">
        <w:rPr>
          <w:szCs w:val="22"/>
          <w:lang w:val="sq-AL"/>
        </w:rPr>
        <w:t>igjin nr.9072</w:t>
      </w:r>
      <w:r>
        <w:rPr>
          <w:szCs w:val="22"/>
          <w:lang w:val="sq-AL"/>
        </w:rPr>
        <w:t>, datë 22.5.2003</w:t>
      </w:r>
      <w:r w:rsidRPr="00BD6AB8">
        <w:rPr>
          <w:szCs w:val="22"/>
          <w:lang w:val="sq-AL"/>
        </w:rPr>
        <w:t xml:space="preserve"> “Për sektorin e energjisë elektrike”.</w:t>
      </w:r>
    </w:p>
    <w:p w:rsidR="00940BD7" w:rsidRPr="00BD6AB8" w:rsidRDefault="00940BD7" w:rsidP="00940BD7">
      <w:pPr>
        <w:pStyle w:val="Paragrafi"/>
        <w:rPr>
          <w:szCs w:val="22"/>
          <w:lang w:val="sq-AL"/>
        </w:rPr>
      </w:pPr>
      <w:r>
        <w:rPr>
          <w:szCs w:val="22"/>
          <w:lang w:val="sq-AL"/>
        </w:rPr>
        <w:t>15</w:t>
      </w:r>
      <w:r w:rsidRPr="00BD6AB8">
        <w:rPr>
          <w:szCs w:val="22"/>
          <w:lang w:val="sq-AL"/>
        </w:rPr>
        <w:t xml:space="preserve">. “I ankimuar” do të thotë një person,  kundër të cilit është paraqitur një ankesë ose ka </w:t>
      </w:r>
      <w:r w:rsidRPr="00BD6AB8">
        <w:rPr>
          <w:szCs w:val="22"/>
          <w:lang w:val="sq-AL"/>
        </w:rPr>
        <w:lastRenderedPageBreak/>
        <w:t>filluar një hetim.</w:t>
      </w:r>
    </w:p>
    <w:p w:rsidR="00940BD7" w:rsidRPr="00BD6AB8" w:rsidRDefault="00940BD7" w:rsidP="00940BD7">
      <w:pPr>
        <w:pStyle w:val="Paragrafi"/>
        <w:rPr>
          <w:szCs w:val="22"/>
          <w:lang w:val="sq-AL"/>
        </w:rPr>
      </w:pPr>
      <w:r>
        <w:rPr>
          <w:szCs w:val="22"/>
          <w:lang w:val="sq-AL"/>
        </w:rPr>
        <w:t>16. “Palë n</w:t>
      </w:r>
      <w:r w:rsidRPr="00BD6AB8">
        <w:rPr>
          <w:szCs w:val="22"/>
          <w:lang w:val="sq-AL"/>
        </w:rPr>
        <w:t>dërhyrëse” do të thotë një person, i cili është lejuar të marrë pjesë në një procedurë</w:t>
      </w:r>
      <w:r>
        <w:rPr>
          <w:szCs w:val="22"/>
          <w:lang w:val="sq-AL"/>
        </w:rPr>
        <w:t>, siç parashikohet nga këto r</w:t>
      </w:r>
      <w:r w:rsidRPr="00BD6AB8">
        <w:rPr>
          <w:szCs w:val="22"/>
          <w:lang w:val="sq-AL"/>
        </w:rPr>
        <w:t>regulla.</w:t>
      </w:r>
    </w:p>
    <w:p w:rsidR="00940BD7" w:rsidRPr="00BD6AB8" w:rsidRDefault="00940BD7" w:rsidP="00940BD7">
      <w:pPr>
        <w:pStyle w:val="Paragrafi"/>
        <w:rPr>
          <w:szCs w:val="22"/>
          <w:lang w:val="sq-AL"/>
        </w:rPr>
      </w:pPr>
      <w:r>
        <w:rPr>
          <w:szCs w:val="22"/>
          <w:lang w:val="sq-AL"/>
        </w:rPr>
        <w:t>17</w:t>
      </w:r>
      <w:r w:rsidRPr="00BD6AB8">
        <w:rPr>
          <w:szCs w:val="22"/>
          <w:lang w:val="sq-AL"/>
        </w:rPr>
        <w:t>. “Palë e interesuar” do të thotë një person që merr pjesë në një procedurë  të caktuar përpara Bordit të ERE-s.</w:t>
      </w:r>
    </w:p>
    <w:p w:rsidR="00940BD7" w:rsidRPr="00BD6AB8" w:rsidRDefault="00940BD7" w:rsidP="00940BD7">
      <w:pPr>
        <w:pStyle w:val="Paragrafi"/>
        <w:rPr>
          <w:szCs w:val="22"/>
          <w:lang w:val="sq-AL"/>
        </w:rPr>
      </w:pPr>
      <w:r>
        <w:rPr>
          <w:szCs w:val="22"/>
          <w:lang w:val="sq-AL"/>
        </w:rPr>
        <w:t>18</w:t>
      </w:r>
      <w:r w:rsidRPr="00BD6AB8">
        <w:rPr>
          <w:szCs w:val="22"/>
          <w:lang w:val="sq-AL"/>
        </w:rPr>
        <w:t>. “Paraqitja e tarifave dhe çmimeve” k</w:t>
      </w:r>
      <w:r>
        <w:rPr>
          <w:szCs w:val="22"/>
          <w:lang w:val="sq-AL"/>
        </w:rPr>
        <w:t xml:space="preserve">onsiston në tarifat dhe çmimet </w:t>
      </w:r>
      <w:r w:rsidRPr="00BD6AB8">
        <w:rPr>
          <w:szCs w:val="22"/>
          <w:lang w:val="sq-AL"/>
        </w:rPr>
        <w:t>e propozuara dhe materialet e tjera që shoqërojnë një propozim tarifash të paraqitur në ER</w:t>
      </w:r>
      <w:r>
        <w:rPr>
          <w:szCs w:val="22"/>
          <w:lang w:val="sq-AL"/>
        </w:rPr>
        <w:t>E për miratim, në përputhje me n</w:t>
      </w:r>
      <w:r w:rsidRPr="00BD6AB8">
        <w:rPr>
          <w:szCs w:val="22"/>
          <w:lang w:val="sq-AL"/>
        </w:rPr>
        <w:t xml:space="preserve">enin 22 të këtyre </w:t>
      </w:r>
      <w:r>
        <w:rPr>
          <w:szCs w:val="22"/>
          <w:lang w:val="sq-AL"/>
        </w:rPr>
        <w:t>r</w:t>
      </w:r>
      <w:r w:rsidRPr="00BD6AB8">
        <w:rPr>
          <w:szCs w:val="22"/>
          <w:lang w:val="sq-AL"/>
        </w:rPr>
        <w:t>regullave.</w:t>
      </w:r>
    </w:p>
    <w:p w:rsidR="00940BD7" w:rsidRDefault="00940BD7" w:rsidP="00940BD7">
      <w:pPr>
        <w:pStyle w:val="Paragrafi"/>
        <w:rPr>
          <w:szCs w:val="22"/>
          <w:lang w:val="sq-AL"/>
        </w:rPr>
      </w:pPr>
      <w:r>
        <w:rPr>
          <w:szCs w:val="22"/>
          <w:lang w:val="sq-AL"/>
        </w:rPr>
        <w:t>19</w:t>
      </w:r>
      <w:r w:rsidRPr="00BD6AB8">
        <w:rPr>
          <w:szCs w:val="22"/>
          <w:lang w:val="sq-AL"/>
        </w:rPr>
        <w:t>. “Tarifë” do të thotë një vlerë e përllog</w:t>
      </w:r>
      <w:r>
        <w:rPr>
          <w:szCs w:val="22"/>
          <w:lang w:val="sq-AL"/>
        </w:rPr>
        <w:t>aritur nga një i licenc</w:t>
      </w:r>
      <w:r w:rsidRPr="00BD6AB8">
        <w:rPr>
          <w:szCs w:val="22"/>
          <w:lang w:val="sq-AL"/>
        </w:rPr>
        <w:t>uar, sip</w:t>
      </w:r>
      <w:r>
        <w:rPr>
          <w:szCs w:val="22"/>
          <w:lang w:val="sq-AL"/>
        </w:rPr>
        <w:t>as parimeve të parashikuara në ligjin nr.9072, datë</w:t>
      </w:r>
      <w:r w:rsidRPr="00BD6AB8">
        <w:rPr>
          <w:szCs w:val="22"/>
          <w:lang w:val="sq-AL"/>
        </w:rPr>
        <w:t xml:space="preserve"> 22.5.2003 “Për sektorin e energjisë elektrike” dhe metodave e procedurave të miratuara nga ERE</w:t>
      </w:r>
      <w:r>
        <w:rPr>
          <w:szCs w:val="22"/>
          <w:lang w:val="sq-AL"/>
        </w:rPr>
        <w:t>-ja</w:t>
      </w:r>
      <w:r w:rsidRPr="00BD6AB8">
        <w:rPr>
          <w:szCs w:val="22"/>
          <w:lang w:val="sq-AL"/>
        </w:rPr>
        <w:t xml:space="preserve">, për një shërbim të caktuar të ofruar prej tij, vlerë e cila miratohet nga ERE sipas dispozitave të këtyre rregullave.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20. “Norma të t</w:t>
      </w:r>
      <w:r w:rsidRPr="00BD6AB8">
        <w:rPr>
          <w:szCs w:val="22"/>
          <w:lang w:val="sq-AL"/>
        </w:rPr>
        <w:t xml:space="preserve">arifave” janë detyrime të konsumatorëve për shërbimet e energjisë elektrike, sipas </w:t>
      </w:r>
      <w:r>
        <w:rPr>
          <w:szCs w:val="22"/>
          <w:lang w:val="sq-AL"/>
        </w:rPr>
        <w:t>tarifave të propozuara nga i licenc</w:t>
      </w:r>
      <w:r w:rsidRPr="00BD6AB8">
        <w:rPr>
          <w:szCs w:val="22"/>
          <w:lang w:val="sq-AL"/>
        </w:rPr>
        <w:t>uari dhe të miratuara nga ERE</w:t>
      </w:r>
      <w:r>
        <w:rPr>
          <w:szCs w:val="22"/>
          <w:lang w:val="sq-AL"/>
        </w:rPr>
        <w:t>-ja</w:t>
      </w:r>
      <w:r w:rsidRPr="00BD6AB8">
        <w:rPr>
          <w:szCs w:val="22"/>
          <w:lang w:val="sq-AL"/>
        </w:rPr>
        <w:t xml:space="preserve">. </w:t>
      </w:r>
    </w:p>
    <w:p w:rsidR="00940BD7" w:rsidRPr="00BD6AB8" w:rsidRDefault="00940BD7" w:rsidP="00940BD7">
      <w:pPr>
        <w:pStyle w:val="Paragrafi"/>
        <w:rPr>
          <w:szCs w:val="22"/>
          <w:lang w:val="sq-AL"/>
        </w:rPr>
      </w:pPr>
      <w:r>
        <w:rPr>
          <w:szCs w:val="22"/>
          <w:lang w:val="sq-AL"/>
        </w:rPr>
        <w:t>21</w:t>
      </w:r>
      <w:r w:rsidRPr="00BD6AB8">
        <w:rPr>
          <w:szCs w:val="22"/>
          <w:lang w:val="sq-AL"/>
        </w:rPr>
        <w:t>. “Ndryshim i konsiderueshëm në vendosjen e normave të tarifave” do të thotë çdo ndryshim në vendosjen e tarifave, që e shpërndan ndryshimin total të normave tarifore ndër nivelet e veçanta të tarifave, në mënyrë të ndjeshme në përqindje të ndryshme krahasuar me tarifat ekzistuese.</w:t>
      </w:r>
    </w:p>
    <w:p w:rsidR="00940BD7" w:rsidRPr="00BD6AB8" w:rsidRDefault="00940BD7" w:rsidP="00940BD7">
      <w:pPr>
        <w:pStyle w:val="Paragrafi"/>
        <w:rPr>
          <w:szCs w:val="22"/>
          <w:lang w:val="sq-AL"/>
        </w:rPr>
      </w:pPr>
      <w:r>
        <w:rPr>
          <w:szCs w:val="22"/>
          <w:lang w:val="sq-AL"/>
        </w:rPr>
        <w:t>22</w:t>
      </w:r>
      <w:r w:rsidRPr="00BD6AB8">
        <w:rPr>
          <w:szCs w:val="22"/>
          <w:lang w:val="sq-AL"/>
        </w:rPr>
        <w:t xml:space="preserve">. “Terma dhe kushte” do të thotë dispozita të </w:t>
      </w:r>
      <w:r>
        <w:rPr>
          <w:szCs w:val="22"/>
          <w:lang w:val="sq-AL"/>
        </w:rPr>
        <w:t>depozituara në ERE nga një i licenc</w:t>
      </w:r>
      <w:r w:rsidRPr="00BD6AB8">
        <w:rPr>
          <w:szCs w:val="22"/>
          <w:lang w:val="sq-AL"/>
        </w:rPr>
        <w:t>uar, që siguron një ose disa shërbime në sektorin e energjisë elektrike, sipas të cilave do t’i sigurohet shërbimi ose shërbimet e energjisë elektrike klientëve, të cilat në një mënyrë ose një tjetër kanë lidhje me nivelet e tarifave të vendosura për çdo shërbim.</w:t>
      </w:r>
    </w:p>
    <w:p w:rsidR="00940BD7" w:rsidRPr="00BD6AB8" w:rsidRDefault="00940BD7" w:rsidP="00940BD7">
      <w:pPr>
        <w:pStyle w:val="Paragrafi"/>
        <w:rPr>
          <w:szCs w:val="22"/>
          <w:lang w:val="sq-AL"/>
        </w:rPr>
      </w:pPr>
      <w:r>
        <w:rPr>
          <w:szCs w:val="22"/>
          <w:lang w:val="sq-AL"/>
        </w:rPr>
        <w:t>23</w:t>
      </w:r>
      <w:r w:rsidRPr="00BD6AB8">
        <w:rPr>
          <w:szCs w:val="22"/>
          <w:lang w:val="sq-AL"/>
        </w:rPr>
        <w:t>. “Vit testimi” është një periudhë 12</w:t>
      </w:r>
      <w:r>
        <w:rPr>
          <w:szCs w:val="22"/>
          <w:lang w:val="sq-AL"/>
        </w:rPr>
        <w:t>-mujore e përdorur nga një i licenc</w:t>
      </w:r>
      <w:r w:rsidRPr="00BD6AB8">
        <w:rPr>
          <w:szCs w:val="22"/>
          <w:lang w:val="sq-AL"/>
        </w:rPr>
        <w:t>uar që siguron  një shërbim ose disa shërbime të energjisë elektrike</w:t>
      </w:r>
      <w:r>
        <w:rPr>
          <w:szCs w:val="22"/>
          <w:lang w:val="sq-AL"/>
        </w:rPr>
        <w:t>,</w:t>
      </w:r>
      <w:r w:rsidRPr="00BD6AB8">
        <w:rPr>
          <w:szCs w:val="22"/>
          <w:lang w:val="sq-AL"/>
        </w:rPr>
        <w:t xml:space="preserve"> si bazë për krahasimin e të ardhurave, shpenzimeve dhe investimeve, i cili do të ndihmojë ERE-n në llogaritjen e të </w:t>
      </w:r>
      <w:r>
        <w:rPr>
          <w:szCs w:val="22"/>
          <w:lang w:val="sq-AL"/>
        </w:rPr>
        <w:t xml:space="preserve">ardhurave në një procedurë për </w:t>
      </w:r>
      <w:r w:rsidRPr="00BD6AB8">
        <w:rPr>
          <w:szCs w:val="22"/>
          <w:lang w:val="sq-AL"/>
        </w:rPr>
        <w:t>miratim tarifash. Një vit testimi mund të jetë një vit kalendarik ose çdo p</w:t>
      </w:r>
      <w:r>
        <w:rPr>
          <w:szCs w:val="22"/>
          <w:lang w:val="sq-AL"/>
        </w:rPr>
        <w:t>eriudhë tjetër prej 12 muajsh të</w:t>
      </w:r>
      <w:r w:rsidRPr="00BD6AB8">
        <w:rPr>
          <w:szCs w:val="22"/>
          <w:lang w:val="sq-AL"/>
        </w:rPr>
        <w:t xml:space="preserve"> njëpasnjëshëm. </w:t>
      </w:r>
    </w:p>
    <w:p w:rsidR="00940BD7" w:rsidRPr="00BD6AB8" w:rsidRDefault="00940BD7" w:rsidP="00940BD7">
      <w:pPr>
        <w:pStyle w:val="Paragrafi"/>
        <w:rPr>
          <w:szCs w:val="22"/>
          <w:lang w:val="sq-AL"/>
        </w:rPr>
      </w:pPr>
      <w:r>
        <w:rPr>
          <w:szCs w:val="22"/>
          <w:lang w:val="sq-AL"/>
        </w:rPr>
        <w:t>24</w:t>
      </w:r>
      <w:r w:rsidRPr="00BD6AB8">
        <w:rPr>
          <w:szCs w:val="22"/>
          <w:lang w:val="sq-AL"/>
        </w:rPr>
        <w:t>. “Ditë e rregullt pune</w:t>
      </w:r>
      <w:r>
        <w:rPr>
          <w:szCs w:val="22"/>
          <w:lang w:val="sq-AL"/>
        </w:rPr>
        <w:t>” do të thotë një ditë që nuk është e shtunë, e d</w:t>
      </w:r>
      <w:r w:rsidRPr="00BD6AB8">
        <w:rPr>
          <w:szCs w:val="22"/>
          <w:lang w:val="sq-AL"/>
        </w:rPr>
        <w:t>ielë ose festë zyrtare e parashikuar nga legjislacioni në fuqi.</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II</w:t>
      </w:r>
    </w:p>
    <w:p w:rsidR="00940BD7" w:rsidRPr="00BD6AB8" w:rsidRDefault="00940BD7" w:rsidP="00940BD7">
      <w:pPr>
        <w:pStyle w:val="KapitulliTitull"/>
      </w:pPr>
      <w:r>
        <w:t>DREJTIMI DHE FUNKSIONIMI I ERE-S</w:t>
      </w:r>
    </w:p>
    <w:p w:rsidR="00940BD7" w:rsidRPr="00BD6AB8" w:rsidRDefault="00940BD7" w:rsidP="00940BD7">
      <w:pPr>
        <w:pStyle w:val="Paragrafi"/>
        <w:rPr>
          <w:szCs w:val="22"/>
          <w:lang w:val="sq-AL"/>
        </w:rPr>
      </w:pPr>
    </w:p>
    <w:p w:rsidR="00940BD7" w:rsidRDefault="00940BD7" w:rsidP="00940BD7">
      <w:pPr>
        <w:pStyle w:val="NeniNr"/>
      </w:pPr>
      <w:r>
        <w:t xml:space="preserve">Neni 6 </w:t>
      </w:r>
    </w:p>
    <w:p w:rsidR="00940BD7" w:rsidRPr="00BD6AB8" w:rsidRDefault="00940BD7" w:rsidP="00940BD7">
      <w:pPr>
        <w:pStyle w:val="NeniTitull"/>
      </w:pPr>
      <w:r w:rsidRPr="00BD6AB8">
        <w:t>Përbërja e ERE-s</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Enti Rregullator i Sektorit të Energjisë Elektrike përbëhet nga 5</w:t>
      </w:r>
      <w:r>
        <w:rPr>
          <w:szCs w:val="22"/>
          <w:lang w:val="sq-AL"/>
        </w:rPr>
        <w:t xml:space="preserve"> anëtarë të Bordit të Komisionerëve, një nga të cilët është k</w:t>
      </w:r>
      <w:r w:rsidRPr="00BD6AB8">
        <w:rPr>
          <w:szCs w:val="22"/>
          <w:lang w:val="sq-AL"/>
        </w:rPr>
        <w:t>ryetari i ERE-s, si dhe nga personeli teknik dhe jo teknik</w:t>
      </w:r>
      <w:r>
        <w:rPr>
          <w:szCs w:val="22"/>
          <w:lang w:val="sq-AL"/>
        </w:rPr>
        <w:t>,</w:t>
      </w:r>
      <w:r w:rsidRPr="00BD6AB8">
        <w:rPr>
          <w:szCs w:val="22"/>
          <w:lang w:val="sq-AL"/>
        </w:rPr>
        <w:t xml:space="preserve"> i cili emërohet dhe promovohet në detyrë sipas legjislacionit në fuqi.</w:t>
      </w:r>
    </w:p>
    <w:p w:rsidR="00940BD7" w:rsidRPr="00BD6AB8" w:rsidRDefault="00940BD7" w:rsidP="00940BD7">
      <w:pPr>
        <w:pStyle w:val="Paragrafi"/>
        <w:rPr>
          <w:szCs w:val="22"/>
          <w:lang w:val="sq-AL"/>
        </w:rPr>
      </w:pPr>
      <w:r>
        <w:rPr>
          <w:szCs w:val="22"/>
          <w:lang w:val="sq-AL"/>
        </w:rPr>
        <w:t xml:space="preserve">2. </w:t>
      </w:r>
      <w:r w:rsidRPr="00BD6AB8">
        <w:rPr>
          <w:szCs w:val="22"/>
          <w:lang w:val="sq-AL"/>
        </w:rPr>
        <w:t>Organizimi dhe funksionimi i punon</w:t>
      </w:r>
      <w:r>
        <w:rPr>
          <w:szCs w:val="22"/>
          <w:lang w:val="sq-AL"/>
        </w:rPr>
        <w:t>jësve të ERE-s rregullohet nga r</w:t>
      </w:r>
      <w:r w:rsidRPr="00BD6AB8">
        <w:rPr>
          <w:szCs w:val="22"/>
          <w:lang w:val="sq-AL"/>
        </w:rPr>
        <w:t>regullorja për organizmin dhe funksionimin e ERE-s</w:t>
      </w:r>
      <w:r>
        <w:rPr>
          <w:szCs w:val="22"/>
          <w:lang w:val="sq-AL"/>
        </w:rPr>
        <w:t>, e</w:t>
      </w:r>
      <w:r w:rsidRPr="00BD6AB8">
        <w:rPr>
          <w:szCs w:val="22"/>
          <w:lang w:val="sq-AL"/>
        </w:rPr>
        <w:t xml:space="preserve"> miratuar nga Bordi i Komisionerëve. </w:t>
      </w:r>
    </w:p>
    <w:p w:rsidR="00940BD7" w:rsidRPr="00BD6AB8" w:rsidRDefault="00940BD7" w:rsidP="00940BD7">
      <w:pPr>
        <w:pStyle w:val="Paragrafi"/>
        <w:rPr>
          <w:szCs w:val="22"/>
          <w:lang w:val="sq-AL"/>
        </w:rPr>
      </w:pPr>
    </w:p>
    <w:p w:rsidR="00940BD7" w:rsidRDefault="00940BD7" w:rsidP="00940BD7">
      <w:pPr>
        <w:pStyle w:val="NeniNr"/>
      </w:pPr>
      <w:r>
        <w:t xml:space="preserve">Neni 7 </w:t>
      </w:r>
    </w:p>
    <w:p w:rsidR="00940BD7" w:rsidRDefault="00940BD7" w:rsidP="00940BD7">
      <w:pPr>
        <w:pStyle w:val="NeniTitull"/>
      </w:pPr>
      <w:r>
        <w:t>Drejtimi i ERE-s</w:t>
      </w:r>
      <w:r w:rsidRPr="00BD6AB8">
        <w:t xml:space="preserve"> </w:t>
      </w:r>
    </w:p>
    <w:p w:rsidR="00940BD7" w:rsidRPr="00A4210E" w:rsidRDefault="00940BD7" w:rsidP="00940BD7">
      <w:pPr>
        <w:pStyle w:val="Paragrafi"/>
      </w:pPr>
    </w:p>
    <w:p w:rsidR="00940BD7" w:rsidRPr="00BD6AB8" w:rsidRDefault="00940BD7" w:rsidP="00940BD7">
      <w:pPr>
        <w:pStyle w:val="Paragrafi"/>
        <w:rPr>
          <w:szCs w:val="22"/>
          <w:lang w:val="sq-AL"/>
        </w:rPr>
      </w:pPr>
      <w:r>
        <w:rPr>
          <w:szCs w:val="22"/>
          <w:lang w:val="sq-AL"/>
        </w:rPr>
        <w:t xml:space="preserve">1. </w:t>
      </w:r>
      <w:r w:rsidRPr="00BD6AB8">
        <w:rPr>
          <w:szCs w:val="22"/>
          <w:lang w:val="sq-AL"/>
        </w:rPr>
        <w:t>Organet drejtuese t</w:t>
      </w:r>
      <w:r>
        <w:rPr>
          <w:szCs w:val="22"/>
          <w:lang w:val="sq-AL"/>
        </w:rPr>
        <w:t>ë ERE-s janë Bordi i Komisionerë</w:t>
      </w:r>
      <w:r w:rsidRPr="00BD6AB8">
        <w:rPr>
          <w:szCs w:val="22"/>
          <w:lang w:val="sq-AL"/>
        </w:rPr>
        <w:t>ve dhe Kryetari i ERE-s.</w:t>
      </w:r>
    </w:p>
    <w:p w:rsidR="00940BD7" w:rsidRPr="00BD6AB8" w:rsidRDefault="00940BD7" w:rsidP="00940BD7">
      <w:pPr>
        <w:pStyle w:val="Paragrafi"/>
        <w:rPr>
          <w:szCs w:val="22"/>
          <w:lang w:val="sq-AL"/>
        </w:rPr>
      </w:pPr>
      <w:r>
        <w:rPr>
          <w:szCs w:val="22"/>
          <w:lang w:val="sq-AL"/>
        </w:rPr>
        <w:t xml:space="preserve">2. </w:t>
      </w:r>
      <w:r w:rsidRPr="00BD6AB8">
        <w:rPr>
          <w:szCs w:val="22"/>
          <w:lang w:val="sq-AL"/>
        </w:rPr>
        <w:t>Bordi është organi vendimmarrës i ERE-s që përcakton drejtimet kryesore të veprimtarisë së ERE</w:t>
      </w:r>
      <w:r>
        <w:rPr>
          <w:szCs w:val="22"/>
          <w:lang w:val="sq-AL"/>
        </w:rPr>
        <w:t>-s</w:t>
      </w:r>
      <w:r w:rsidRPr="00BD6AB8">
        <w:rPr>
          <w:szCs w:val="22"/>
          <w:lang w:val="sq-AL"/>
        </w:rPr>
        <w:t xml:space="preserve"> dhe vendos për çështjet që kërkojnë miratimin e ERE-s. Ai vepron si organ kolegjial.</w:t>
      </w:r>
    </w:p>
    <w:p w:rsidR="00940BD7" w:rsidRPr="00BD6AB8" w:rsidRDefault="00940BD7" w:rsidP="00940BD7">
      <w:pPr>
        <w:pStyle w:val="Paragrafi"/>
        <w:rPr>
          <w:szCs w:val="22"/>
          <w:lang w:val="sq-AL"/>
        </w:rPr>
      </w:pPr>
      <w:r>
        <w:rPr>
          <w:szCs w:val="22"/>
          <w:lang w:val="sq-AL"/>
        </w:rPr>
        <w:t xml:space="preserve">3. Anëtari </w:t>
      </w:r>
      <w:r w:rsidRPr="00BD6AB8">
        <w:rPr>
          <w:szCs w:val="22"/>
          <w:lang w:val="sq-AL"/>
        </w:rPr>
        <w:t>i Bordit mund të vendos</w:t>
      </w:r>
      <w:r>
        <w:rPr>
          <w:szCs w:val="22"/>
          <w:lang w:val="sq-AL"/>
        </w:rPr>
        <w:t>ë</w:t>
      </w:r>
      <w:r w:rsidRPr="00BD6AB8">
        <w:rPr>
          <w:szCs w:val="22"/>
          <w:lang w:val="sq-AL"/>
        </w:rPr>
        <w:t xml:space="preserve"> të mos votoj</w:t>
      </w:r>
      <w:r>
        <w:rPr>
          <w:szCs w:val="22"/>
          <w:lang w:val="sq-AL"/>
        </w:rPr>
        <w:t>ë</w:t>
      </w:r>
      <w:r w:rsidRPr="00BD6AB8">
        <w:rPr>
          <w:szCs w:val="22"/>
          <w:lang w:val="sq-AL"/>
        </w:rPr>
        <w:t xml:space="preserve"> për çështje të ndryshme</w:t>
      </w:r>
      <w:r>
        <w:rPr>
          <w:szCs w:val="22"/>
          <w:lang w:val="sq-AL"/>
        </w:rPr>
        <w:t>,</w:t>
      </w:r>
      <w:r w:rsidRPr="00BD6AB8">
        <w:rPr>
          <w:szCs w:val="22"/>
          <w:lang w:val="sq-AL"/>
        </w:rPr>
        <w:t xml:space="preserve"> kur ndodhet në kushtet e konfliktit të interesit sipas rregullo</w:t>
      </w:r>
      <w:r>
        <w:rPr>
          <w:szCs w:val="22"/>
          <w:lang w:val="sq-AL"/>
        </w:rPr>
        <w:t>re</w:t>
      </w:r>
      <w:r w:rsidRPr="00BD6AB8">
        <w:rPr>
          <w:szCs w:val="22"/>
          <w:lang w:val="sq-AL"/>
        </w:rPr>
        <w:t>s së organi</w:t>
      </w:r>
      <w:r>
        <w:rPr>
          <w:szCs w:val="22"/>
          <w:lang w:val="sq-AL"/>
        </w:rPr>
        <w:t>zimit dhe funksionimit të ERE-s</w:t>
      </w:r>
      <w:r w:rsidRPr="00BD6AB8">
        <w:rPr>
          <w:szCs w:val="22"/>
          <w:lang w:val="sq-AL"/>
        </w:rPr>
        <w:t>.</w:t>
      </w:r>
    </w:p>
    <w:p w:rsidR="00940BD7" w:rsidRPr="00BD6AB8" w:rsidRDefault="00940BD7" w:rsidP="00940BD7">
      <w:pPr>
        <w:pStyle w:val="Paragrafi"/>
        <w:rPr>
          <w:szCs w:val="22"/>
          <w:lang w:val="sq-AL"/>
        </w:rPr>
      </w:pPr>
      <w:r>
        <w:rPr>
          <w:szCs w:val="22"/>
          <w:lang w:val="sq-AL"/>
        </w:rPr>
        <w:t>4</w:t>
      </w:r>
      <w:r w:rsidRPr="00BD6AB8">
        <w:rPr>
          <w:szCs w:val="22"/>
          <w:lang w:val="sq-AL"/>
        </w:rPr>
        <w:t>. Kryetari i ERE-s është administrat</w:t>
      </w:r>
      <w:r>
        <w:rPr>
          <w:szCs w:val="22"/>
          <w:lang w:val="sq-AL"/>
        </w:rPr>
        <w:t xml:space="preserve">ori ekzekutiv, ai përfaqëson </w:t>
      </w:r>
      <w:r w:rsidRPr="00BD6AB8">
        <w:rPr>
          <w:szCs w:val="22"/>
          <w:lang w:val="sq-AL"/>
        </w:rPr>
        <w:t>ERE-n në marrëdhëniet me të tretët n</w:t>
      </w:r>
      <w:r>
        <w:rPr>
          <w:szCs w:val="22"/>
          <w:lang w:val="sq-AL"/>
        </w:rPr>
        <w:t xml:space="preserve">ë konsultë dhe me anëtarët </w:t>
      </w:r>
      <w:r w:rsidRPr="00BD6AB8">
        <w:rPr>
          <w:szCs w:val="22"/>
          <w:lang w:val="sq-AL"/>
        </w:rPr>
        <w:t xml:space="preserve">e tjerë të Bordit. </w:t>
      </w:r>
    </w:p>
    <w:p w:rsidR="00940BD7" w:rsidRPr="00BD6AB8" w:rsidRDefault="00940BD7" w:rsidP="00940BD7">
      <w:pPr>
        <w:pStyle w:val="Paragrafi"/>
        <w:rPr>
          <w:szCs w:val="22"/>
          <w:lang w:val="sq-AL"/>
        </w:rPr>
      </w:pPr>
      <w:r>
        <w:rPr>
          <w:szCs w:val="22"/>
          <w:lang w:val="sq-AL"/>
        </w:rPr>
        <w:t>5</w:t>
      </w:r>
      <w:r w:rsidRPr="00BD6AB8">
        <w:rPr>
          <w:szCs w:val="22"/>
          <w:lang w:val="sq-AL"/>
        </w:rPr>
        <w:t>. Kryetari thërret dhe drejton mble</w:t>
      </w:r>
      <w:r>
        <w:rPr>
          <w:szCs w:val="22"/>
          <w:lang w:val="sq-AL"/>
        </w:rPr>
        <w:t>dhjet e Bordit të Komisionerëve</w:t>
      </w:r>
      <w:r w:rsidRPr="00BD6AB8">
        <w:rPr>
          <w:szCs w:val="22"/>
          <w:lang w:val="sq-AL"/>
        </w:rPr>
        <w:t xml:space="preserve"> dhe është përgjegjës për publikimin e v</w:t>
      </w:r>
      <w:r>
        <w:rPr>
          <w:szCs w:val="22"/>
          <w:lang w:val="sq-AL"/>
        </w:rPr>
        <w:t xml:space="preserve">endimeve të Bordit të </w:t>
      </w:r>
      <w:r w:rsidRPr="00BD6AB8">
        <w:rPr>
          <w:szCs w:val="22"/>
          <w:lang w:val="sq-AL"/>
        </w:rPr>
        <w:t>Komisionerëve.</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lastRenderedPageBreak/>
        <w:t>PJESA III</w:t>
      </w:r>
    </w:p>
    <w:p w:rsidR="00940BD7" w:rsidRPr="00BD6AB8" w:rsidRDefault="00940BD7" w:rsidP="00940BD7">
      <w:pPr>
        <w:pStyle w:val="KapitulliTitull"/>
      </w:pPr>
      <w:r w:rsidRPr="00BD6AB8">
        <w:t>RREGULLAT E ZHVILLIMIT TË MBLEDHJEVE TË BORDIT</w:t>
      </w:r>
    </w:p>
    <w:p w:rsidR="00940BD7" w:rsidRPr="00BD6AB8" w:rsidRDefault="00940BD7" w:rsidP="00940BD7">
      <w:pPr>
        <w:pStyle w:val="Paragrafi"/>
        <w:rPr>
          <w:szCs w:val="22"/>
          <w:lang w:val="sq-AL"/>
        </w:rPr>
      </w:pPr>
    </w:p>
    <w:p w:rsidR="00940BD7" w:rsidRDefault="00940BD7" w:rsidP="00940BD7">
      <w:pPr>
        <w:pStyle w:val="NeniNr"/>
      </w:pPr>
      <w:r>
        <w:t>Neni 8</w:t>
      </w:r>
    </w:p>
    <w:p w:rsidR="00940BD7" w:rsidRPr="00BD6AB8" w:rsidRDefault="00940BD7" w:rsidP="00940BD7">
      <w:pPr>
        <w:pStyle w:val="NeniTitull"/>
      </w:pPr>
      <w:r w:rsidRPr="00BD6AB8">
        <w:t xml:space="preserve">Mbledhjet e Bordit të Komisionerëve </w:t>
      </w:r>
    </w:p>
    <w:p w:rsidR="00940BD7" w:rsidRPr="00BD6AB8" w:rsidRDefault="00940BD7" w:rsidP="00940BD7">
      <w:pPr>
        <w:pStyle w:val="Paragrafi"/>
        <w:rPr>
          <w:szCs w:val="22"/>
          <w:lang w:val="sq-AL"/>
        </w:rPr>
      </w:pPr>
    </w:p>
    <w:p w:rsidR="00940BD7" w:rsidRDefault="00940BD7" w:rsidP="00940BD7">
      <w:pPr>
        <w:pStyle w:val="Paragrafi"/>
        <w:rPr>
          <w:szCs w:val="22"/>
          <w:lang w:val="sq-AL"/>
        </w:rPr>
      </w:pPr>
      <w:r>
        <w:rPr>
          <w:szCs w:val="22"/>
          <w:lang w:val="sq-AL"/>
        </w:rPr>
        <w:t xml:space="preserve">1. </w:t>
      </w:r>
      <w:r w:rsidRPr="00BD6AB8">
        <w:rPr>
          <w:szCs w:val="22"/>
          <w:lang w:val="sq-AL"/>
        </w:rPr>
        <w:t xml:space="preserve">Me qëllim organizimin e punës në ERE dhe planifikimin e detyrave dhe përgjegjësive të ERE-s në ushtrimin e autoritetit ligjor, Bordi i Komisionerëve zhvillon mbledhje të paktën 1 herë  në muaj.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2. </w:t>
      </w:r>
      <w:r w:rsidRPr="00BD6AB8">
        <w:rPr>
          <w:szCs w:val="22"/>
          <w:lang w:val="sq-AL"/>
        </w:rPr>
        <w:t xml:space="preserve">Si rregull mbledhjet mbahen në zyrat e ERE-s. Në rast se mbledhjet mbahen në një vend tjetër, ky tregohet në njoftimin  e mbledhjes. </w:t>
      </w:r>
    </w:p>
    <w:p w:rsidR="00940BD7" w:rsidRPr="00BD6AB8" w:rsidRDefault="00940BD7" w:rsidP="00940BD7">
      <w:pPr>
        <w:pStyle w:val="Paragrafi"/>
        <w:rPr>
          <w:szCs w:val="22"/>
          <w:lang w:val="sq-AL"/>
        </w:rPr>
      </w:pPr>
      <w:r>
        <w:rPr>
          <w:szCs w:val="22"/>
          <w:lang w:val="sq-AL"/>
        </w:rPr>
        <w:t xml:space="preserve">3. </w:t>
      </w:r>
      <w:r w:rsidRPr="00BD6AB8">
        <w:rPr>
          <w:szCs w:val="22"/>
          <w:lang w:val="sq-AL"/>
        </w:rPr>
        <w:t>Kryetari i ERE-s vendos për thirrjen e mbledhj</w:t>
      </w:r>
      <w:r>
        <w:rPr>
          <w:szCs w:val="22"/>
          <w:lang w:val="sq-AL"/>
        </w:rPr>
        <w:t xml:space="preserve">es së Bordit të Komisionerëve. </w:t>
      </w:r>
      <w:r w:rsidRPr="00BD6AB8">
        <w:rPr>
          <w:szCs w:val="22"/>
          <w:lang w:val="sq-AL"/>
        </w:rPr>
        <w:t xml:space="preserve">Në mungesë të tij,  mbledhja thirret nga anëtari i Bordit  i caktuar përkohësisht nga Kryetari  për drejtimin e ERE-s.  </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Përpara çdo mbledhje</w:t>
      </w:r>
      <w:r>
        <w:rPr>
          <w:szCs w:val="22"/>
          <w:lang w:val="sq-AL"/>
        </w:rPr>
        <w:t>je</w:t>
      </w:r>
      <w:r w:rsidRPr="00BD6AB8">
        <w:rPr>
          <w:szCs w:val="22"/>
          <w:lang w:val="sq-AL"/>
        </w:rPr>
        <w:t xml:space="preserve"> të Bordit, Kryetari përgatit një </w:t>
      </w:r>
      <w:r>
        <w:rPr>
          <w:szCs w:val="22"/>
          <w:lang w:val="sq-AL"/>
        </w:rPr>
        <w:t>axhendë të çështjeve për t’</w:t>
      </w:r>
      <w:r w:rsidRPr="00BD6AB8">
        <w:rPr>
          <w:szCs w:val="22"/>
          <w:lang w:val="sq-AL"/>
        </w:rPr>
        <w:t>u shqyrtuar në Bord. Sekretari/ja ua shpërndan këtë axhendë, anëtarëve të Bordit të Komisionerëve, drejtorive që kanë ndjekur një procedurë dhe çdo personi që ka shprehur interes për të marrë pjesë në një procedurë të tillë. Kjo axhendë është e disponueshme për inspektim publik në zyrat e ERE-s.</w:t>
      </w:r>
    </w:p>
    <w:p w:rsidR="00940BD7" w:rsidRPr="00BD6AB8" w:rsidRDefault="00940BD7" w:rsidP="00940BD7">
      <w:pPr>
        <w:pStyle w:val="Paragrafi"/>
        <w:rPr>
          <w:szCs w:val="22"/>
          <w:lang w:val="sq-AL"/>
        </w:rPr>
      </w:pPr>
      <w:r>
        <w:rPr>
          <w:szCs w:val="22"/>
          <w:lang w:val="sq-AL"/>
        </w:rPr>
        <w:t xml:space="preserve">5. </w:t>
      </w:r>
      <w:r w:rsidRPr="00BD6AB8">
        <w:rPr>
          <w:szCs w:val="22"/>
          <w:lang w:val="sq-AL"/>
        </w:rPr>
        <w:t>Deri një ditë përpara mbledhjes, me kërkesën e një prej an</w:t>
      </w:r>
      <w:r>
        <w:rPr>
          <w:szCs w:val="22"/>
          <w:lang w:val="sq-AL"/>
        </w:rPr>
        <w:t>ë</w:t>
      </w:r>
      <w:r w:rsidRPr="00BD6AB8">
        <w:rPr>
          <w:szCs w:val="22"/>
          <w:lang w:val="sq-AL"/>
        </w:rPr>
        <w:t>tarëve të tij, Bordi mund të vendos të heq ose shtojë çështje të veçanta nga axhenda e përgatitur. Brenda mundësive, ERE</w:t>
      </w:r>
      <w:r>
        <w:rPr>
          <w:szCs w:val="22"/>
          <w:lang w:val="sq-AL"/>
        </w:rPr>
        <w:t>-ja</w:t>
      </w:r>
      <w:r w:rsidRPr="00BD6AB8">
        <w:rPr>
          <w:szCs w:val="22"/>
          <w:lang w:val="sq-AL"/>
        </w:rPr>
        <w:t xml:space="preserve"> njofton palët dhe të interesuarit për çdo ndryshim  të axhendës. </w:t>
      </w:r>
    </w:p>
    <w:p w:rsidR="00940BD7" w:rsidRPr="00BD6AB8" w:rsidRDefault="00940BD7" w:rsidP="00940BD7">
      <w:pPr>
        <w:pStyle w:val="Paragrafi"/>
        <w:rPr>
          <w:szCs w:val="22"/>
          <w:lang w:val="sq-AL"/>
        </w:rPr>
      </w:pPr>
      <w:r>
        <w:rPr>
          <w:szCs w:val="22"/>
          <w:lang w:val="sq-AL"/>
        </w:rPr>
        <w:t xml:space="preserve">6. </w:t>
      </w:r>
      <w:r w:rsidRPr="00BD6AB8">
        <w:rPr>
          <w:szCs w:val="22"/>
          <w:lang w:val="sq-AL"/>
        </w:rPr>
        <w:t>Njoftimi i mbledhjes, komunikohet të paktën 3 ditë përpara datës së caktuar për mbledhjen.</w:t>
      </w:r>
    </w:p>
    <w:p w:rsidR="00940BD7" w:rsidRPr="00BD6AB8" w:rsidRDefault="00940BD7" w:rsidP="00940BD7">
      <w:pPr>
        <w:pStyle w:val="Paragrafi"/>
        <w:rPr>
          <w:szCs w:val="22"/>
          <w:lang w:val="sq-AL"/>
        </w:rPr>
      </w:pPr>
    </w:p>
    <w:p w:rsidR="00940BD7" w:rsidRDefault="00940BD7" w:rsidP="00940BD7">
      <w:pPr>
        <w:pStyle w:val="NeniNr"/>
      </w:pPr>
      <w:r>
        <w:t xml:space="preserve"> Neni 9 </w:t>
      </w:r>
    </w:p>
    <w:p w:rsidR="00940BD7" w:rsidRPr="00BD6AB8" w:rsidRDefault="00940BD7" w:rsidP="00940BD7">
      <w:pPr>
        <w:pStyle w:val="NeniTitull"/>
      </w:pPr>
      <w:r w:rsidRPr="00BD6AB8">
        <w:t xml:space="preserve">Mbledhjet </w:t>
      </w:r>
      <w:r>
        <w:t xml:space="preserve">jashtë </w:t>
      </w:r>
      <w:r w:rsidRPr="00BD6AB8">
        <w:t xml:space="preserve">radhe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 xml:space="preserve">Përveç mbledhjeve të zakonshme që </w:t>
      </w:r>
      <w:r>
        <w:rPr>
          <w:szCs w:val="22"/>
          <w:lang w:val="sq-AL"/>
        </w:rPr>
        <w:t>i referohen n</w:t>
      </w:r>
      <w:r w:rsidRPr="00BD6AB8">
        <w:rPr>
          <w:szCs w:val="22"/>
          <w:lang w:val="sq-AL"/>
        </w:rPr>
        <w:t>enit 9, çdo anëtar i Bordit mund të marrë iniciativën për të organizuar një mbledhje të Bordit. Të paktën tre ditë para duhet t’i dorëzojë Kryetarit një kërkesë me shkrim që përfshin axhendën dhe çështjet që do të jenë objekt i mbledhjes. Kryetari</w:t>
      </w:r>
      <w:r>
        <w:rPr>
          <w:szCs w:val="22"/>
          <w:lang w:val="sq-AL"/>
        </w:rPr>
        <w:t>,</w:t>
      </w:r>
      <w:r w:rsidRPr="00BD6AB8">
        <w:rPr>
          <w:szCs w:val="22"/>
          <w:lang w:val="sq-AL"/>
        </w:rPr>
        <w:t xml:space="preserve"> brenda 24 orëve</w:t>
      </w:r>
      <w:r>
        <w:rPr>
          <w:szCs w:val="22"/>
          <w:lang w:val="sq-AL"/>
        </w:rPr>
        <w:t>,</w:t>
      </w:r>
      <w:r w:rsidRPr="00BD6AB8">
        <w:rPr>
          <w:szCs w:val="22"/>
          <w:lang w:val="sq-AL"/>
        </w:rPr>
        <w:t xml:space="preserve"> do të njoftojë më pas </w:t>
      </w:r>
      <w:r>
        <w:rPr>
          <w:szCs w:val="22"/>
          <w:lang w:val="sq-AL"/>
        </w:rPr>
        <w:t>anëtarët e tjerë të Bordit dhe s</w:t>
      </w:r>
      <w:r w:rsidRPr="00BD6AB8">
        <w:rPr>
          <w:szCs w:val="22"/>
          <w:lang w:val="sq-AL"/>
        </w:rPr>
        <w:t>ekretarin/en për këtë takim dhe do të marrë m</w:t>
      </w:r>
      <w:r>
        <w:rPr>
          <w:szCs w:val="22"/>
          <w:lang w:val="sq-AL"/>
        </w:rPr>
        <w:t>asa për zhvillimin e mbledhjes s</w:t>
      </w:r>
      <w:r w:rsidRPr="00BD6AB8">
        <w:rPr>
          <w:szCs w:val="22"/>
          <w:lang w:val="sq-AL"/>
        </w:rPr>
        <w:t xml:space="preserve">ë kërkuar jo më vonë se 2 ditë nga dërgimi </w:t>
      </w:r>
      <w:r>
        <w:rPr>
          <w:szCs w:val="22"/>
          <w:lang w:val="sq-AL"/>
        </w:rPr>
        <w:t>i njoftimit anëtarëve të Bordit</w:t>
      </w:r>
      <w:r w:rsidRPr="00BD6AB8">
        <w:rPr>
          <w:szCs w:val="22"/>
          <w:lang w:val="sq-AL"/>
        </w:rPr>
        <w:t xml:space="preserve">.  </w:t>
      </w:r>
    </w:p>
    <w:p w:rsidR="00940BD7" w:rsidRPr="00BD6AB8" w:rsidRDefault="00940BD7" w:rsidP="00940BD7">
      <w:pPr>
        <w:pStyle w:val="Paragrafi"/>
        <w:rPr>
          <w:szCs w:val="22"/>
          <w:lang w:val="sq-AL"/>
        </w:rPr>
      </w:pPr>
    </w:p>
    <w:p w:rsidR="00940BD7" w:rsidRDefault="00940BD7" w:rsidP="00940BD7">
      <w:pPr>
        <w:pStyle w:val="NeniNr"/>
      </w:pPr>
      <w:r>
        <w:t xml:space="preserve">Neni 10 </w:t>
      </w:r>
    </w:p>
    <w:p w:rsidR="00940BD7" w:rsidRPr="00BD6AB8" w:rsidRDefault="00940BD7" w:rsidP="00940BD7">
      <w:pPr>
        <w:pStyle w:val="NeniTitull"/>
      </w:pPr>
      <w:r w:rsidRPr="00BD6AB8">
        <w:t xml:space="preserve">Mbledhjet e hapura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 xml:space="preserve">Përveç problemeve që janë objekt i çështjeve të brendshme të ERE-s, të gjitha mbledhjet, procedurat  publike dhe sesionet vendimmarrëse të Bordit do të jenë të hapura për publikun. </w:t>
      </w:r>
      <w:r>
        <w:rPr>
          <w:szCs w:val="22"/>
          <w:lang w:val="sq-AL"/>
        </w:rPr>
        <w:t>Mbledhjet e hapura për publikun</w:t>
      </w:r>
      <w:r w:rsidRPr="00BD6AB8">
        <w:rPr>
          <w:szCs w:val="22"/>
          <w:lang w:val="sq-AL"/>
        </w:rPr>
        <w:t xml:space="preserve"> zhvillohen sipas përcaktimeve të neneve në vijim.   </w:t>
      </w:r>
    </w:p>
    <w:p w:rsidR="00940BD7" w:rsidRPr="00BD6AB8" w:rsidRDefault="00940BD7" w:rsidP="00940BD7">
      <w:pPr>
        <w:pStyle w:val="Paragrafi"/>
        <w:rPr>
          <w:szCs w:val="22"/>
          <w:lang w:val="sq-AL"/>
        </w:rPr>
      </w:pPr>
    </w:p>
    <w:p w:rsidR="00940BD7" w:rsidRDefault="00940BD7" w:rsidP="00940BD7">
      <w:pPr>
        <w:pStyle w:val="NeniNr"/>
      </w:pPr>
      <w:r>
        <w:t xml:space="preserve">Neni 11 </w:t>
      </w:r>
    </w:p>
    <w:p w:rsidR="00940BD7" w:rsidRPr="00BD6AB8" w:rsidRDefault="00940BD7" w:rsidP="00940BD7">
      <w:pPr>
        <w:pStyle w:val="NeniTitull"/>
      </w:pPr>
      <w:r w:rsidRPr="00BD6AB8">
        <w:t xml:space="preserve">Njoftimi  i  mbledhjes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ERE do të sigurojë  njoftimin për publikun 48 orë para zhvillimit të një mbledhje të hapur të programuar të Bordit të Komisionerëve të ERE-s. Njoftimi do të përmbajë: datën, orën, vendin e zhvillimit të mbledhjes</w:t>
      </w:r>
      <w:r>
        <w:rPr>
          <w:szCs w:val="22"/>
          <w:lang w:val="sq-AL"/>
        </w:rPr>
        <w:t>,</w:t>
      </w:r>
      <w:r w:rsidRPr="00BD6AB8">
        <w:rPr>
          <w:szCs w:val="22"/>
          <w:lang w:val="sq-AL"/>
        </w:rPr>
        <w:t xml:space="preserve"> si dhe  rendin e ditës. Njoftimi për zhvillimin e mbledhjes vendoset në një vend të posaçëm në hyrje të ERE-s, si dhe publikohet në faqen zyrtare të ERE-s në internet.</w:t>
      </w:r>
    </w:p>
    <w:p w:rsidR="00940BD7" w:rsidRPr="00BD6AB8" w:rsidRDefault="00940BD7" w:rsidP="00940BD7">
      <w:pPr>
        <w:pStyle w:val="Paragrafi"/>
        <w:rPr>
          <w:szCs w:val="22"/>
          <w:lang w:val="sq-AL"/>
        </w:rPr>
      </w:pPr>
    </w:p>
    <w:p w:rsidR="00940BD7" w:rsidRDefault="00940BD7" w:rsidP="00940BD7">
      <w:pPr>
        <w:pStyle w:val="NeniNr"/>
      </w:pPr>
      <w:r>
        <w:t xml:space="preserve">Neni 12 </w:t>
      </w:r>
    </w:p>
    <w:p w:rsidR="00940BD7" w:rsidRPr="00BD6AB8" w:rsidRDefault="00940BD7" w:rsidP="00940BD7">
      <w:pPr>
        <w:pStyle w:val="NeniTitull"/>
      </w:pPr>
      <w:r w:rsidRPr="00BD6AB8">
        <w:t xml:space="preserve">Organizimi  i mbledhjes së hapur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Para fillimit të çdo mbledhje</w:t>
      </w:r>
      <w:r>
        <w:rPr>
          <w:szCs w:val="22"/>
          <w:lang w:val="sq-AL"/>
        </w:rPr>
        <w:t>je</w:t>
      </w:r>
      <w:r w:rsidRPr="00BD6AB8">
        <w:rPr>
          <w:szCs w:val="22"/>
          <w:lang w:val="sq-AL"/>
        </w:rPr>
        <w:t xml:space="preserve"> vendimmarrë</w:t>
      </w:r>
      <w:r>
        <w:rPr>
          <w:szCs w:val="22"/>
          <w:lang w:val="sq-AL"/>
        </w:rPr>
        <w:t>se të Bordit të Komisionerëve, s</w:t>
      </w:r>
      <w:r w:rsidRPr="00BD6AB8">
        <w:rPr>
          <w:szCs w:val="22"/>
          <w:lang w:val="sq-AL"/>
        </w:rPr>
        <w:t xml:space="preserve">ekretarja do të regjistrojë në një regjistër të posaçëm emrat e personave që kërkojnë të marrin pjesë në mbledhje. </w:t>
      </w:r>
    </w:p>
    <w:p w:rsidR="00940BD7" w:rsidRPr="00BD6AB8" w:rsidRDefault="00940BD7" w:rsidP="00940BD7">
      <w:pPr>
        <w:pStyle w:val="Paragrafi"/>
        <w:rPr>
          <w:szCs w:val="22"/>
          <w:lang w:val="sq-AL"/>
        </w:rPr>
      </w:pPr>
      <w:r>
        <w:rPr>
          <w:rFonts w:eastAsia="Batang"/>
          <w:szCs w:val="22"/>
          <w:lang w:val="sq-AL"/>
        </w:rPr>
        <w:t xml:space="preserve">2. </w:t>
      </w:r>
      <w:r w:rsidRPr="00BD6AB8">
        <w:rPr>
          <w:rFonts w:eastAsia="Batang"/>
          <w:szCs w:val="22"/>
          <w:lang w:val="sq-AL"/>
        </w:rPr>
        <w:t>Në m</w:t>
      </w:r>
      <w:r>
        <w:rPr>
          <w:rFonts w:eastAsia="Batang"/>
          <w:szCs w:val="22"/>
          <w:lang w:val="sq-AL"/>
        </w:rPr>
        <w:t>omentin e hapjes së mbledhjes, s</w:t>
      </w:r>
      <w:r w:rsidRPr="00BD6AB8">
        <w:rPr>
          <w:rFonts w:eastAsia="Batang"/>
          <w:szCs w:val="22"/>
          <w:lang w:val="sq-AL"/>
        </w:rPr>
        <w:t xml:space="preserve">ekretarja u bën të njohur pjesëmarrësve, nëpërmjet leximit, procedurat e zhvillimit të mbledhjes, si dhe të drejtat dhe detyrimet e tyre. </w:t>
      </w:r>
    </w:p>
    <w:p w:rsidR="00940BD7" w:rsidRPr="00BD6AB8" w:rsidRDefault="00940BD7" w:rsidP="00940BD7">
      <w:pPr>
        <w:pStyle w:val="Paragrafi"/>
        <w:rPr>
          <w:szCs w:val="22"/>
          <w:lang w:val="sq-AL"/>
        </w:rPr>
      </w:pPr>
      <w:r>
        <w:rPr>
          <w:rFonts w:eastAsia="Batang"/>
          <w:szCs w:val="22"/>
          <w:lang w:val="sq-AL"/>
        </w:rPr>
        <w:lastRenderedPageBreak/>
        <w:t xml:space="preserve">3. </w:t>
      </w:r>
      <w:r w:rsidRPr="00BD6AB8">
        <w:rPr>
          <w:rFonts w:eastAsia="Batang"/>
          <w:szCs w:val="22"/>
          <w:lang w:val="sq-AL"/>
        </w:rPr>
        <w:t>Në një mbledhje të hapur të B</w:t>
      </w:r>
      <w:r>
        <w:rPr>
          <w:rFonts w:eastAsia="Batang"/>
          <w:szCs w:val="22"/>
          <w:lang w:val="sq-AL"/>
        </w:rPr>
        <w:t>ordit të Komisionerëve të ERE-s</w:t>
      </w:r>
      <w:r w:rsidRPr="00BD6AB8">
        <w:rPr>
          <w:rFonts w:eastAsia="Batang"/>
          <w:szCs w:val="22"/>
          <w:lang w:val="sq-AL"/>
        </w:rPr>
        <w:t xml:space="preserve"> kanë të drejtë të diskutojnë dhe të japin mendime, vetëm anëtarët e Bordit të Komisionerëve dhe përfaqësuesit e ERE-s, si dhe me leje të Bordit edhe persona të tjerë që kanë lidhje me përgatitjen dhe administrimin e këtyre çështjeve.  </w:t>
      </w:r>
    </w:p>
    <w:p w:rsidR="00940BD7" w:rsidRPr="00BD6AB8" w:rsidRDefault="00940BD7" w:rsidP="00940BD7">
      <w:pPr>
        <w:pStyle w:val="Paragrafi"/>
        <w:rPr>
          <w:szCs w:val="22"/>
          <w:lang w:val="sq-AL"/>
        </w:rPr>
      </w:pPr>
      <w:r>
        <w:rPr>
          <w:szCs w:val="22"/>
          <w:lang w:val="sq-AL"/>
        </w:rPr>
        <w:t xml:space="preserve">4. </w:t>
      </w:r>
      <w:r w:rsidRPr="00BD6AB8">
        <w:rPr>
          <w:szCs w:val="22"/>
          <w:lang w:val="sq-AL"/>
        </w:rPr>
        <w:t>Me kërkesë të palëve të i</w:t>
      </w:r>
      <w:r>
        <w:rPr>
          <w:szCs w:val="22"/>
          <w:lang w:val="sq-AL"/>
        </w:rPr>
        <w:t>nteresuara, sekretarja e Bordit</w:t>
      </w:r>
      <w:r w:rsidRPr="00BD6AB8">
        <w:rPr>
          <w:szCs w:val="22"/>
          <w:lang w:val="sq-AL"/>
        </w:rPr>
        <w:t xml:space="preserve"> do t’i lejojë ato të njihen me  procesverbalin e mbledhjes, si dhe me vendimin e Bordit.  </w:t>
      </w:r>
    </w:p>
    <w:p w:rsidR="00940BD7" w:rsidRDefault="00940BD7" w:rsidP="00940BD7">
      <w:pPr>
        <w:pStyle w:val="NeniNr"/>
      </w:pPr>
      <w:r>
        <w:t xml:space="preserve">Neni 13 </w:t>
      </w:r>
    </w:p>
    <w:p w:rsidR="00940BD7" w:rsidRPr="00BD6AB8" w:rsidRDefault="00940BD7" w:rsidP="00940BD7">
      <w:pPr>
        <w:pStyle w:val="NeniTitull"/>
      </w:pPr>
      <w:r>
        <w:t>Të drejta e detyrime të</w:t>
      </w:r>
      <w:r w:rsidRPr="00BD6AB8">
        <w:t xml:space="preserve"> publikut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Gjatë zhvillimit të një mbledhje</w:t>
      </w:r>
      <w:r>
        <w:rPr>
          <w:szCs w:val="22"/>
          <w:lang w:val="sq-AL"/>
        </w:rPr>
        <w:t>je</w:t>
      </w:r>
      <w:r w:rsidRPr="00BD6AB8">
        <w:rPr>
          <w:szCs w:val="22"/>
          <w:lang w:val="sq-AL"/>
        </w:rPr>
        <w:t xml:space="preserve"> vendimmarrëse të Bordit të Komisionerëve, çdo person që do të marrë pjesë ka të drejtë të dëgjojë e të mbajë shënime, por  nuk ka të drejtë të flasë, apo të bëjë pyetje,  me përjashtim të rasteve kur Bordi e deklaron  një gjë të tillë. Ndalohet gjithashtu ndërprerja e fjalës së diskutantit, përdorimi i celularëve dhe pirja e duhanit.</w:t>
      </w:r>
    </w:p>
    <w:p w:rsidR="00940BD7" w:rsidRPr="00BD6AB8" w:rsidRDefault="00940BD7" w:rsidP="00940BD7">
      <w:pPr>
        <w:pStyle w:val="Paragrafi"/>
        <w:rPr>
          <w:szCs w:val="22"/>
          <w:lang w:val="sq-AL"/>
        </w:rPr>
      </w:pPr>
      <w:r>
        <w:rPr>
          <w:szCs w:val="22"/>
          <w:lang w:val="sq-AL"/>
        </w:rPr>
        <w:t xml:space="preserve">2. </w:t>
      </w:r>
      <w:r w:rsidRPr="00BD6AB8">
        <w:rPr>
          <w:szCs w:val="22"/>
          <w:lang w:val="sq-AL"/>
        </w:rPr>
        <w:t>Nëse ndonjë nga personat pjesëmarrës në mbledhjen e Bordit të Komisionerëve do të konsiderohet se prish qetësinë dhe mbarëvaj</w:t>
      </w:r>
      <w:r>
        <w:rPr>
          <w:szCs w:val="22"/>
          <w:lang w:val="sq-AL"/>
        </w:rPr>
        <w:t>tjen e mbledhjes, me urdhër të K</w:t>
      </w:r>
      <w:r w:rsidRPr="00BD6AB8">
        <w:rPr>
          <w:szCs w:val="22"/>
          <w:lang w:val="sq-AL"/>
        </w:rPr>
        <w:t>ryetarit do të procedohet</w:t>
      </w:r>
      <w:r>
        <w:rPr>
          <w:szCs w:val="22"/>
          <w:lang w:val="sq-AL"/>
        </w:rPr>
        <w:t xml:space="preserve"> për </w:t>
      </w:r>
      <w:r w:rsidRPr="00BD6AB8">
        <w:rPr>
          <w:szCs w:val="22"/>
          <w:lang w:val="sq-AL"/>
        </w:rPr>
        <w:t xml:space="preserve">largimin e tij. </w:t>
      </w:r>
    </w:p>
    <w:p w:rsidR="00940BD7" w:rsidRPr="00BD6AB8" w:rsidRDefault="00940BD7" w:rsidP="00940BD7">
      <w:pPr>
        <w:pStyle w:val="Paragrafi"/>
        <w:rPr>
          <w:szCs w:val="22"/>
          <w:lang w:val="sq-AL"/>
        </w:rPr>
      </w:pPr>
      <w:r>
        <w:rPr>
          <w:szCs w:val="22"/>
          <w:lang w:val="sq-AL"/>
        </w:rPr>
        <w:t xml:space="preserve">3. </w:t>
      </w:r>
      <w:r w:rsidRPr="00BD6AB8">
        <w:rPr>
          <w:szCs w:val="22"/>
          <w:lang w:val="sq-AL"/>
        </w:rPr>
        <w:t>Kur cenohen rregull</w:t>
      </w:r>
      <w:r>
        <w:rPr>
          <w:szCs w:val="22"/>
          <w:lang w:val="sq-AL"/>
        </w:rPr>
        <w:t>at mbi zhvillimin e mbledhjes, K</w:t>
      </w:r>
      <w:r w:rsidRPr="00BD6AB8">
        <w:rPr>
          <w:szCs w:val="22"/>
          <w:lang w:val="sq-AL"/>
        </w:rPr>
        <w:t>ryetari vendos për ndërprerjen e mbledhjes</w:t>
      </w:r>
      <w:r>
        <w:rPr>
          <w:szCs w:val="22"/>
          <w:lang w:val="sq-AL"/>
        </w:rPr>
        <w:t>,</w:t>
      </w:r>
      <w:r w:rsidRPr="00BD6AB8">
        <w:rPr>
          <w:szCs w:val="22"/>
          <w:lang w:val="sq-AL"/>
        </w:rPr>
        <w:t xml:space="preserve"> për jo më shumë se 30 minuta, ose shtyrjen e saj pas marrjes së miratimit nga Bordi. </w:t>
      </w:r>
    </w:p>
    <w:p w:rsidR="00940BD7" w:rsidRPr="00BD6AB8" w:rsidRDefault="00940BD7" w:rsidP="00940BD7">
      <w:pPr>
        <w:pStyle w:val="Paragrafi"/>
        <w:rPr>
          <w:szCs w:val="22"/>
          <w:lang w:val="sq-AL"/>
        </w:rPr>
      </w:pPr>
    </w:p>
    <w:p w:rsidR="00940BD7" w:rsidRDefault="00940BD7" w:rsidP="00940BD7">
      <w:pPr>
        <w:pStyle w:val="NeniNr"/>
      </w:pPr>
      <w:r>
        <w:t xml:space="preserve">Neni 14 </w:t>
      </w:r>
    </w:p>
    <w:p w:rsidR="00940BD7" w:rsidRPr="00BD6AB8" w:rsidRDefault="00940BD7" w:rsidP="00940BD7">
      <w:pPr>
        <w:pStyle w:val="NeniTitull"/>
      </w:pPr>
      <w:r w:rsidRPr="00BD6AB8">
        <w:t xml:space="preserve">Zhvillimi i mbledhjes dhe materialet e nevojshme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1.</w:t>
      </w:r>
      <w:r>
        <w:rPr>
          <w:szCs w:val="22"/>
          <w:lang w:val="sq-AL"/>
        </w:rPr>
        <w:t xml:space="preserve"> </w:t>
      </w:r>
      <w:r w:rsidRPr="00BD6AB8">
        <w:rPr>
          <w:szCs w:val="22"/>
          <w:lang w:val="sq-AL"/>
        </w:rPr>
        <w:t>Në mbledhjet e Bordit të Komisioner</w:t>
      </w:r>
      <w:r>
        <w:rPr>
          <w:szCs w:val="22"/>
          <w:lang w:val="sq-AL"/>
        </w:rPr>
        <w:t>ë</w:t>
      </w:r>
      <w:r w:rsidRPr="00BD6AB8">
        <w:rPr>
          <w:szCs w:val="22"/>
          <w:lang w:val="sq-AL"/>
        </w:rPr>
        <w:t>ve si rregull marrin pjesë an</w:t>
      </w:r>
      <w:r>
        <w:rPr>
          <w:szCs w:val="22"/>
          <w:lang w:val="sq-AL"/>
        </w:rPr>
        <w:t>ëtarët e Bordit, stafi teknik që</w:t>
      </w:r>
      <w:r w:rsidRPr="00BD6AB8">
        <w:rPr>
          <w:szCs w:val="22"/>
          <w:lang w:val="sq-AL"/>
        </w:rPr>
        <w:t xml:space="preserve"> ka  shqyrtuar e përpunuar një çështje të caktuar në rendin e ditës, këshilltari i Bordit,  ekspertët ose këshilltarët e jashtëm, dhe personat e tjerë të interesuar. </w:t>
      </w:r>
    </w:p>
    <w:p w:rsidR="00940BD7" w:rsidRPr="00BD6AB8" w:rsidRDefault="00940BD7" w:rsidP="00940BD7">
      <w:pPr>
        <w:pStyle w:val="Paragrafi"/>
        <w:rPr>
          <w:szCs w:val="22"/>
          <w:lang w:val="sq-AL"/>
        </w:rPr>
      </w:pPr>
      <w:r w:rsidRPr="00BD6AB8">
        <w:rPr>
          <w:szCs w:val="22"/>
          <w:lang w:val="sq-AL"/>
        </w:rPr>
        <w:t>2.</w:t>
      </w:r>
      <w:r>
        <w:rPr>
          <w:szCs w:val="22"/>
          <w:lang w:val="sq-AL"/>
        </w:rPr>
        <w:t xml:space="preserve"> Në çdo rast të zhvillimit të</w:t>
      </w:r>
      <w:r w:rsidRPr="00BD6AB8">
        <w:rPr>
          <w:szCs w:val="22"/>
          <w:lang w:val="sq-AL"/>
        </w:rPr>
        <w:t xml:space="preserve"> mbledhjeve çështjet e përcaktuara në rendin e ditës së mbledhjes,  duhet të kenë materialin shoqërues si më poshtë:</w:t>
      </w:r>
    </w:p>
    <w:p w:rsidR="00940BD7" w:rsidRPr="00BD6AB8" w:rsidRDefault="00940BD7" w:rsidP="00940BD7">
      <w:pPr>
        <w:pStyle w:val="Paragrafi"/>
        <w:rPr>
          <w:szCs w:val="22"/>
          <w:lang w:val="sq-AL"/>
        </w:rPr>
      </w:pPr>
      <w:r w:rsidRPr="00BD6AB8">
        <w:rPr>
          <w:szCs w:val="22"/>
          <w:lang w:val="sq-AL"/>
        </w:rPr>
        <w:t>- relacionin shpjegues</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projektvendimin;</w:t>
      </w:r>
    </w:p>
    <w:p w:rsidR="00940BD7" w:rsidRPr="00BD6AB8" w:rsidRDefault="00940BD7" w:rsidP="00940BD7">
      <w:pPr>
        <w:pStyle w:val="Paragrafi"/>
        <w:rPr>
          <w:szCs w:val="22"/>
          <w:lang w:val="sq-AL"/>
        </w:rPr>
      </w:pPr>
      <w:r w:rsidRPr="00BD6AB8">
        <w:rPr>
          <w:szCs w:val="22"/>
          <w:lang w:val="sq-AL"/>
        </w:rPr>
        <w:t>- materiale të tjera të nevojshme për vendimmarrjen e Bordit</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sidRPr="00BD6AB8">
        <w:rPr>
          <w:szCs w:val="22"/>
          <w:lang w:val="sq-AL"/>
        </w:rPr>
        <w:t>3. Për çështjet e karakterit informues materiali shoqërues do të konsistojë në paraqitjen e një relacioni informues për Bordin e Komisionerëve.</w:t>
      </w:r>
    </w:p>
    <w:p w:rsidR="00940BD7" w:rsidRPr="00BD6AB8" w:rsidRDefault="00940BD7" w:rsidP="00940BD7">
      <w:pPr>
        <w:pStyle w:val="Paragrafi"/>
        <w:rPr>
          <w:szCs w:val="22"/>
          <w:lang w:val="sq-AL"/>
        </w:rPr>
      </w:pPr>
      <w:r w:rsidRPr="00BD6AB8">
        <w:rPr>
          <w:szCs w:val="22"/>
          <w:lang w:val="sq-AL"/>
        </w:rPr>
        <w:t xml:space="preserve">4. Në rast se çështjet e parashikuara kërkojnë kohë për shqyrtimin e tyre në mbledhje,  me vendim të Bordit mund të caktohet zhvillimi i tyre në një datë tjetër.   </w:t>
      </w:r>
    </w:p>
    <w:p w:rsidR="00940BD7" w:rsidRPr="00BD6AB8" w:rsidRDefault="00940BD7" w:rsidP="00940BD7">
      <w:pPr>
        <w:pStyle w:val="Paragrafi"/>
        <w:rPr>
          <w:szCs w:val="22"/>
          <w:lang w:val="sq-AL"/>
        </w:rPr>
      </w:pPr>
      <w:r w:rsidRPr="00BD6AB8">
        <w:rPr>
          <w:szCs w:val="22"/>
          <w:lang w:val="sq-AL"/>
        </w:rPr>
        <w:t>5. Për çdo mbledhje të Bordit të Komisonerëve sekretari/a i Bordit do të mbajë procesverbalin e mbledhjes, i cili detyrimisht do të përmbajë informacion lidhur me vendin, kohën e fillimit të mbledhjes, axhendën dhe ndry</w:t>
      </w:r>
      <w:r>
        <w:rPr>
          <w:szCs w:val="22"/>
          <w:lang w:val="sq-AL"/>
        </w:rPr>
        <w:t>shimet e mundshme të ndodhura në</w:t>
      </w:r>
      <w:r w:rsidRPr="00BD6AB8">
        <w:rPr>
          <w:szCs w:val="22"/>
          <w:lang w:val="sq-AL"/>
        </w:rPr>
        <w:t xml:space="preserve"> të,  anëtarët  e Bordit prezent ose që mungojnë, personat e tjerë të thirrur për të marrë pjesë të cilët janë prezent ose mungojnë, diskutimet e personave pjesëmarrës në mbledhje, rezultatet e vo</w:t>
      </w:r>
      <w:r>
        <w:rPr>
          <w:szCs w:val="22"/>
          <w:lang w:val="sq-AL"/>
        </w:rPr>
        <w:t>timit, konkluzionet e mbledhjes</w:t>
      </w:r>
      <w:r w:rsidRPr="00BD6AB8">
        <w:rPr>
          <w:szCs w:val="22"/>
          <w:lang w:val="sq-AL"/>
        </w:rPr>
        <w:t xml:space="preserve"> dhe çdo informacion të diskutuar gjatë mbledhjes.  </w:t>
      </w:r>
    </w:p>
    <w:p w:rsidR="00940BD7" w:rsidRPr="00BD6AB8" w:rsidRDefault="00940BD7" w:rsidP="00940BD7">
      <w:pPr>
        <w:pStyle w:val="Paragrafi"/>
        <w:rPr>
          <w:szCs w:val="22"/>
          <w:lang w:val="sq-AL"/>
        </w:rPr>
      </w:pPr>
      <w:r w:rsidRPr="00BD6AB8">
        <w:rPr>
          <w:szCs w:val="22"/>
          <w:lang w:val="sq-AL"/>
        </w:rPr>
        <w:t>6. Procesverbali</w:t>
      </w:r>
      <w:r>
        <w:rPr>
          <w:szCs w:val="22"/>
          <w:lang w:val="sq-AL"/>
        </w:rPr>
        <w:t>,</w:t>
      </w:r>
      <w:r w:rsidRPr="00BD6AB8">
        <w:rPr>
          <w:szCs w:val="22"/>
          <w:lang w:val="sq-AL"/>
        </w:rPr>
        <w:t xml:space="preserve"> pasi është zbardhur, do t</w:t>
      </w:r>
      <w:r>
        <w:rPr>
          <w:szCs w:val="22"/>
          <w:lang w:val="sq-AL"/>
        </w:rPr>
        <w:t>’</w:t>
      </w:r>
      <w:r w:rsidRPr="00BD6AB8">
        <w:rPr>
          <w:szCs w:val="22"/>
          <w:lang w:val="sq-AL"/>
        </w:rPr>
        <w:t>i</w:t>
      </w:r>
      <w:r>
        <w:rPr>
          <w:szCs w:val="22"/>
          <w:lang w:val="sq-AL"/>
        </w:rPr>
        <w:t xml:space="preserve"> paraqitet për miratim </w:t>
      </w:r>
      <w:r w:rsidRPr="00BD6AB8">
        <w:rPr>
          <w:szCs w:val="22"/>
          <w:lang w:val="sq-AL"/>
        </w:rPr>
        <w:t xml:space="preserve">Bordit </w:t>
      </w:r>
      <w:r>
        <w:rPr>
          <w:szCs w:val="22"/>
          <w:lang w:val="sq-AL"/>
        </w:rPr>
        <w:t>të Komisionerëve në mbledhjen më</w:t>
      </w:r>
      <w:r w:rsidRPr="00BD6AB8">
        <w:rPr>
          <w:szCs w:val="22"/>
          <w:lang w:val="sq-AL"/>
        </w:rPr>
        <w:t xml:space="preserve"> të afërt. Çdo anëtar i Bordit ka të drejtën që të bëjë komente mbi procesverbalin para fillimit të mbledhjes së radhës. Komentet do të përfshihen në procesverbal dhe do të nënshkruhen sikurse i gjithë procesverbali nga Bordi i </w:t>
      </w:r>
      <w:r>
        <w:rPr>
          <w:szCs w:val="22"/>
          <w:lang w:val="sq-AL"/>
        </w:rPr>
        <w:t>Komisionerëve dhe s</w:t>
      </w:r>
      <w:r w:rsidRPr="00BD6AB8">
        <w:rPr>
          <w:szCs w:val="22"/>
          <w:lang w:val="sq-AL"/>
        </w:rPr>
        <w:t>ekretarja.</w:t>
      </w:r>
    </w:p>
    <w:p w:rsidR="00940BD7" w:rsidRPr="00BD6AB8" w:rsidRDefault="00940BD7" w:rsidP="00940BD7">
      <w:pPr>
        <w:pStyle w:val="Paragrafi"/>
        <w:rPr>
          <w:szCs w:val="22"/>
          <w:lang w:val="sq-AL"/>
        </w:rPr>
      </w:pPr>
      <w:r w:rsidRPr="00BD6AB8">
        <w:rPr>
          <w:szCs w:val="22"/>
          <w:lang w:val="sq-AL"/>
        </w:rPr>
        <w:t>7. Procesverbalet e mbledhjeve të Bordit të Komisionerëve, me përjashtim të informacionit të trajtuar nga Bordi me karakter konfidencial apo sekret, janë të hapura për publikun.</w:t>
      </w:r>
    </w:p>
    <w:p w:rsidR="00940BD7" w:rsidRPr="00BD6AB8" w:rsidRDefault="00940BD7" w:rsidP="00940BD7">
      <w:pPr>
        <w:pStyle w:val="Paragrafi"/>
        <w:rPr>
          <w:szCs w:val="22"/>
          <w:lang w:val="sq-AL"/>
        </w:rPr>
      </w:pPr>
      <w:r>
        <w:rPr>
          <w:szCs w:val="22"/>
          <w:lang w:val="sq-AL"/>
        </w:rPr>
        <w:t>8. Bordi i Komisionerë</w:t>
      </w:r>
      <w:r w:rsidRPr="00BD6AB8">
        <w:rPr>
          <w:szCs w:val="22"/>
          <w:lang w:val="sq-AL"/>
        </w:rPr>
        <w:t>ve mund të vendos</w:t>
      </w:r>
      <w:r>
        <w:rPr>
          <w:szCs w:val="22"/>
          <w:lang w:val="sq-AL"/>
        </w:rPr>
        <w:t>ë</w:t>
      </w:r>
      <w:r w:rsidRPr="00BD6AB8">
        <w:rPr>
          <w:szCs w:val="22"/>
          <w:lang w:val="sq-AL"/>
        </w:rPr>
        <w:t xml:space="preserve"> që të gjitha mbledhjet ose mbledhje të caktuara të Bordit të regjistrohen në audio.  </w:t>
      </w:r>
    </w:p>
    <w:p w:rsidR="00940BD7" w:rsidRPr="00BD6AB8" w:rsidRDefault="00940BD7" w:rsidP="00940BD7">
      <w:pPr>
        <w:pStyle w:val="Paragrafi"/>
        <w:rPr>
          <w:szCs w:val="22"/>
          <w:lang w:val="sq-AL"/>
        </w:rPr>
      </w:pPr>
    </w:p>
    <w:p w:rsidR="00940BD7" w:rsidRDefault="00940BD7" w:rsidP="00940BD7">
      <w:pPr>
        <w:pStyle w:val="NeniNr"/>
      </w:pPr>
      <w:r>
        <w:t xml:space="preserve">Neni 15 </w:t>
      </w:r>
    </w:p>
    <w:p w:rsidR="00940BD7" w:rsidRPr="00BD6AB8" w:rsidRDefault="00940BD7" w:rsidP="00940BD7">
      <w:pPr>
        <w:pStyle w:val="NeniTitull"/>
      </w:pPr>
      <w:r w:rsidRPr="00BD6AB8">
        <w:t xml:space="preserve">Vendimmarrja </w:t>
      </w:r>
    </w:p>
    <w:p w:rsidR="00940BD7" w:rsidRPr="00BD6AB8" w:rsidRDefault="00940BD7" w:rsidP="00940BD7">
      <w:pPr>
        <w:pStyle w:val="Paragrafi"/>
        <w:rPr>
          <w:szCs w:val="22"/>
          <w:lang w:val="sq-AL"/>
        </w:rPr>
      </w:pPr>
    </w:p>
    <w:p w:rsidR="00940BD7" w:rsidRDefault="00940BD7" w:rsidP="00940BD7">
      <w:pPr>
        <w:pStyle w:val="Paragrafi"/>
        <w:rPr>
          <w:szCs w:val="22"/>
          <w:lang w:val="sq-AL"/>
        </w:rPr>
      </w:pPr>
      <w:r>
        <w:rPr>
          <w:szCs w:val="22"/>
          <w:lang w:val="sq-AL"/>
        </w:rPr>
        <w:t xml:space="preserve">1. </w:t>
      </w:r>
      <w:r w:rsidRPr="00BD6AB8">
        <w:rPr>
          <w:szCs w:val="22"/>
          <w:lang w:val="sq-AL"/>
        </w:rPr>
        <w:t>Vendimet e Bordit të ERE-s merren me shumicën e votës së anëtarëve të tij. Në rast se numri i votave është i barabartë</w:t>
      </w:r>
      <w:r>
        <w:rPr>
          <w:szCs w:val="22"/>
          <w:lang w:val="sq-AL"/>
        </w:rPr>
        <w:t>,</w:t>
      </w:r>
      <w:r w:rsidRPr="00BD6AB8">
        <w:rPr>
          <w:szCs w:val="22"/>
          <w:lang w:val="sq-AL"/>
        </w:rPr>
        <w:t xml:space="preserve"> vota </w:t>
      </w:r>
      <w:r>
        <w:rPr>
          <w:szCs w:val="22"/>
          <w:lang w:val="sq-AL"/>
        </w:rPr>
        <w:t xml:space="preserve">e Kryetarit është përcaktuese. </w:t>
      </w:r>
      <w:r w:rsidRPr="00BD6AB8">
        <w:rPr>
          <w:szCs w:val="22"/>
          <w:lang w:val="sq-AL"/>
        </w:rPr>
        <w:t>Votimi i Bordit do të jetë i hapur dhe vetëm përjashtimisht kur Bordi do të vendos ndryshe,</w:t>
      </w:r>
      <w:r>
        <w:rPr>
          <w:szCs w:val="22"/>
          <w:lang w:val="sq-AL"/>
        </w:rPr>
        <w:t xml:space="preserve"> votimi do të kryhet i fshehtë.</w:t>
      </w:r>
      <w:r w:rsidRPr="00BD6AB8">
        <w:rPr>
          <w:szCs w:val="22"/>
          <w:lang w:val="sq-AL"/>
        </w:rPr>
        <w:t xml:space="preserve"> Vendimet e Brodit </w:t>
      </w:r>
      <w:r>
        <w:rPr>
          <w:szCs w:val="22"/>
          <w:lang w:val="sq-AL"/>
        </w:rPr>
        <w:t>të Komisionerëve hartohen në tri</w:t>
      </w:r>
      <w:r w:rsidRPr="00BD6AB8">
        <w:rPr>
          <w:szCs w:val="22"/>
          <w:lang w:val="sq-AL"/>
        </w:rPr>
        <w:t xml:space="preserve"> kopje të nënshkruara nga secili anëtar i Bordit, dhe ruhen në </w:t>
      </w:r>
      <w:r w:rsidRPr="00BD6AB8">
        <w:rPr>
          <w:szCs w:val="22"/>
          <w:lang w:val="sq-AL"/>
        </w:rPr>
        <w:lastRenderedPageBreak/>
        <w:t>zyrën e Sekretarisë, zyrën e Ar</w:t>
      </w:r>
      <w:r>
        <w:rPr>
          <w:szCs w:val="22"/>
          <w:lang w:val="sq-AL"/>
        </w:rPr>
        <w:t xml:space="preserve">kivës, dhe Drejtorinë Jurdike </w:t>
      </w:r>
      <w:r w:rsidRPr="00BD6AB8">
        <w:rPr>
          <w:szCs w:val="22"/>
          <w:lang w:val="sq-AL"/>
        </w:rPr>
        <w:t>dhe Marrëdhënieve me Publikun.</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2. Të gjitha vendimet</w:t>
      </w:r>
      <w:r w:rsidRPr="00BD6AB8">
        <w:rPr>
          <w:szCs w:val="22"/>
          <w:lang w:val="sq-AL"/>
        </w:rPr>
        <w:t xml:space="preserve"> e Bordit që botohen në Fletoren Zyrtare do të vulosen me vulën e ERE-s dhe do të firm</w:t>
      </w:r>
      <w:r>
        <w:rPr>
          <w:szCs w:val="22"/>
          <w:lang w:val="sq-AL"/>
        </w:rPr>
        <w:t>osen nga Kryetari i Bordit dhe s</w:t>
      </w:r>
      <w:r w:rsidRPr="00BD6AB8">
        <w:rPr>
          <w:szCs w:val="22"/>
          <w:lang w:val="sq-AL"/>
        </w:rPr>
        <w:t>ekretari/ja</w:t>
      </w:r>
      <w:r>
        <w:rPr>
          <w:szCs w:val="22"/>
          <w:lang w:val="sq-AL"/>
        </w:rPr>
        <w:t>.</w:t>
      </w:r>
    </w:p>
    <w:p w:rsidR="00940BD7" w:rsidRPr="00BD6AB8" w:rsidRDefault="00940BD7" w:rsidP="00940BD7">
      <w:pPr>
        <w:pStyle w:val="Paragrafi"/>
        <w:rPr>
          <w:szCs w:val="22"/>
          <w:lang w:val="sq-AL"/>
        </w:rPr>
      </w:pPr>
      <w:r>
        <w:rPr>
          <w:szCs w:val="22"/>
          <w:lang w:val="sq-AL"/>
        </w:rPr>
        <w:t>3. ERE do t’</w:t>
      </w:r>
      <w:r w:rsidRPr="00BD6AB8">
        <w:rPr>
          <w:szCs w:val="22"/>
          <w:lang w:val="sq-AL"/>
        </w:rPr>
        <w:t>u dërgojë njoftim me shkrim të gjitha palëve të interesuara për vendimet përfundimtare të Bordit. Teksti i plotë i të gjitha vendimeve përfundimtare, do të vendoset në regjis</w:t>
      </w:r>
      <w:r>
        <w:rPr>
          <w:szCs w:val="22"/>
          <w:lang w:val="sq-AL"/>
        </w:rPr>
        <w:t>trin zyrtar të vendimeve dhe licenc</w:t>
      </w:r>
      <w:r w:rsidRPr="00BD6AB8">
        <w:rPr>
          <w:szCs w:val="22"/>
          <w:lang w:val="sq-AL"/>
        </w:rPr>
        <w:t>ave dhe do të bëhet i disponueshëm për shqyrtim nga publiku.</w:t>
      </w:r>
    </w:p>
    <w:p w:rsidR="00940BD7" w:rsidRPr="00BD6AB8" w:rsidRDefault="00940BD7" w:rsidP="00940BD7">
      <w:pPr>
        <w:pStyle w:val="Paragrafi"/>
        <w:rPr>
          <w:szCs w:val="22"/>
          <w:lang w:val="sq-AL"/>
        </w:rPr>
      </w:pPr>
    </w:p>
    <w:p w:rsidR="00940BD7" w:rsidRDefault="00940BD7" w:rsidP="00940BD7">
      <w:pPr>
        <w:pStyle w:val="NeniNr"/>
      </w:pPr>
      <w:r>
        <w:t>Neni 16</w:t>
      </w:r>
    </w:p>
    <w:p w:rsidR="00940BD7" w:rsidRPr="00BD6AB8" w:rsidRDefault="00940BD7" w:rsidP="00940BD7">
      <w:pPr>
        <w:pStyle w:val="NeniTitull"/>
      </w:pPr>
      <w:r>
        <w:t>Ridëgjimi dhe a</w:t>
      </w:r>
      <w:r w:rsidRPr="00BD6AB8">
        <w:t xml:space="preserve">nkimi kundër vendimit të Bordit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Nëse brenda 5 (pesë) ditëve kalendarike nga data kur një vendim i Bordit është marrë, çdo palë në mosmarrëveshje, ka siguruar prova të reja</w:t>
      </w:r>
      <w:r>
        <w:rPr>
          <w:szCs w:val="22"/>
          <w:lang w:val="sq-AL"/>
        </w:rPr>
        <w:t>,</w:t>
      </w:r>
      <w:r w:rsidRPr="00BD6AB8">
        <w:rPr>
          <w:szCs w:val="22"/>
          <w:lang w:val="sq-AL"/>
        </w:rPr>
        <w:t xml:space="preserve"> që mund ta çojnë Bordin të marrë një vendim të ndryshëm, ajo (pala) mund të apelojë në ERE për rishqyrtim ose ridëgjim për të paraqitur provën e re. Bordi do të shqyrtojë provën e re dhe do të nxjerrë vendimin e tij brenda 5 (pesë) ditëve të rregullta punë nga rishqyrtimi ose ridëgjimi, dhe do të njoftojë palët për atë vendim. Megjithatë, apeli për rishqyrtim ose ridëgjim nuk do të lejojë personin që paraqet kërkesën të ndërpresë ekzekutimin e vendimit të parë të Bordit brenda afateve të përcaktuara, përveç kur është pezulluar nga Bordi nën autoritetin e tij. Ky nen nuk do të interpretohet si i tillë, që i lejon secilës palë në mosmarrëveshje mundësinë të paraqesë të njëjtën provë për r</w:t>
      </w:r>
      <w:r>
        <w:rPr>
          <w:szCs w:val="22"/>
          <w:lang w:val="sq-AL"/>
        </w:rPr>
        <w:t>ishqyrtim ose ridëgjim, por ky n</w:t>
      </w:r>
      <w:r w:rsidRPr="00BD6AB8">
        <w:rPr>
          <w:szCs w:val="22"/>
          <w:lang w:val="sq-AL"/>
        </w:rPr>
        <w:t>en do të përdoret vetëm nëse secila palë siguron prova të reja brenda 5 (pesë) ditëve kalendarike nga vendimi i Bordit që mund të çojë Bordin të marrë një vendim të ndryshëm.</w:t>
      </w:r>
    </w:p>
    <w:p w:rsidR="00940BD7" w:rsidRPr="00BD6AB8" w:rsidRDefault="00940BD7" w:rsidP="00940BD7">
      <w:pPr>
        <w:pStyle w:val="Paragrafi"/>
        <w:rPr>
          <w:szCs w:val="22"/>
          <w:lang w:val="sq-AL"/>
        </w:rPr>
      </w:pPr>
      <w:r>
        <w:rPr>
          <w:szCs w:val="22"/>
          <w:lang w:val="sq-AL"/>
        </w:rPr>
        <w:t xml:space="preserve">2. </w:t>
      </w:r>
      <w:r w:rsidRPr="00BD6AB8">
        <w:rPr>
          <w:szCs w:val="22"/>
          <w:lang w:val="sq-AL"/>
        </w:rPr>
        <w:t>Bordi në përputhje me rrethanat specifike të një vendimmarrje</w:t>
      </w:r>
      <w:r>
        <w:rPr>
          <w:szCs w:val="22"/>
          <w:lang w:val="sq-AL"/>
        </w:rPr>
        <w:t>je</w:t>
      </w:r>
      <w:r w:rsidRPr="00BD6AB8">
        <w:rPr>
          <w:szCs w:val="22"/>
          <w:lang w:val="sq-AL"/>
        </w:rPr>
        <w:t>, me iniciativën e tij ose kë</w:t>
      </w:r>
      <w:r>
        <w:rPr>
          <w:szCs w:val="22"/>
          <w:lang w:val="sq-AL"/>
        </w:rPr>
        <w:t>rkesën e personit të interesuar</w:t>
      </w:r>
      <w:r w:rsidRPr="00BD6AB8">
        <w:rPr>
          <w:szCs w:val="22"/>
          <w:lang w:val="sq-AL"/>
        </w:rPr>
        <w:t xml:space="preserve"> mund të rishikojë vendimet e tij. Bordi nuk mund të vendos</w:t>
      </w:r>
      <w:r>
        <w:rPr>
          <w:szCs w:val="22"/>
          <w:lang w:val="sq-AL"/>
        </w:rPr>
        <w:t>ë</w:t>
      </w:r>
      <w:r w:rsidRPr="00BD6AB8">
        <w:rPr>
          <w:szCs w:val="22"/>
          <w:lang w:val="sq-AL"/>
        </w:rPr>
        <w:t xml:space="preserve"> me iniciativën e tij për të rishikuar një vendim, kur nga rishikimi kufizohen të drejta të dhëna më parë me vendimin që rishikohet.</w:t>
      </w:r>
    </w:p>
    <w:p w:rsidR="00940BD7" w:rsidRPr="00BD6AB8" w:rsidRDefault="00940BD7" w:rsidP="00940BD7">
      <w:pPr>
        <w:pStyle w:val="Paragrafi"/>
        <w:rPr>
          <w:szCs w:val="22"/>
          <w:lang w:val="sq-AL"/>
        </w:rPr>
      </w:pPr>
      <w:r>
        <w:rPr>
          <w:szCs w:val="22"/>
          <w:lang w:val="sq-AL"/>
        </w:rPr>
        <w:t>3. Në përputhje me ligjin nr.9072, datë 22.5.2003 “Për s</w:t>
      </w:r>
      <w:r w:rsidRPr="00BD6AB8">
        <w:rPr>
          <w:szCs w:val="22"/>
          <w:lang w:val="sq-AL"/>
        </w:rPr>
        <w:t>ektorin e energjisë elektrike</w:t>
      </w:r>
      <w:r>
        <w:rPr>
          <w:szCs w:val="22"/>
          <w:lang w:val="sq-AL"/>
        </w:rPr>
        <w:t>”</w:t>
      </w:r>
      <w:r w:rsidRPr="00BD6AB8">
        <w:rPr>
          <w:szCs w:val="22"/>
          <w:lang w:val="sq-AL"/>
        </w:rPr>
        <w:t xml:space="preserve"> personat e interesuar, mund të bëjnë ankim kundër vendimit të Bordit të Komisionerëve të ERE-s brenda 30 ditëve nga botimi i vendimit në Fletoren Zyrtare.</w:t>
      </w:r>
    </w:p>
    <w:p w:rsidR="00940BD7" w:rsidRPr="00BD6AB8" w:rsidRDefault="00940BD7" w:rsidP="00940BD7">
      <w:pPr>
        <w:pStyle w:val="Paragrafi"/>
        <w:ind w:firstLine="0"/>
        <w:rPr>
          <w:szCs w:val="22"/>
          <w:lang w:val="sq-AL"/>
        </w:rPr>
      </w:pPr>
    </w:p>
    <w:p w:rsidR="00940BD7" w:rsidRPr="00BD6AB8" w:rsidRDefault="00940BD7" w:rsidP="00940BD7">
      <w:pPr>
        <w:pStyle w:val="KapitulliNr"/>
      </w:pPr>
      <w:r w:rsidRPr="00BD6AB8">
        <w:t>PJESA IV</w:t>
      </w:r>
    </w:p>
    <w:p w:rsidR="00940BD7" w:rsidRPr="00BD6AB8" w:rsidRDefault="00940BD7" w:rsidP="00940BD7">
      <w:pPr>
        <w:pStyle w:val="KapitulliTitull"/>
      </w:pPr>
      <w:r w:rsidRPr="00BD6AB8">
        <w:t>REGJISTRIMI DHE DOKUMENTIMI</w:t>
      </w:r>
    </w:p>
    <w:p w:rsidR="00940BD7" w:rsidRPr="00BD6AB8" w:rsidRDefault="00940BD7" w:rsidP="00940BD7">
      <w:pPr>
        <w:pStyle w:val="Paragrafi"/>
        <w:rPr>
          <w:szCs w:val="22"/>
          <w:lang w:val="sq-AL"/>
        </w:rPr>
      </w:pPr>
    </w:p>
    <w:p w:rsidR="00940BD7" w:rsidRDefault="00940BD7" w:rsidP="00940BD7">
      <w:pPr>
        <w:pStyle w:val="NeniNr"/>
      </w:pPr>
      <w:r>
        <w:t xml:space="preserve">Neni 17 </w:t>
      </w:r>
    </w:p>
    <w:p w:rsidR="00940BD7" w:rsidRPr="00BD6AB8" w:rsidRDefault="00940BD7" w:rsidP="00940BD7">
      <w:pPr>
        <w:pStyle w:val="NeniTitull"/>
      </w:pPr>
      <w:r w:rsidRPr="00BD6AB8">
        <w:t xml:space="preserve">Regjistrimi i aplikimit apo kërkesës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 Punonjësi i protokollit</w:t>
      </w:r>
      <w:r w:rsidRPr="00BD6AB8">
        <w:rPr>
          <w:szCs w:val="22"/>
          <w:lang w:val="sq-AL"/>
        </w:rPr>
        <w:t xml:space="preserve"> hap një dosje për çdo procedurë  për të cilin këto rregulla janë të aplikueshme, përfshirë ankesat, kërkesat, procedurat</w:t>
      </w:r>
      <w:r>
        <w:rPr>
          <w:szCs w:val="22"/>
          <w:lang w:val="sq-AL"/>
        </w:rPr>
        <w:t xml:space="preserve"> e tarifave, licenc</w:t>
      </w:r>
      <w:r w:rsidRPr="00BD6AB8">
        <w:rPr>
          <w:szCs w:val="22"/>
          <w:lang w:val="sq-AL"/>
        </w:rPr>
        <w:t xml:space="preserve">at dhe relacionet argumentuese në lidhje me një amendament, shtojcë, </w:t>
      </w:r>
      <w:r>
        <w:rPr>
          <w:szCs w:val="22"/>
          <w:lang w:val="sq-AL"/>
        </w:rPr>
        <w:t>përfundim, rinovim heqje të licenc</w:t>
      </w:r>
      <w:r w:rsidRPr="00BD6AB8">
        <w:rPr>
          <w:szCs w:val="22"/>
          <w:lang w:val="sq-AL"/>
        </w:rPr>
        <w:t>ës etj. Çdo procedim do të ketë një numër të caktuar në regjistrin e protokollit. Për dokumente të të njëjtit procedim krijohet dosja përkatëse nga zyra e protokoll</w:t>
      </w:r>
      <w:r>
        <w:rPr>
          <w:szCs w:val="22"/>
          <w:lang w:val="sq-AL"/>
        </w:rPr>
        <w:t xml:space="preserve">it në bashkëpunim me drejtoritë </w:t>
      </w:r>
      <w:r w:rsidRPr="00BD6AB8">
        <w:rPr>
          <w:szCs w:val="22"/>
          <w:lang w:val="sq-AL"/>
        </w:rPr>
        <w:t xml:space="preserve">e ngarkuara për trajtimin </w:t>
      </w:r>
      <w:r>
        <w:rPr>
          <w:szCs w:val="22"/>
          <w:lang w:val="sq-AL"/>
        </w:rPr>
        <w:t>e kërkesës apo aplikimit. Dosja</w:t>
      </w:r>
      <w:r w:rsidRPr="00BD6AB8">
        <w:rPr>
          <w:szCs w:val="22"/>
          <w:lang w:val="sq-AL"/>
        </w:rPr>
        <w:t xml:space="preserve"> do të përmbajë të gjithë dokumentacionin e paraqitur, urdhrat, vendimet</w:t>
      </w:r>
      <w:r>
        <w:rPr>
          <w:szCs w:val="22"/>
          <w:lang w:val="sq-AL"/>
        </w:rPr>
        <w:t>,</w:t>
      </w:r>
      <w:r w:rsidRPr="00BD6AB8">
        <w:rPr>
          <w:szCs w:val="22"/>
          <w:lang w:val="sq-AL"/>
        </w:rPr>
        <w:t xml:space="preserve"> si dhe çdo akt tjetër që i takon procedurës, duke u reflektuar në një indeks ku tregohet shkurtimisht edhe natyra e çdo dokumenti të regjistruar</w:t>
      </w:r>
      <w:r>
        <w:rPr>
          <w:szCs w:val="22"/>
          <w:lang w:val="sq-AL"/>
        </w:rPr>
        <w:t>. Punonjësi i p</w:t>
      </w:r>
      <w:r w:rsidRPr="00BD6AB8">
        <w:rPr>
          <w:szCs w:val="22"/>
          <w:lang w:val="sq-AL"/>
        </w:rPr>
        <w:t>rotokollit  do të mba</w:t>
      </w:r>
      <w:r>
        <w:rPr>
          <w:szCs w:val="22"/>
          <w:lang w:val="sq-AL"/>
        </w:rPr>
        <w:t>jë një listë për të gjitha</w:t>
      </w:r>
      <w:r w:rsidRPr="00BD6AB8">
        <w:rPr>
          <w:szCs w:val="22"/>
          <w:lang w:val="sq-AL"/>
        </w:rPr>
        <w:t xml:space="preserve"> procedurat e futura në dosje dhe do të sigurojë një kopje të kësaj liste falas për të gjitha palët, si dhe personat e interesuar që do ta kërkojnë atë. </w:t>
      </w:r>
    </w:p>
    <w:p w:rsidR="00940BD7" w:rsidRPr="00BD6AB8" w:rsidRDefault="00940BD7" w:rsidP="00940BD7">
      <w:pPr>
        <w:pStyle w:val="Paragrafi"/>
        <w:rPr>
          <w:szCs w:val="22"/>
          <w:lang w:val="sq-AL"/>
        </w:rPr>
      </w:pPr>
      <w:r>
        <w:rPr>
          <w:szCs w:val="22"/>
          <w:lang w:val="sq-AL"/>
        </w:rPr>
        <w:t>2. Sekretari/ja</w:t>
      </w:r>
      <w:r w:rsidRPr="00BD6AB8">
        <w:rPr>
          <w:szCs w:val="22"/>
          <w:lang w:val="sq-AL"/>
        </w:rPr>
        <w:t xml:space="preserve"> e Bordit do të mbajë regjistra ose shënime të tjera</w:t>
      </w:r>
      <w:r>
        <w:rPr>
          <w:szCs w:val="22"/>
          <w:lang w:val="sq-AL"/>
        </w:rPr>
        <w:t>,</w:t>
      </w:r>
      <w:r w:rsidRPr="00BD6AB8">
        <w:rPr>
          <w:szCs w:val="22"/>
          <w:lang w:val="sq-AL"/>
        </w:rPr>
        <w:t xml:space="preserve"> siç mund të kërkohet herë pas here nga Bordi.</w:t>
      </w:r>
    </w:p>
    <w:p w:rsidR="00940BD7" w:rsidRPr="00BD6AB8" w:rsidRDefault="00940BD7" w:rsidP="00940BD7">
      <w:pPr>
        <w:pStyle w:val="Paragrafi"/>
        <w:rPr>
          <w:szCs w:val="22"/>
          <w:lang w:val="sq-AL"/>
        </w:rPr>
      </w:pPr>
      <w:r>
        <w:rPr>
          <w:szCs w:val="22"/>
          <w:lang w:val="sq-AL"/>
        </w:rPr>
        <w:t xml:space="preserve">3. </w:t>
      </w:r>
      <w:r w:rsidRPr="00BD6AB8">
        <w:rPr>
          <w:szCs w:val="22"/>
          <w:lang w:val="sq-AL"/>
        </w:rPr>
        <w:t xml:space="preserve">Sekretari/ja do të mbajë në ERE një regjistër të përgjithshëm ku mbahen të </w:t>
      </w:r>
      <w:r>
        <w:rPr>
          <w:szCs w:val="22"/>
          <w:lang w:val="sq-AL"/>
        </w:rPr>
        <w:t xml:space="preserve"> gjitha vendimet e marra dhe licencat e lëshuara nga ERE-ja</w:t>
      </w:r>
      <w:r w:rsidRPr="00BD6AB8">
        <w:rPr>
          <w:szCs w:val="22"/>
          <w:lang w:val="sq-AL"/>
        </w:rPr>
        <w:t>.</w:t>
      </w:r>
      <w:r>
        <w:rPr>
          <w:szCs w:val="22"/>
          <w:lang w:val="sq-AL"/>
        </w:rPr>
        <w:t xml:space="preserve"> Këto vendime do t’ia kalojë punonjësit të p</w:t>
      </w:r>
      <w:r w:rsidRPr="00BD6AB8">
        <w:rPr>
          <w:szCs w:val="22"/>
          <w:lang w:val="sq-AL"/>
        </w:rPr>
        <w:t>rotokollit  për publ</w:t>
      </w:r>
      <w:r>
        <w:rPr>
          <w:szCs w:val="22"/>
          <w:lang w:val="sq-AL"/>
        </w:rPr>
        <w:t>ikim në Fletoren Zyrtare dhe licenc</w:t>
      </w:r>
      <w:r w:rsidRPr="00BD6AB8">
        <w:rPr>
          <w:szCs w:val="22"/>
          <w:lang w:val="sq-AL"/>
        </w:rPr>
        <w:t>at për arshivim</w:t>
      </w:r>
      <w:r>
        <w:rPr>
          <w:szCs w:val="22"/>
          <w:lang w:val="sq-AL"/>
        </w:rPr>
        <w:t>.</w:t>
      </w:r>
    </w:p>
    <w:p w:rsidR="00940BD7" w:rsidRDefault="00940BD7" w:rsidP="00940BD7">
      <w:pPr>
        <w:pStyle w:val="Paragrafi"/>
        <w:rPr>
          <w:szCs w:val="22"/>
          <w:lang w:val="sq-AL"/>
        </w:rPr>
      </w:pPr>
      <w:r>
        <w:rPr>
          <w:szCs w:val="22"/>
          <w:lang w:val="sq-AL"/>
        </w:rPr>
        <w:t xml:space="preserve">4. </w:t>
      </w:r>
      <w:r w:rsidRPr="00BD6AB8">
        <w:rPr>
          <w:szCs w:val="22"/>
          <w:lang w:val="sq-AL"/>
        </w:rPr>
        <w:t>Të gjitha regjistrat, shënimet dhe materialet e tjera të përshkruara në këtë nen, janë të hapura për publikun.</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5. </w:t>
      </w:r>
      <w:r w:rsidRPr="00BD6AB8">
        <w:rPr>
          <w:szCs w:val="22"/>
          <w:lang w:val="sq-AL"/>
        </w:rPr>
        <w:t>Punonjësi i protokollit ka përgjegjësinë për regjistrimin e të gjitha shkresave dhe materialeve që dalin nga ERE</w:t>
      </w:r>
      <w:r>
        <w:rPr>
          <w:szCs w:val="22"/>
          <w:lang w:val="sq-AL"/>
        </w:rPr>
        <w:t>-ja</w:t>
      </w:r>
      <w:r w:rsidRPr="00BD6AB8">
        <w:rPr>
          <w:szCs w:val="22"/>
          <w:lang w:val="sq-AL"/>
        </w:rPr>
        <w:t xml:space="preserve"> në adresë të të tretëve. Të gjitha shkresat apo materialet duhet të nënshkruhen nga Kryetari i ERE-s dhe në mungesë të tij nga personi i ngarkuar prej tij.   </w:t>
      </w:r>
    </w:p>
    <w:p w:rsidR="00940BD7" w:rsidRPr="00BD6AB8" w:rsidRDefault="00940BD7" w:rsidP="00940BD7">
      <w:pPr>
        <w:pStyle w:val="Paragrafi"/>
        <w:rPr>
          <w:szCs w:val="22"/>
          <w:lang w:val="sq-AL"/>
        </w:rPr>
      </w:pPr>
    </w:p>
    <w:p w:rsidR="00940BD7" w:rsidRDefault="00940BD7" w:rsidP="00940BD7">
      <w:pPr>
        <w:pStyle w:val="NeniNr"/>
      </w:pPr>
      <w:r>
        <w:t>Neni 18</w:t>
      </w:r>
    </w:p>
    <w:p w:rsidR="00940BD7" w:rsidRPr="00BD6AB8" w:rsidRDefault="00940BD7" w:rsidP="00940BD7">
      <w:pPr>
        <w:pStyle w:val="NeniTitull"/>
      </w:pPr>
      <w:r w:rsidRPr="00BD6AB8">
        <w:t xml:space="preserve">Fillimi i procedurës </w:t>
      </w:r>
    </w:p>
    <w:p w:rsidR="00940BD7" w:rsidRPr="00BD6AB8" w:rsidRDefault="00940BD7" w:rsidP="00940BD7">
      <w:pPr>
        <w:pStyle w:val="Paragrafi"/>
        <w:rPr>
          <w:szCs w:val="22"/>
          <w:lang w:val="sq-AL"/>
        </w:rPr>
      </w:pPr>
      <w:r w:rsidRPr="00BD6AB8">
        <w:rPr>
          <w:szCs w:val="22"/>
          <w:lang w:val="sq-AL"/>
        </w:rPr>
        <w:t xml:space="preserve"> </w:t>
      </w:r>
    </w:p>
    <w:p w:rsidR="00940BD7" w:rsidRPr="00BD6AB8" w:rsidRDefault="00940BD7" w:rsidP="00940BD7">
      <w:pPr>
        <w:pStyle w:val="Paragrafi"/>
        <w:rPr>
          <w:szCs w:val="22"/>
          <w:lang w:val="sq-AL"/>
        </w:rPr>
      </w:pPr>
      <w:r w:rsidRPr="00BD6AB8">
        <w:rPr>
          <w:szCs w:val="22"/>
          <w:lang w:val="sq-AL"/>
        </w:rPr>
        <w:t xml:space="preserve">1. Bordi i Komisionerëve do të marrë vendim për fillimin ose jo të procedurave të shqyrtimit për çdo aplikim që ka të bëjë me ushtrimin nga ERE të autoritetit për: </w:t>
      </w:r>
    </w:p>
    <w:p w:rsidR="00940BD7" w:rsidRPr="00BD6AB8" w:rsidRDefault="00940BD7" w:rsidP="00940BD7">
      <w:pPr>
        <w:pStyle w:val="Paragrafi"/>
        <w:rPr>
          <w:szCs w:val="22"/>
          <w:lang w:val="sq-AL"/>
        </w:rPr>
      </w:pPr>
      <w:r>
        <w:rPr>
          <w:szCs w:val="22"/>
          <w:lang w:val="sq-AL"/>
        </w:rPr>
        <w:t xml:space="preserve">a) </w:t>
      </w:r>
      <w:r w:rsidRPr="00BD6AB8">
        <w:rPr>
          <w:szCs w:val="22"/>
          <w:lang w:val="sq-AL"/>
        </w:rPr>
        <w:t>dhënie,</w:t>
      </w:r>
      <w:r>
        <w:rPr>
          <w:szCs w:val="22"/>
          <w:lang w:val="sq-AL"/>
        </w:rPr>
        <w:t xml:space="preserve"> rinovim, transferim, heqje licence;</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b) </w:t>
      </w:r>
      <w:r w:rsidRPr="00BD6AB8">
        <w:rPr>
          <w:szCs w:val="22"/>
          <w:lang w:val="sq-AL"/>
        </w:rPr>
        <w:t>përcaktim të çmimeve të shitjes s</w:t>
      </w:r>
      <w:r>
        <w:rPr>
          <w:szCs w:val="22"/>
          <w:lang w:val="sq-AL"/>
        </w:rPr>
        <w:t>ë energjisë elektrike nga të licencuarit;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c) </w:t>
      </w:r>
      <w:r w:rsidRPr="00BD6AB8">
        <w:rPr>
          <w:szCs w:val="22"/>
          <w:lang w:val="sq-AL"/>
        </w:rPr>
        <w:t>miratim</w:t>
      </w:r>
      <w:r>
        <w:rPr>
          <w:szCs w:val="22"/>
          <w:lang w:val="sq-AL"/>
        </w:rPr>
        <w:t>in e kontratave dhe përcaktimin</w:t>
      </w:r>
      <w:r w:rsidRPr="00BD6AB8">
        <w:rPr>
          <w:szCs w:val="22"/>
          <w:lang w:val="sq-AL"/>
        </w:rPr>
        <w:t xml:space="preserve"> e tarif</w:t>
      </w:r>
      <w:r>
        <w:rPr>
          <w:szCs w:val="22"/>
          <w:lang w:val="sq-AL"/>
        </w:rPr>
        <w:t>ave për shërbimet e rregulluara;</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d) dhënie dhe heqje të statusit </w:t>
      </w:r>
      <w:r w:rsidRPr="00BD6AB8">
        <w:rPr>
          <w:szCs w:val="22"/>
          <w:lang w:val="sq-AL"/>
        </w:rPr>
        <w:t>të klientit të kualifikuar</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e) </w:t>
      </w:r>
      <w:r w:rsidRPr="00BD6AB8">
        <w:rPr>
          <w:szCs w:val="22"/>
          <w:lang w:val="sq-AL"/>
        </w:rPr>
        <w:t>dhënie të certifikatës së origjinës dhe certifikatës së prodhimit nga bur</w:t>
      </w:r>
      <w:r>
        <w:rPr>
          <w:szCs w:val="22"/>
          <w:lang w:val="sq-AL"/>
        </w:rPr>
        <w:t>ime të energjisë të rinovueshme;</w:t>
      </w:r>
    </w:p>
    <w:p w:rsidR="00940BD7" w:rsidRPr="00BD6AB8" w:rsidRDefault="00940BD7" w:rsidP="00940BD7">
      <w:pPr>
        <w:pStyle w:val="Paragrafi"/>
        <w:rPr>
          <w:szCs w:val="22"/>
          <w:lang w:val="sq-AL"/>
        </w:rPr>
      </w:pPr>
      <w:r>
        <w:rPr>
          <w:szCs w:val="22"/>
          <w:lang w:val="sq-AL"/>
        </w:rPr>
        <w:t>f) kërkesa të të  licenc</w:t>
      </w:r>
      <w:r w:rsidRPr="00BD6AB8">
        <w:rPr>
          <w:szCs w:val="22"/>
          <w:lang w:val="sq-AL"/>
        </w:rPr>
        <w:t>uarv</w:t>
      </w:r>
      <w:r>
        <w:rPr>
          <w:szCs w:val="22"/>
          <w:lang w:val="sq-AL"/>
        </w:rPr>
        <w:t>e apo mosmarrëveshjeve mes tyre;</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g) </w:t>
      </w:r>
      <w:r w:rsidRPr="00BD6AB8">
        <w:rPr>
          <w:szCs w:val="22"/>
          <w:lang w:val="sq-AL"/>
        </w:rPr>
        <w:t>hartimin ose ndryshimin e akteve nënligjore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sidRPr="00BD6AB8">
        <w:rPr>
          <w:szCs w:val="22"/>
          <w:lang w:val="sq-AL"/>
        </w:rPr>
        <w:t>2.</w:t>
      </w:r>
      <w:r>
        <w:rPr>
          <w:szCs w:val="22"/>
          <w:lang w:val="sq-AL"/>
        </w:rPr>
        <w:t xml:space="preserve"> </w:t>
      </w:r>
      <w:r w:rsidRPr="00BD6AB8">
        <w:rPr>
          <w:szCs w:val="22"/>
          <w:lang w:val="sq-AL"/>
        </w:rPr>
        <w:t>Vendimi i Bordit të Komisionerëve për fillimin ose jo të procedurës  do të merret jo më vonë se 12 ditë nga regjistrimi i aplikimit në ERE. Brenda 3 ditëv</w:t>
      </w:r>
      <w:r>
        <w:rPr>
          <w:szCs w:val="22"/>
          <w:lang w:val="sq-AL"/>
        </w:rPr>
        <w:t>e nga paraqitja e një aplikimi, Kryetari do t’i dërgojë Bordit</w:t>
      </w:r>
      <w:r w:rsidRPr="00BD6AB8">
        <w:rPr>
          <w:szCs w:val="22"/>
          <w:lang w:val="sq-AL"/>
        </w:rPr>
        <w:t xml:space="preserve"> të Komisionerëve kopje të aplikimit dhe do të planifikojë brenda 7 ditëve nga dërgimi i aplikimit anëtarëve të Bordit,  një mbl</w:t>
      </w:r>
      <w:r>
        <w:rPr>
          <w:szCs w:val="22"/>
          <w:lang w:val="sq-AL"/>
        </w:rPr>
        <w:t>edhje të Brodit të Komsionerëve</w:t>
      </w:r>
      <w:r w:rsidRPr="00BD6AB8">
        <w:rPr>
          <w:szCs w:val="22"/>
          <w:lang w:val="sq-AL"/>
        </w:rPr>
        <w:t xml:space="preserve"> për fillimin ose jo të procedurës së shqyrti</w:t>
      </w:r>
      <w:r>
        <w:rPr>
          <w:szCs w:val="22"/>
          <w:lang w:val="sq-AL"/>
        </w:rPr>
        <w:t>mit për kë</w:t>
      </w:r>
      <w:r w:rsidRPr="00BD6AB8">
        <w:rPr>
          <w:szCs w:val="22"/>
          <w:lang w:val="sq-AL"/>
        </w:rPr>
        <w:t>të aplikim.</w:t>
      </w:r>
    </w:p>
    <w:p w:rsidR="00940BD7" w:rsidRPr="00BD6AB8" w:rsidRDefault="00940BD7" w:rsidP="00940BD7">
      <w:pPr>
        <w:pStyle w:val="Paragrafi"/>
        <w:rPr>
          <w:szCs w:val="22"/>
          <w:lang w:val="sq-AL"/>
        </w:rPr>
      </w:pPr>
      <w:r w:rsidRPr="00BD6AB8">
        <w:rPr>
          <w:szCs w:val="22"/>
          <w:lang w:val="sq-AL"/>
        </w:rPr>
        <w:t>3. Bordi i Komisionerëve do të marrë vendim për fillimin e procedurave të shqyrtimit</w:t>
      </w:r>
      <w:r>
        <w:rPr>
          <w:szCs w:val="22"/>
          <w:lang w:val="sq-AL"/>
        </w:rPr>
        <w:t>, nëse konstaton se</w:t>
      </w:r>
      <w:r w:rsidRPr="00BD6AB8">
        <w:rPr>
          <w:szCs w:val="22"/>
          <w:lang w:val="sq-AL"/>
        </w:rPr>
        <w:t xml:space="preserve"> aplikimi plotëson kryesisht kërkesat sipas llojit të aplikimit. </w:t>
      </w:r>
    </w:p>
    <w:p w:rsidR="00940BD7" w:rsidRPr="00BD6AB8" w:rsidRDefault="00940BD7" w:rsidP="00940BD7">
      <w:pPr>
        <w:pStyle w:val="Paragrafi"/>
        <w:rPr>
          <w:szCs w:val="22"/>
          <w:lang w:val="sq-AL"/>
        </w:rPr>
      </w:pPr>
      <w:r w:rsidRPr="00BD6AB8">
        <w:rPr>
          <w:szCs w:val="22"/>
          <w:lang w:val="sq-AL"/>
        </w:rPr>
        <w:t>4. Për çd</w:t>
      </w:r>
      <w:r>
        <w:rPr>
          <w:szCs w:val="22"/>
          <w:lang w:val="sq-AL"/>
        </w:rPr>
        <w:t>o ankesë të paraqitur nga të licencuarit apo konsumatorët, a</w:t>
      </w:r>
      <w:r w:rsidRPr="00BD6AB8">
        <w:rPr>
          <w:szCs w:val="22"/>
          <w:lang w:val="sq-AL"/>
        </w:rPr>
        <w:t>nëtarët e Bordit</w:t>
      </w:r>
      <w:r>
        <w:rPr>
          <w:szCs w:val="22"/>
          <w:lang w:val="sq-AL"/>
        </w:rPr>
        <w:t xml:space="preserve"> njoftohen brenda 2 ditësh për</w:t>
      </w:r>
      <w:r w:rsidRPr="00BD6AB8">
        <w:rPr>
          <w:szCs w:val="22"/>
          <w:lang w:val="sq-AL"/>
        </w:rPr>
        <w:t xml:space="preserve"> ankesën dhe brenda 2 ditësh nga njohja me të, Kryetari zhvillon një mbledhje Bordi</w:t>
      </w:r>
      <w:r>
        <w:rPr>
          <w:szCs w:val="22"/>
          <w:lang w:val="sq-AL"/>
        </w:rPr>
        <w:t>,</w:t>
      </w:r>
      <w:r w:rsidRPr="00BD6AB8">
        <w:rPr>
          <w:szCs w:val="22"/>
          <w:lang w:val="sq-AL"/>
        </w:rPr>
        <w:t xml:space="preserve"> i cili përcakton më pas natyrën sesi do të procedohet ankesa.   Mbledhjet e Bordit të parashikuara sipas kësaj pike do të jenë të karakterit informativ.</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V</w:t>
      </w:r>
    </w:p>
    <w:p w:rsidR="00940BD7" w:rsidRPr="00BD6AB8" w:rsidRDefault="00940BD7" w:rsidP="00940BD7">
      <w:pPr>
        <w:pStyle w:val="KapitulliTitull"/>
      </w:pPr>
      <w:r w:rsidRPr="00BD6AB8">
        <w:t>PROCEDIMI I APLIKIMEVE</w:t>
      </w:r>
    </w:p>
    <w:p w:rsidR="00940BD7" w:rsidRPr="00BD6AB8" w:rsidRDefault="00940BD7" w:rsidP="00940BD7">
      <w:pPr>
        <w:pStyle w:val="Paragrafi"/>
        <w:rPr>
          <w:szCs w:val="22"/>
          <w:lang w:val="sq-AL"/>
        </w:rPr>
      </w:pPr>
    </w:p>
    <w:p w:rsidR="00940BD7" w:rsidRPr="00A4210E" w:rsidRDefault="00940BD7" w:rsidP="00940BD7">
      <w:pPr>
        <w:pStyle w:val="NeniNr"/>
        <w:rPr>
          <w:lang w:val="it-IT"/>
        </w:rPr>
      </w:pPr>
      <w:r w:rsidRPr="00A4210E">
        <w:rPr>
          <w:lang w:val="it-IT"/>
        </w:rPr>
        <w:t>Neni 19</w:t>
      </w:r>
    </w:p>
    <w:p w:rsidR="00940BD7" w:rsidRPr="00BD6AB8" w:rsidRDefault="00940BD7" w:rsidP="00940BD7">
      <w:pPr>
        <w:pStyle w:val="NeniTitull"/>
      </w:pPr>
      <w:r w:rsidRPr="00BD6AB8">
        <w:t>Procedimi</w:t>
      </w:r>
      <w:r>
        <w:t xml:space="preserve"> i aplikimit për marrje licenc</w:t>
      </w:r>
      <w:r w:rsidRPr="00BD6AB8">
        <w:t xml:space="preserve">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 Një person që kërkon të licenc</w:t>
      </w:r>
      <w:r w:rsidRPr="00BD6AB8">
        <w:rPr>
          <w:szCs w:val="22"/>
          <w:lang w:val="sq-AL"/>
        </w:rPr>
        <w:t>ohet në një apo më shumë nga</w:t>
      </w:r>
      <w:r>
        <w:rPr>
          <w:szCs w:val="22"/>
          <w:lang w:val="sq-AL"/>
        </w:rPr>
        <w:t xml:space="preserve"> aktivitetet e parashikuara në ligjin nr.9072, datë 22.5.2003</w:t>
      </w:r>
      <w:r w:rsidRPr="00BD6AB8">
        <w:rPr>
          <w:szCs w:val="22"/>
          <w:lang w:val="sq-AL"/>
        </w:rPr>
        <w:t xml:space="preserve"> “Për sektorin e energjisë elektrike” duhet të paraqesë në </w:t>
      </w:r>
      <w:r>
        <w:rPr>
          <w:szCs w:val="22"/>
          <w:lang w:val="sq-AL"/>
        </w:rPr>
        <w:t xml:space="preserve">ERE një aplikim sipas formatit </w:t>
      </w:r>
      <w:r w:rsidRPr="00BD6AB8">
        <w:rPr>
          <w:szCs w:val="22"/>
          <w:lang w:val="sq-AL"/>
        </w:rPr>
        <w:t>të kërkuar nga ERE</w:t>
      </w:r>
      <w:r>
        <w:rPr>
          <w:szCs w:val="22"/>
          <w:lang w:val="sq-AL"/>
        </w:rPr>
        <w:t>-ja</w:t>
      </w:r>
      <w:r w:rsidRPr="00BD6AB8">
        <w:rPr>
          <w:szCs w:val="22"/>
          <w:lang w:val="sq-AL"/>
        </w:rPr>
        <w:t xml:space="preserve"> në rregulloren për procedurat</w:t>
      </w:r>
      <w:r>
        <w:rPr>
          <w:szCs w:val="22"/>
          <w:lang w:val="sq-AL"/>
        </w:rPr>
        <w:t xml:space="preserve"> e licenc</w:t>
      </w:r>
      <w:r w:rsidRPr="00BD6AB8">
        <w:rPr>
          <w:szCs w:val="22"/>
          <w:lang w:val="sq-AL"/>
        </w:rPr>
        <w:t>imit.</w:t>
      </w:r>
    </w:p>
    <w:p w:rsidR="00940BD7" w:rsidRPr="00BD6AB8" w:rsidRDefault="00940BD7" w:rsidP="00940BD7">
      <w:pPr>
        <w:pStyle w:val="Paragrafi"/>
        <w:rPr>
          <w:szCs w:val="22"/>
          <w:lang w:val="sq-AL"/>
        </w:rPr>
      </w:pPr>
      <w:r w:rsidRPr="00BD6AB8">
        <w:rPr>
          <w:szCs w:val="22"/>
          <w:lang w:val="sq-AL"/>
        </w:rPr>
        <w:t>2. Pasi Bordi të ketë marrë vendim për fillimin e procedurës së sh</w:t>
      </w:r>
      <w:r>
        <w:rPr>
          <w:szCs w:val="22"/>
          <w:lang w:val="sq-AL"/>
        </w:rPr>
        <w:t>qyrtimit të një aplikimi për licencë, drejtoria/të</w:t>
      </w:r>
      <w:r w:rsidRPr="00BD6AB8">
        <w:rPr>
          <w:szCs w:val="22"/>
          <w:lang w:val="sq-AL"/>
        </w:rPr>
        <w:t xml:space="preserve"> e ngarkuara për shqyrtimin e aplikimit do të përgatisi</w:t>
      </w:r>
      <w:r>
        <w:rPr>
          <w:szCs w:val="22"/>
          <w:lang w:val="sq-AL"/>
        </w:rPr>
        <w:t>n njoftimin e aplikimit për licenc</w:t>
      </w:r>
      <w:r w:rsidRPr="00BD6AB8">
        <w:rPr>
          <w:szCs w:val="22"/>
          <w:lang w:val="sq-AL"/>
        </w:rPr>
        <w:t>ë dhe do të shqyrtojnë  aplikimin konform rregullores për procedurat</w:t>
      </w:r>
      <w:r>
        <w:rPr>
          <w:szCs w:val="22"/>
          <w:lang w:val="sq-AL"/>
        </w:rPr>
        <w:t xml:space="preserve"> e licenc</w:t>
      </w:r>
      <w:r w:rsidRPr="00BD6AB8">
        <w:rPr>
          <w:szCs w:val="22"/>
          <w:lang w:val="sq-AL"/>
        </w:rPr>
        <w:t>imit të miratuar nga ERE</w:t>
      </w:r>
      <w:r>
        <w:rPr>
          <w:szCs w:val="22"/>
          <w:lang w:val="sq-AL"/>
        </w:rPr>
        <w:t>-ja</w:t>
      </w:r>
      <w:r w:rsidRPr="00BD6AB8">
        <w:rPr>
          <w:szCs w:val="22"/>
          <w:lang w:val="sq-AL"/>
        </w:rPr>
        <w:t>.</w:t>
      </w:r>
    </w:p>
    <w:p w:rsidR="00940BD7" w:rsidRPr="00BD6AB8" w:rsidRDefault="00940BD7" w:rsidP="00940BD7">
      <w:pPr>
        <w:pStyle w:val="Paragrafi"/>
        <w:rPr>
          <w:szCs w:val="22"/>
          <w:lang w:val="sq-AL"/>
        </w:rPr>
      </w:pPr>
      <w:r>
        <w:rPr>
          <w:szCs w:val="22"/>
          <w:lang w:val="sq-AL"/>
        </w:rPr>
        <w:t>3</w:t>
      </w:r>
      <w:r w:rsidRPr="00BD6AB8">
        <w:rPr>
          <w:szCs w:val="22"/>
          <w:lang w:val="sq-AL"/>
        </w:rPr>
        <w:t>. ERE</w:t>
      </w:r>
      <w:r>
        <w:rPr>
          <w:szCs w:val="22"/>
          <w:lang w:val="sq-AL"/>
        </w:rPr>
        <w:t>-ja</w:t>
      </w:r>
      <w:r w:rsidRPr="00BD6AB8">
        <w:rPr>
          <w:szCs w:val="22"/>
          <w:lang w:val="sq-AL"/>
        </w:rPr>
        <w:t xml:space="preserve"> do të pezullojë shqyrtimin e ç</w:t>
      </w:r>
      <w:r>
        <w:rPr>
          <w:szCs w:val="22"/>
          <w:lang w:val="sq-AL"/>
        </w:rPr>
        <w:t>do aplikimi që paraqitet për licenc</w:t>
      </w:r>
      <w:r w:rsidRPr="00BD6AB8">
        <w:rPr>
          <w:szCs w:val="22"/>
          <w:lang w:val="sq-AL"/>
        </w:rPr>
        <w:t xml:space="preserve">imin në prodhimin e energjisë elektrike që nuk </w:t>
      </w:r>
      <w:r>
        <w:rPr>
          <w:szCs w:val="22"/>
          <w:lang w:val="sq-AL"/>
        </w:rPr>
        <w:t>trajtohet sipas l</w:t>
      </w:r>
      <w:r w:rsidRPr="00BD6AB8">
        <w:rPr>
          <w:szCs w:val="22"/>
          <w:lang w:val="sq-AL"/>
        </w:rPr>
        <w:t>igji “Për</w:t>
      </w:r>
      <w:r>
        <w:rPr>
          <w:szCs w:val="22"/>
          <w:lang w:val="sq-AL"/>
        </w:rPr>
        <w:t xml:space="preserve"> koncesionet” nëse,</w:t>
      </w:r>
      <w:r w:rsidRPr="00BD6AB8">
        <w:rPr>
          <w:szCs w:val="22"/>
          <w:lang w:val="sq-AL"/>
        </w:rPr>
        <w:t xml:space="preserve"> për të njëjtin vend</w:t>
      </w:r>
      <w:r>
        <w:rPr>
          <w:szCs w:val="22"/>
          <w:lang w:val="sq-AL"/>
        </w:rPr>
        <w:t>nd</w:t>
      </w:r>
      <w:r w:rsidRPr="00BD6AB8">
        <w:rPr>
          <w:szCs w:val="22"/>
          <w:lang w:val="sq-AL"/>
        </w:rPr>
        <w:t>odhje më të njëjtin objekt është paraqitur një aplikim tjetër që është në shqyrtim nga Bordi i Komisionerëve. Vetëm nëse pas marrjes së vendimit përfundim</w:t>
      </w:r>
      <w:r>
        <w:rPr>
          <w:szCs w:val="22"/>
          <w:lang w:val="sq-AL"/>
        </w:rPr>
        <w:t>tar, Bordi refuzon dhënien e lic</w:t>
      </w:r>
      <w:r w:rsidRPr="00BD6AB8">
        <w:rPr>
          <w:szCs w:val="22"/>
          <w:lang w:val="sq-AL"/>
        </w:rPr>
        <w:t>en</w:t>
      </w:r>
      <w:r>
        <w:rPr>
          <w:szCs w:val="22"/>
          <w:lang w:val="sq-AL"/>
        </w:rPr>
        <w:t>c</w:t>
      </w:r>
      <w:r w:rsidRPr="00BD6AB8">
        <w:rPr>
          <w:szCs w:val="22"/>
          <w:lang w:val="sq-AL"/>
        </w:rPr>
        <w:t>ës aplikuesit të parë, atëherë ERE</w:t>
      </w:r>
      <w:r>
        <w:rPr>
          <w:szCs w:val="22"/>
          <w:lang w:val="sq-AL"/>
        </w:rPr>
        <w:t>-ja</w:t>
      </w:r>
      <w:r w:rsidRPr="00BD6AB8">
        <w:rPr>
          <w:szCs w:val="22"/>
          <w:lang w:val="sq-AL"/>
        </w:rPr>
        <w:t xml:space="preserve"> do të fillojë procedurat e shqyrtimit të një aplikimi tjetër me kërkesë të palës së interesuar.   </w:t>
      </w: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Pr="00BD6AB8" w:rsidRDefault="00940BD7" w:rsidP="00940BD7">
      <w:pPr>
        <w:pStyle w:val="Paragrafi"/>
        <w:rPr>
          <w:szCs w:val="22"/>
          <w:lang w:val="sq-AL"/>
        </w:rPr>
      </w:pPr>
    </w:p>
    <w:p w:rsidR="00940BD7" w:rsidRDefault="00940BD7" w:rsidP="00940BD7">
      <w:pPr>
        <w:pStyle w:val="NeniNr"/>
      </w:pPr>
      <w:r>
        <w:t xml:space="preserve">Neni 20 </w:t>
      </w:r>
    </w:p>
    <w:p w:rsidR="00940BD7" w:rsidRPr="00BD6AB8" w:rsidRDefault="00940BD7" w:rsidP="00940BD7">
      <w:pPr>
        <w:pStyle w:val="NeniTitull"/>
      </w:pPr>
      <w:r w:rsidRPr="00BD6AB8">
        <w:t>Procedura</w:t>
      </w:r>
      <w:r>
        <w:t xml:space="preserve"> </w:t>
      </w:r>
      <w:r w:rsidRPr="00BD6AB8">
        <w:t>e aplikimeve për përcaktimin e tarifave dhe çmimeve.</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 xml:space="preserve"> 1. I licencuari që kërkon përcaktimin e tarifës apo çmimit të shitjes së energjisë elektrike duhet të paraqes</w:t>
      </w:r>
      <w:r>
        <w:rPr>
          <w:szCs w:val="22"/>
          <w:lang w:val="sq-AL"/>
        </w:rPr>
        <w:t xml:space="preserve">ë në ERE një kërkesë </w:t>
      </w:r>
      <w:r w:rsidRPr="00BD6AB8">
        <w:rPr>
          <w:szCs w:val="22"/>
          <w:lang w:val="sq-AL"/>
        </w:rPr>
        <w:t xml:space="preserve">formale të shoqëruar me të gjithë informacion e kërkuar sipas rregullave të ERE-s.  </w:t>
      </w:r>
    </w:p>
    <w:p w:rsidR="00940BD7" w:rsidRPr="00BD6AB8" w:rsidRDefault="00940BD7" w:rsidP="00940BD7">
      <w:pPr>
        <w:pStyle w:val="Paragrafi"/>
        <w:rPr>
          <w:szCs w:val="22"/>
          <w:lang w:val="sq-AL"/>
        </w:rPr>
      </w:pPr>
      <w:r>
        <w:rPr>
          <w:szCs w:val="22"/>
          <w:lang w:val="sq-AL"/>
        </w:rPr>
        <w:t>2. Mbas  marrjes së</w:t>
      </w:r>
      <w:r w:rsidRPr="00BD6AB8">
        <w:rPr>
          <w:szCs w:val="22"/>
          <w:lang w:val="sq-AL"/>
        </w:rPr>
        <w:t xml:space="preserve"> vendimit  për fillimin e procedurave të shqyrtimit  drejtoria /të e ngarkua</w:t>
      </w:r>
      <w:r>
        <w:rPr>
          <w:szCs w:val="22"/>
          <w:lang w:val="sq-AL"/>
        </w:rPr>
        <w:t>ra do të përgatisin për  të licenc</w:t>
      </w:r>
      <w:r w:rsidRPr="00BD6AB8">
        <w:rPr>
          <w:szCs w:val="22"/>
          <w:lang w:val="sq-AL"/>
        </w:rPr>
        <w:t xml:space="preserve">uarin, njoftimin për vendimin e Bordit. </w:t>
      </w:r>
    </w:p>
    <w:p w:rsidR="00940BD7" w:rsidRPr="00BD6AB8" w:rsidRDefault="00940BD7" w:rsidP="00940BD7">
      <w:pPr>
        <w:pStyle w:val="Paragrafi"/>
        <w:rPr>
          <w:szCs w:val="22"/>
          <w:lang w:val="sq-AL"/>
        </w:rPr>
      </w:pPr>
      <w:r w:rsidRPr="00BD6AB8">
        <w:rPr>
          <w:szCs w:val="22"/>
          <w:lang w:val="sq-AL"/>
        </w:rPr>
        <w:t>3. Shqyrti</w:t>
      </w:r>
      <w:r>
        <w:rPr>
          <w:szCs w:val="22"/>
          <w:lang w:val="sq-AL"/>
        </w:rPr>
        <w:t>mi i aplikimit nga drejtoria/të</w:t>
      </w:r>
      <w:r w:rsidRPr="00BD6AB8">
        <w:rPr>
          <w:szCs w:val="22"/>
          <w:lang w:val="sq-AL"/>
        </w:rPr>
        <w:t xml:space="preserve"> dhe marrja e vendimit përfundimtar do të bëhet konform metodologjive përkatëse dhe rregullave të ERE-s .</w:t>
      </w:r>
    </w:p>
    <w:p w:rsidR="00940BD7" w:rsidRPr="00BD6AB8" w:rsidRDefault="00940BD7" w:rsidP="00940BD7">
      <w:pPr>
        <w:pStyle w:val="Paragrafi"/>
        <w:ind w:firstLine="0"/>
        <w:rPr>
          <w:szCs w:val="22"/>
          <w:lang w:val="sq-AL"/>
        </w:rPr>
      </w:pPr>
    </w:p>
    <w:p w:rsidR="00940BD7" w:rsidRDefault="00940BD7" w:rsidP="00940BD7">
      <w:pPr>
        <w:pStyle w:val="NeniNr"/>
      </w:pPr>
      <w:r>
        <w:t xml:space="preserve">Neni 21 </w:t>
      </w:r>
    </w:p>
    <w:p w:rsidR="00940BD7" w:rsidRPr="00BD6AB8" w:rsidRDefault="00940BD7" w:rsidP="00940BD7">
      <w:pPr>
        <w:pStyle w:val="NeniTitull"/>
      </w:pPr>
      <w:r w:rsidRPr="00BD6AB8">
        <w:t>Rregulla të veçanta për paraqitjen e aplikimeve nga kompania publike e furnizimit me energji elektrike dhe opera</w:t>
      </w:r>
      <w:r>
        <w:t>tori i sistemit të transmetimit</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w:t>
      </w:r>
      <w:r w:rsidRPr="00BD6AB8">
        <w:rPr>
          <w:szCs w:val="22"/>
          <w:lang w:val="sq-AL"/>
        </w:rPr>
        <w:t>. Në rastin e  aplikimit për vendosjen e çmimeve të shitjes së energjisë elektrike për konsumatorët tariforë</w:t>
      </w:r>
      <w:r>
        <w:rPr>
          <w:szCs w:val="22"/>
          <w:lang w:val="sq-AL"/>
        </w:rPr>
        <w:t>,</w:t>
      </w:r>
      <w:r w:rsidRPr="00BD6AB8">
        <w:rPr>
          <w:szCs w:val="22"/>
          <w:lang w:val="sq-AL"/>
        </w:rPr>
        <w:t xml:space="preserve"> si dhe në rastin e aplikimit të OST, aplikimi do të shoqërohet nga dokumentacioni si më poshtë:</w:t>
      </w:r>
    </w:p>
    <w:p w:rsidR="00940BD7" w:rsidRPr="00BD6AB8" w:rsidRDefault="00940BD7" w:rsidP="00940BD7">
      <w:pPr>
        <w:pStyle w:val="Paragrafi"/>
        <w:rPr>
          <w:szCs w:val="22"/>
          <w:lang w:val="sq-AL"/>
        </w:rPr>
      </w:pPr>
      <w:r>
        <w:rPr>
          <w:szCs w:val="22"/>
          <w:lang w:val="sq-AL"/>
        </w:rPr>
        <w:t xml:space="preserve">1.1 </w:t>
      </w:r>
      <w:r w:rsidRPr="00BD6AB8">
        <w:rPr>
          <w:szCs w:val="22"/>
          <w:lang w:val="sq-AL"/>
        </w:rPr>
        <w:t>Një deklaratë që përshkruan qëllimin dhe efektin e propozimit;</w:t>
      </w:r>
    </w:p>
    <w:p w:rsidR="00940BD7" w:rsidRPr="00BD6AB8" w:rsidRDefault="00940BD7" w:rsidP="00940BD7">
      <w:pPr>
        <w:pStyle w:val="Paragrafi"/>
        <w:rPr>
          <w:szCs w:val="22"/>
          <w:lang w:val="sq-AL"/>
        </w:rPr>
      </w:pPr>
      <w:r>
        <w:rPr>
          <w:szCs w:val="22"/>
          <w:lang w:val="sq-AL"/>
        </w:rPr>
        <w:t xml:space="preserve">1.2 </w:t>
      </w:r>
      <w:r w:rsidRPr="00BD6AB8">
        <w:rPr>
          <w:szCs w:val="22"/>
          <w:lang w:val="sq-AL"/>
        </w:rPr>
        <w:t xml:space="preserve">Efektet e pritshme në rritjen e të ardhurave nga tarifat e propozuara, nëse ka; </w:t>
      </w:r>
    </w:p>
    <w:p w:rsidR="00940BD7" w:rsidRPr="00BD6AB8" w:rsidRDefault="00940BD7" w:rsidP="00940BD7">
      <w:pPr>
        <w:pStyle w:val="Paragrafi"/>
        <w:rPr>
          <w:szCs w:val="22"/>
          <w:lang w:val="sq-AL"/>
        </w:rPr>
      </w:pPr>
      <w:r>
        <w:rPr>
          <w:szCs w:val="22"/>
          <w:lang w:val="sq-AL"/>
        </w:rPr>
        <w:t xml:space="preserve">1.3 </w:t>
      </w:r>
      <w:r w:rsidRPr="00BD6AB8">
        <w:rPr>
          <w:szCs w:val="22"/>
          <w:lang w:val="sq-AL"/>
        </w:rPr>
        <w:t>Çdo ndryshim të konsiderueshëm në strukturën e normave tarifore që pritet të rezultojë nga propozimi.</w:t>
      </w:r>
    </w:p>
    <w:p w:rsidR="00940BD7" w:rsidRPr="00BD6AB8" w:rsidRDefault="00940BD7" w:rsidP="00940BD7">
      <w:pPr>
        <w:pStyle w:val="Paragrafi"/>
        <w:rPr>
          <w:szCs w:val="22"/>
          <w:lang w:val="sq-AL"/>
        </w:rPr>
      </w:pPr>
      <w:r>
        <w:rPr>
          <w:szCs w:val="22"/>
          <w:lang w:val="sq-AL"/>
        </w:rPr>
        <w:t xml:space="preserve">1.4 </w:t>
      </w:r>
      <w:r w:rsidRPr="00BD6AB8">
        <w:rPr>
          <w:szCs w:val="22"/>
          <w:lang w:val="sq-AL"/>
        </w:rPr>
        <w:t>Normat e aplikuara nga aplikuesi ndaj klientëve të tij për çdo shërbim të energjisë elektrike, duke përfshirë:</w:t>
      </w:r>
    </w:p>
    <w:p w:rsidR="00940BD7" w:rsidRPr="00BD6AB8" w:rsidRDefault="00940BD7" w:rsidP="00940BD7">
      <w:pPr>
        <w:pStyle w:val="Paragrafi"/>
        <w:rPr>
          <w:szCs w:val="22"/>
          <w:lang w:val="sq-AL"/>
        </w:rPr>
      </w:pPr>
      <w:r>
        <w:rPr>
          <w:szCs w:val="22"/>
          <w:lang w:val="sq-AL"/>
        </w:rPr>
        <w:t xml:space="preserve">a) </w:t>
      </w:r>
      <w:r w:rsidRPr="00BD6AB8">
        <w:rPr>
          <w:szCs w:val="22"/>
          <w:lang w:val="sq-AL"/>
        </w:rPr>
        <w:t>Çdo tarifë minimale ndaj klientëve për shërbimin</w:t>
      </w:r>
      <w:r>
        <w:rPr>
          <w:szCs w:val="22"/>
          <w:lang w:val="sq-AL"/>
        </w:rPr>
        <w:t>,</w:t>
      </w:r>
      <w:r w:rsidRPr="00BD6AB8">
        <w:rPr>
          <w:szCs w:val="22"/>
          <w:lang w:val="sq-AL"/>
        </w:rPr>
        <w:t xml:space="preserve"> si dhe çdo tarifë shtesë për shërbime të veçanta;</w:t>
      </w:r>
    </w:p>
    <w:p w:rsidR="00940BD7" w:rsidRPr="00BD6AB8" w:rsidRDefault="00940BD7" w:rsidP="00940BD7">
      <w:pPr>
        <w:pStyle w:val="Paragrafi"/>
        <w:rPr>
          <w:szCs w:val="22"/>
          <w:lang w:val="sq-AL"/>
        </w:rPr>
      </w:pPr>
      <w:r>
        <w:rPr>
          <w:szCs w:val="22"/>
          <w:lang w:val="sq-AL"/>
        </w:rPr>
        <w:t xml:space="preserve">b) </w:t>
      </w:r>
      <w:r w:rsidRPr="00BD6AB8">
        <w:rPr>
          <w:szCs w:val="22"/>
          <w:lang w:val="sq-AL"/>
        </w:rPr>
        <w:t>Çdo normë tarife të lidhur me çfarëdo programi të veçantë, përfshirë përshkrimin e programit;</w:t>
      </w:r>
    </w:p>
    <w:p w:rsidR="00940BD7" w:rsidRPr="00BD6AB8" w:rsidRDefault="00940BD7" w:rsidP="00940BD7">
      <w:pPr>
        <w:pStyle w:val="Paragrafi"/>
        <w:rPr>
          <w:szCs w:val="22"/>
          <w:lang w:val="sq-AL"/>
        </w:rPr>
      </w:pPr>
      <w:r>
        <w:rPr>
          <w:szCs w:val="22"/>
          <w:lang w:val="sq-AL"/>
        </w:rPr>
        <w:t xml:space="preserve">c) </w:t>
      </w:r>
      <w:r w:rsidRPr="00BD6AB8">
        <w:rPr>
          <w:szCs w:val="22"/>
          <w:lang w:val="sq-AL"/>
        </w:rPr>
        <w:t>Çdo ngarkesë tjetër ndaj klientëve për të cilën aplikuesit i kërkohet të paraqesë propozimet; dhe</w:t>
      </w:r>
    </w:p>
    <w:p w:rsidR="00940BD7" w:rsidRPr="00BD6AB8" w:rsidRDefault="00940BD7" w:rsidP="00940BD7">
      <w:pPr>
        <w:pStyle w:val="Paragrafi"/>
        <w:rPr>
          <w:szCs w:val="22"/>
          <w:lang w:val="sq-AL"/>
        </w:rPr>
      </w:pPr>
      <w:r>
        <w:rPr>
          <w:szCs w:val="22"/>
          <w:lang w:val="sq-AL"/>
        </w:rPr>
        <w:t xml:space="preserve">d) </w:t>
      </w:r>
      <w:r w:rsidRPr="00BD6AB8">
        <w:rPr>
          <w:szCs w:val="22"/>
          <w:lang w:val="sq-AL"/>
        </w:rPr>
        <w:t xml:space="preserve">Çdo informacion tjetër të nevojshëm për të përcaktuar normat tarifore të aplikuesit.  </w:t>
      </w:r>
    </w:p>
    <w:p w:rsidR="00940BD7" w:rsidRPr="00BD6AB8" w:rsidRDefault="00940BD7" w:rsidP="00940BD7">
      <w:pPr>
        <w:pStyle w:val="Paragrafi"/>
        <w:rPr>
          <w:szCs w:val="22"/>
          <w:lang w:val="sq-AL"/>
        </w:rPr>
      </w:pPr>
      <w:r>
        <w:rPr>
          <w:szCs w:val="22"/>
          <w:lang w:val="sq-AL"/>
        </w:rPr>
        <w:t xml:space="preserve">2) </w:t>
      </w:r>
      <w:r w:rsidRPr="00BD6AB8">
        <w:rPr>
          <w:szCs w:val="22"/>
          <w:lang w:val="sq-AL"/>
        </w:rPr>
        <w:t>Termat dhe kushtet në të cilat do t’i sigurohet shërbimi i energjisë elektrike klientëve, përfshirë:</w:t>
      </w:r>
    </w:p>
    <w:p w:rsidR="00940BD7" w:rsidRPr="00BD6AB8" w:rsidRDefault="00940BD7" w:rsidP="00940BD7">
      <w:pPr>
        <w:pStyle w:val="Paragrafi"/>
        <w:rPr>
          <w:szCs w:val="22"/>
          <w:lang w:val="sq-AL"/>
        </w:rPr>
      </w:pPr>
      <w:r>
        <w:rPr>
          <w:szCs w:val="22"/>
          <w:lang w:val="sq-AL"/>
        </w:rPr>
        <w:t xml:space="preserve">- </w:t>
      </w:r>
      <w:r w:rsidRPr="00BD6AB8">
        <w:rPr>
          <w:szCs w:val="22"/>
          <w:lang w:val="sq-AL"/>
        </w:rPr>
        <w:t>Mundësinë e shërbimit për klasa të ndryshme klientësh;</w:t>
      </w:r>
    </w:p>
    <w:p w:rsidR="00940BD7" w:rsidRPr="00BD6AB8" w:rsidRDefault="00940BD7" w:rsidP="00940BD7">
      <w:pPr>
        <w:pStyle w:val="Paragrafi"/>
        <w:rPr>
          <w:szCs w:val="22"/>
          <w:lang w:val="sq-AL"/>
        </w:rPr>
      </w:pPr>
      <w:r>
        <w:rPr>
          <w:szCs w:val="22"/>
          <w:lang w:val="sq-AL"/>
        </w:rPr>
        <w:t xml:space="preserve">- </w:t>
      </w:r>
      <w:r w:rsidRPr="00BD6AB8">
        <w:rPr>
          <w:szCs w:val="22"/>
          <w:lang w:val="sq-AL"/>
        </w:rPr>
        <w:t>Llojin e shërbimit që siguron, përfshirë çdo informacion teknik të nevojshëm për të diferencuar këto shërbime nga shërbimet e tjera;</w:t>
      </w:r>
    </w:p>
    <w:p w:rsidR="00940BD7" w:rsidRPr="00BD6AB8" w:rsidRDefault="00940BD7" w:rsidP="00940BD7">
      <w:pPr>
        <w:pStyle w:val="Paragrafi"/>
        <w:rPr>
          <w:szCs w:val="22"/>
          <w:lang w:val="sq-AL"/>
        </w:rPr>
      </w:pPr>
      <w:r>
        <w:rPr>
          <w:szCs w:val="22"/>
          <w:lang w:val="sq-AL"/>
        </w:rPr>
        <w:t xml:space="preserve">- </w:t>
      </w:r>
      <w:r w:rsidRPr="00BD6AB8">
        <w:rPr>
          <w:szCs w:val="22"/>
          <w:lang w:val="sq-AL"/>
        </w:rPr>
        <w:t>Zonat e ndryshme të shërbimit dhe të normave tarifore për aplikuesit, nëse kanë; dhe</w:t>
      </w:r>
    </w:p>
    <w:p w:rsidR="00940BD7" w:rsidRPr="00BD6AB8" w:rsidRDefault="00940BD7" w:rsidP="00940BD7">
      <w:pPr>
        <w:pStyle w:val="Paragrafi"/>
        <w:rPr>
          <w:szCs w:val="22"/>
          <w:lang w:val="sq-AL"/>
        </w:rPr>
      </w:pPr>
      <w:r>
        <w:rPr>
          <w:szCs w:val="22"/>
          <w:lang w:val="sq-AL"/>
        </w:rPr>
        <w:t xml:space="preserve">- </w:t>
      </w:r>
      <w:r w:rsidRPr="00BD6AB8">
        <w:rPr>
          <w:szCs w:val="22"/>
          <w:lang w:val="sq-AL"/>
        </w:rPr>
        <w:t>Çdo informacion shtesë të nevojshëm për të përcaktuar termat dhe kushtet e shërbimit.</w:t>
      </w:r>
    </w:p>
    <w:p w:rsidR="00940BD7" w:rsidRPr="00BD6AB8" w:rsidRDefault="00940BD7" w:rsidP="00940BD7">
      <w:pPr>
        <w:pStyle w:val="Paragrafi"/>
        <w:rPr>
          <w:szCs w:val="22"/>
          <w:lang w:val="sq-AL"/>
        </w:rPr>
      </w:pPr>
      <w:r>
        <w:rPr>
          <w:szCs w:val="22"/>
          <w:lang w:val="sq-AL"/>
        </w:rPr>
        <w:t xml:space="preserve">3. </w:t>
      </w:r>
      <w:r w:rsidRPr="00BD6AB8">
        <w:rPr>
          <w:szCs w:val="22"/>
          <w:lang w:val="sq-AL"/>
        </w:rPr>
        <w:t>Propozimet e normave të tarifave duhet të përmbajnë, kur është e aplikueshme, një deklaratë të vitit të testimit që do të përdoret, përfshirë një raport vjetor për vitin e testimit, shpenzimet, të ardhurat dhe normat bazë të tarifave gjatë vitit të testimit, si dhe axhustimet e propozuara të shpenzimeve, të ardhurave dhe normave bazë të tarifave për vitin e testimit duke përfshirë deklarimet, prezantimet ose dokumentet e punës që justifikojnë çdo axhustim sipas metodologjisë së miratuar nga ERE.</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Propozimet e normave të tarifave duhet të përmbajnë, ku është e aplikueshme, një përshkrim të çdo ndryshimi të konsiderueshëm në kompozimin e normave të tarifave duke përfshirë arsyet për këto ndryshime, efektet e ndryshimeve të propozuara ndaj klasave të ndryshme të klientëve dhe ndaj kategorive të shërbimit, si dhe ndryshimet në faturat tipike për çdo klasë dhe kategori.</w:t>
      </w:r>
    </w:p>
    <w:p w:rsidR="00940BD7" w:rsidRPr="00BD6AB8" w:rsidRDefault="00940BD7" w:rsidP="00940BD7">
      <w:pPr>
        <w:pStyle w:val="Paragrafi"/>
        <w:rPr>
          <w:szCs w:val="22"/>
          <w:lang w:val="sq-AL"/>
        </w:rPr>
      </w:pPr>
      <w:r>
        <w:rPr>
          <w:szCs w:val="22"/>
          <w:lang w:val="sq-AL"/>
        </w:rPr>
        <w:t xml:space="preserve">5. </w:t>
      </w:r>
      <w:r w:rsidRPr="00BD6AB8">
        <w:rPr>
          <w:szCs w:val="22"/>
          <w:lang w:val="sq-AL"/>
        </w:rPr>
        <w:t>Në qoftë se aplikuesi pretendon së ndonjë nga informacionet e kërkuara sipas këtij neni nuk është i mundshëm, ai duhet të paraqesë arsyet e pretendimit. Paaftësia për të dhënë arsye të përshtatshme për çdo përjashtim do të shkaktojë që propozimi të trajtohet si një propozim i parregullt.</w:t>
      </w:r>
    </w:p>
    <w:p w:rsidR="00940BD7" w:rsidRPr="00BD6AB8" w:rsidRDefault="00940BD7" w:rsidP="00940BD7">
      <w:pPr>
        <w:pStyle w:val="Paragrafi"/>
        <w:rPr>
          <w:szCs w:val="22"/>
          <w:lang w:val="sq-AL"/>
        </w:rPr>
      </w:pPr>
      <w:r>
        <w:rPr>
          <w:szCs w:val="22"/>
          <w:lang w:val="sq-AL"/>
        </w:rPr>
        <w:t>6. ERE-ja do të</w:t>
      </w:r>
      <w:r w:rsidRPr="00BD6AB8">
        <w:rPr>
          <w:szCs w:val="22"/>
          <w:lang w:val="sq-AL"/>
        </w:rPr>
        <w:t xml:space="preserve"> shpallë vendimet mbi  përcaktimin </w:t>
      </w:r>
      <w:r>
        <w:rPr>
          <w:szCs w:val="22"/>
          <w:lang w:val="sq-AL"/>
        </w:rPr>
        <w:t>e normave të tarifave apo çmimeve,</w:t>
      </w:r>
      <w:r w:rsidRPr="00BD6AB8">
        <w:rPr>
          <w:szCs w:val="22"/>
          <w:lang w:val="sq-AL"/>
        </w:rPr>
        <w:t xml:space="preserve"> brenda 4 muajve</w:t>
      </w:r>
      <w:r>
        <w:rPr>
          <w:szCs w:val="22"/>
          <w:lang w:val="sq-AL"/>
        </w:rPr>
        <w:t>,</w:t>
      </w:r>
      <w:r w:rsidRPr="00BD6AB8">
        <w:rPr>
          <w:szCs w:val="22"/>
          <w:lang w:val="sq-AL"/>
        </w:rPr>
        <w:t xml:space="preserve"> nga marrja e vendimit për fillimin e procedurave të shqyrtimit. </w:t>
      </w:r>
    </w:p>
    <w:p w:rsidR="00940BD7" w:rsidRPr="00BD6AB8" w:rsidRDefault="00940BD7" w:rsidP="00940BD7">
      <w:pPr>
        <w:pStyle w:val="Paragrafi"/>
        <w:rPr>
          <w:szCs w:val="22"/>
          <w:lang w:val="sq-AL"/>
        </w:rPr>
      </w:pPr>
      <w:r>
        <w:rPr>
          <w:szCs w:val="22"/>
          <w:lang w:val="sq-AL"/>
        </w:rPr>
        <w:t>7.</w:t>
      </w:r>
      <w:r w:rsidRPr="00BD6AB8">
        <w:rPr>
          <w:szCs w:val="22"/>
          <w:lang w:val="sq-AL"/>
        </w:rPr>
        <w:t xml:space="preserve"> Mbas marrjes së vendimit për fillimin e procedurave të shqyrtimit aplikuesi  duhet të njoftojë:</w:t>
      </w:r>
    </w:p>
    <w:p w:rsidR="00940BD7" w:rsidRPr="00BD6AB8" w:rsidRDefault="00940BD7" w:rsidP="00940BD7">
      <w:pPr>
        <w:pStyle w:val="Paragrafi"/>
        <w:rPr>
          <w:szCs w:val="22"/>
          <w:lang w:val="sq-AL"/>
        </w:rPr>
      </w:pPr>
      <w:r>
        <w:rPr>
          <w:szCs w:val="22"/>
          <w:lang w:val="sq-AL"/>
        </w:rPr>
        <w:t xml:space="preserve">- </w:t>
      </w:r>
      <w:r w:rsidRPr="00BD6AB8">
        <w:rPr>
          <w:szCs w:val="22"/>
          <w:lang w:val="sq-AL"/>
        </w:rPr>
        <w:t>Brenda 10 ditëve p</w:t>
      </w:r>
      <w:r>
        <w:rPr>
          <w:szCs w:val="22"/>
          <w:lang w:val="sq-AL"/>
        </w:rPr>
        <w:t>ublikun, nëpërmjet botimit jo më</w:t>
      </w:r>
      <w:r w:rsidRPr="00BD6AB8">
        <w:rPr>
          <w:szCs w:val="22"/>
          <w:lang w:val="sq-AL"/>
        </w:rPr>
        <w:t xml:space="preserve"> pak se dy herë në disa gazeta që qarkullojnë në nivel vendi, apo në zonën që shërben aplikuesi, në lidhje me masën e propozuar për ndryshimin e normës së tarifave, si dhe përqindjen e ndryshimit të normës së tarifave për çdo klasë klientësh duke shprehur qartë emërtimin e tyre. </w:t>
      </w:r>
    </w:p>
    <w:p w:rsidR="00940BD7" w:rsidRPr="00BD6AB8" w:rsidRDefault="00940BD7" w:rsidP="00940BD7">
      <w:pPr>
        <w:pStyle w:val="Paragrafi"/>
        <w:rPr>
          <w:szCs w:val="22"/>
          <w:lang w:val="sq-AL"/>
        </w:rPr>
      </w:pPr>
      <w:r>
        <w:rPr>
          <w:szCs w:val="22"/>
          <w:lang w:val="sq-AL"/>
        </w:rPr>
        <w:t xml:space="preserve">- </w:t>
      </w:r>
      <w:r w:rsidRPr="00BD6AB8">
        <w:rPr>
          <w:szCs w:val="22"/>
          <w:lang w:val="sq-AL"/>
        </w:rPr>
        <w:t xml:space="preserve">Klientët individuale të paktën 10 (dhjetë) ditë kalendarike përpara seancës së dëgjimit. Mënyra e njoftimit në lidhje me masën e propozuar për ndryshimin e normës së tarifave, do të jetë e njëjtë me mënyrën e shpërndarjes së faturave të konsumit të energjisë elektrike.  </w:t>
      </w:r>
    </w:p>
    <w:p w:rsidR="00940BD7" w:rsidRPr="00BD6AB8" w:rsidRDefault="00940BD7" w:rsidP="00940BD7">
      <w:pPr>
        <w:pStyle w:val="Paragrafi"/>
        <w:rPr>
          <w:szCs w:val="22"/>
          <w:lang w:val="sq-AL"/>
        </w:rPr>
      </w:pPr>
      <w:r>
        <w:rPr>
          <w:szCs w:val="22"/>
          <w:lang w:val="sq-AL"/>
        </w:rPr>
        <w:t>8</w:t>
      </w:r>
      <w:r w:rsidRPr="00BD6AB8">
        <w:rPr>
          <w:szCs w:val="22"/>
          <w:lang w:val="sq-AL"/>
        </w:rPr>
        <w:t xml:space="preserve">. Gjatë shqyrtimit të </w:t>
      </w:r>
      <w:r>
        <w:rPr>
          <w:szCs w:val="22"/>
          <w:lang w:val="sq-AL"/>
        </w:rPr>
        <w:t>aplikimit ERE-ja do të organizojë</w:t>
      </w:r>
      <w:r w:rsidRPr="00BD6AB8">
        <w:rPr>
          <w:szCs w:val="22"/>
          <w:lang w:val="sq-AL"/>
        </w:rPr>
        <w:t xml:space="preserve"> seanca d</w:t>
      </w:r>
      <w:r>
        <w:rPr>
          <w:szCs w:val="22"/>
          <w:lang w:val="sq-AL"/>
        </w:rPr>
        <w:t>ëgjimore teknike me aplikuesin,</w:t>
      </w:r>
      <w:r w:rsidRPr="00BD6AB8">
        <w:rPr>
          <w:szCs w:val="22"/>
          <w:lang w:val="sq-AL"/>
        </w:rPr>
        <w:t xml:space="preserve"> si dhe në çdo rast do të zhvillojë seanca dëgjimore publike</w:t>
      </w:r>
      <w:r>
        <w:rPr>
          <w:szCs w:val="22"/>
          <w:lang w:val="sq-AL"/>
        </w:rPr>
        <w:t>,</w:t>
      </w:r>
      <w:r w:rsidRPr="00BD6AB8">
        <w:rPr>
          <w:szCs w:val="22"/>
          <w:lang w:val="sq-AL"/>
        </w:rPr>
        <w:t xml:space="preserve"> sipas rregullave për zhvillimin e seancave dëgjimore.</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VI</w:t>
      </w:r>
    </w:p>
    <w:p w:rsidR="00940BD7" w:rsidRPr="00BD6AB8" w:rsidRDefault="00940BD7" w:rsidP="00940BD7">
      <w:pPr>
        <w:pStyle w:val="KapitulliTitull"/>
      </w:pPr>
      <w:r w:rsidRPr="00BD6AB8">
        <w:t>ANKESAT</w:t>
      </w:r>
    </w:p>
    <w:p w:rsidR="00940BD7" w:rsidRPr="00BD6AB8" w:rsidRDefault="00940BD7" w:rsidP="00940BD7">
      <w:pPr>
        <w:pStyle w:val="Paragrafi"/>
        <w:rPr>
          <w:szCs w:val="22"/>
          <w:lang w:val="sq-AL"/>
        </w:rPr>
      </w:pPr>
    </w:p>
    <w:p w:rsidR="00940BD7" w:rsidRDefault="00940BD7" w:rsidP="00940BD7">
      <w:pPr>
        <w:pStyle w:val="NeniNr"/>
      </w:pPr>
      <w:r>
        <w:t>Neni 22</w:t>
      </w:r>
    </w:p>
    <w:p w:rsidR="00940BD7" w:rsidRPr="00BD6AB8" w:rsidRDefault="00940BD7" w:rsidP="00940BD7">
      <w:pPr>
        <w:pStyle w:val="NeniTitull"/>
      </w:pPr>
      <w:r w:rsidRPr="00BD6AB8">
        <w:t xml:space="preserve">Zgjidhja e ankesave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 Për mosmarrëveshjet midis të licenc</w:t>
      </w:r>
      <w:r w:rsidRPr="00BD6AB8">
        <w:rPr>
          <w:szCs w:val="22"/>
          <w:lang w:val="sq-AL"/>
        </w:rPr>
        <w:t>uarit dhe ko</w:t>
      </w:r>
      <w:r>
        <w:rPr>
          <w:szCs w:val="22"/>
          <w:lang w:val="sq-AL"/>
        </w:rPr>
        <w:t>nsumatorit dhe midis vetë të licencuar</w:t>
      </w:r>
      <w:r w:rsidRPr="00BD6AB8">
        <w:rPr>
          <w:szCs w:val="22"/>
          <w:lang w:val="sq-AL"/>
        </w:rPr>
        <w:t>ve, çdo person  duhet të paraqesë në ERE kërkesën duke përdorur formën standarde që i bashkë</w:t>
      </w:r>
      <w:r>
        <w:rPr>
          <w:szCs w:val="22"/>
          <w:lang w:val="sq-AL"/>
        </w:rPr>
        <w:t>lidhet këtyre r</w:t>
      </w:r>
      <w:r w:rsidRPr="00BD6AB8">
        <w:rPr>
          <w:szCs w:val="22"/>
          <w:lang w:val="sq-AL"/>
        </w:rPr>
        <w:t>regullave.</w:t>
      </w:r>
    </w:p>
    <w:p w:rsidR="00940BD7" w:rsidRPr="00BD6AB8" w:rsidRDefault="00940BD7" w:rsidP="00940BD7">
      <w:pPr>
        <w:pStyle w:val="Paragrafi"/>
        <w:rPr>
          <w:szCs w:val="22"/>
          <w:lang w:val="sq-AL"/>
        </w:rPr>
      </w:pPr>
      <w:r>
        <w:rPr>
          <w:szCs w:val="22"/>
          <w:lang w:val="sq-AL"/>
        </w:rPr>
        <w:t xml:space="preserve">2. </w:t>
      </w:r>
      <w:r w:rsidRPr="00BD6AB8">
        <w:rPr>
          <w:szCs w:val="22"/>
          <w:lang w:val="sq-AL"/>
        </w:rPr>
        <w:t>Në mungesë të form</w:t>
      </w:r>
      <w:r>
        <w:rPr>
          <w:szCs w:val="22"/>
          <w:lang w:val="sq-AL"/>
        </w:rPr>
        <w:t xml:space="preserve">ularit standard, personi duhet </w:t>
      </w:r>
      <w:r w:rsidRPr="00BD6AB8">
        <w:rPr>
          <w:szCs w:val="22"/>
          <w:lang w:val="sq-AL"/>
        </w:rPr>
        <w:t>të paraqes</w:t>
      </w:r>
      <w:r>
        <w:rPr>
          <w:szCs w:val="22"/>
          <w:lang w:val="sq-AL"/>
        </w:rPr>
        <w:t>ë</w:t>
      </w:r>
      <w:r w:rsidRPr="00BD6AB8">
        <w:rPr>
          <w:szCs w:val="22"/>
          <w:lang w:val="sq-AL"/>
        </w:rPr>
        <w:t xml:space="preserve"> në ERE kërkesën me informacionin si më poshtë:</w:t>
      </w:r>
    </w:p>
    <w:p w:rsidR="00940BD7" w:rsidRPr="00BD6AB8" w:rsidRDefault="00940BD7" w:rsidP="00940BD7">
      <w:pPr>
        <w:pStyle w:val="Paragrafi"/>
        <w:rPr>
          <w:szCs w:val="22"/>
          <w:lang w:val="sq-AL"/>
        </w:rPr>
      </w:pPr>
      <w:r>
        <w:rPr>
          <w:szCs w:val="22"/>
          <w:lang w:val="sq-AL"/>
        </w:rPr>
        <w:t>- t</w:t>
      </w:r>
      <w:r w:rsidRPr="00BD6AB8">
        <w:rPr>
          <w:szCs w:val="22"/>
          <w:lang w:val="sq-AL"/>
        </w:rPr>
        <w:t>ë përcaktojë qartë palën ose palët që besohet se janë përgjegjëse pë</w:t>
      </w:r>
      <w:r>
        <w:rPr>
          <w:szCs w:val="22"/>
          <w:lang w:val="sq-AL"/>
        </w:rPr>
        <w:t>r çështjen e trajtuar në ankesë;</w:t>
      </w:r>
    </w:p>
    <w:p w:rsidR="00940BD7" w:rsidRPr="00BD6AB8" w:rsidRDefault="00940BD7" w:rsidP="00940BD7">
      <w:pPr>
        <w:pStyle w:val="Paragrafi"/>
        <w:rPr>
          <w:szCs w:val="22"/>
          <w:lang w:val="sq-AL"/>
        </w:rPr>
      </w:pPr>
      <w:r>
        <w:rPr>
          <w:szCs w:val="22"/>
          <w:lang w:val="sq-AL"/>
        </w:rPr>
        <w:t>- t</w:t>
      </w:r>
      <w:r w:rsidRPr="00BD6AB8">
        <w:rPr>
          <w:szCs w:val="22"/>
          <w:lang w:val="sq-AL"/>
        </w:rPr>
        <w:t>ë përcaktojë qartë veprimin ose mosveprimin, që mendohet se është në kundërshtim me ligjet e aplikueshme ose kërkesat e rregullimit dhe të shpjegojë pse vepri</w:t>
      </w:r>
      <w:r>
        <w:rPr>
          <w:szCs w:val="22"/>
          <w:lang w:val="sq-AL"/>
        </w:rPr>
        <w:t>mi ose mosveprimi është i tillë;</w:t>
      </w:r>
    </w:p>
    <w:p w:rsidR="00940BD7" w:rsidRPr="00BD6AB8" w:rsidRDefault="00940BD7" w:rsidP="00940BD7">
      <w:pPr>
        <w:pStyle w:val="Paragrafi"/>
        <w:rPr>
          <w:szCs w:val="22"/>
          <w:lang w:val="sq-AL"/>
        </w:rPr>
      </w:pPr>
      <w:r>
        <w:rPr>
          <w:szCs w:val="22"/>
          <w:lang w:val="sq-AL"/>
        </w:rPr>
        <w:t>- t</w:t>
      </w:r>
      <w:r w:rsidRPr="00BD6AB8">
        <w:rPr>
          <w:szCs w:val="22"/>
          <w:lang w:val="sq-AL"/>
        </w:rPr>
        <w:t>ë paraqesë një përllogaritje të ndikimit ose barrës financiare, nëse ka, të krijuar për ankuesin, si dhe të tregojë ndikimet praktike, operative ose ndikime të tjera jo-financiare të shkaktuara si rezultat i veprimit ose mosveprimit, përfshirë aty ku është e aplikueshme, ndikimet mbi mjedisin, mbi sigurinë ose qëndrueshmërinë</w:t>
      </w:r>
      <w:r>
        <w:rPr>
          <w:szCs w:val="22"/>
          <w:lang w:val="sq-AL"/>
        </w:rPr>
        <w:t xml:space="preserve"> e furnizimit;</w:t>
      </w:r>
    </w:p>
    <w:p w:rsidR="00940BD7" w:rsidRPr="00BD6AB8" w:rsidRDefault="00940BD7" w:rsidP="00940BD7">
      <w:pPr>
        <w:pStyle w:val="Paragrafi"/>
        <w:rPr>
          <w:szCs w:val="22"/>
          <w:lang w:val="sq-AL"/>
        </w:rPr>
      </w:pPr>
      <w:r>
        <w:rPr>
          <w:szCs w:val="22"/>
          <w:lang w:val="sq-AL"/>
        </w:rPr>
        <w:t>- t</w:t>
      </w:r>
      <w:r w:rsidRPr="00BD6AB8">
        <w:rPr>
          <w:szCs w:val="22"/>
          <w:lang w:val="sq-AL"/>
        </w:rPr>
        <w:t>ë përcaktojë veprimin korrigjues, ndihmën apo dëmshpërblimin e kërkuar për padrejtësinë ose dëmin që i është shkaktuar.</w:t>
      </w:r>
    </w:p>
    <w:p w:rsidR="00940BD7" w:rsidRPr="00BD6AB8" w:rsidRDefault="00940BD7" w:rsidP="00940BD7">
      <w:pPr>
        <w:pStyle w:val="Paragrafi"/>
        <w:rPr>
          <w:szCs w:val="22"/>
          <w:lang w:val="sq-AL"/>
        </w:rPr>
      </w:pPr>
      <w:r>
        <w:rPr>
          <w:szCs w:val="22"/>
          <w:lang w:val="sq-AL"/>
        </w:rPr>
        <w:t xml:space="preserve">3. </w:t>
      </w:r>
      <w:r w:rsidRPr="00BD6AB8">
        <w:rPr>
          <w:szCs w:val="22"/>
          <w:lang w:val="sq-AL"/>
        </w:rPr>
        <w:t xml:space="preserve">Të bashkëngjisë </w:t>
      </w:r>
      <w:r>
        <w:rPr>
          <w:szCs w:val="22"/>
          <w:lang w:val="sq-AL"/>
        </w:rPr>
        <w:t>të gjitha</w:t>
      </w:r>
      <w:r w:rsidRPr="00BD6AB8">
        <w:rPr>
          <w:szCs w:val="22"/>
          <w:lang w:val="sq-AL"/>
        </w:rPr>
        <w:t xml:space="preserve"> dokumentet dhe faktet, që posedohen ose që mund të sigurohen nga ankuesi, duke përfshirë, por jo duke u kufizuar vetëm me kontratat dhe deklaratat zyrtare, të cilat mbështesin ankesën.</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Për mosmarrë</w:t>
      </w:r>
      <w:r>
        <w:rPr>
          <w:szCs w:val="22"/>
          <w:lang w:val="sq-AL"/>
        </w:rPr>
        <w:t>veshjet e konsumatorit me të licencuarin,</w:t>
      </w:r>
      <w:r w:rsidRPr="00BD6AB8">
        <w:rPr>
          <w:szCs w:val="22"/>
          <w:lang w:val="sq-AL"/>
        </w:rPr>
        <w:t xml:space="preserve"> përpara se të paraqesë një kërkesë për zgjidhjen e mosmarrëveshjes në lidhje me një shoqëri shpërndarjeje/furnizimi, konsumatori duhet të tentojë fillimisht ta zgjidh mosmarrëveshjen nëpërmjet diskutimit të çështjes me zyrën  e ankesave të konsumatorëve të shoqërisë së shpërndarjes/furnizimit. </w:t>
      </w:r>
      <w:r>
        <w:rPr>
          <w:szCs w:val="22"/>
          <w:lang w:val="sq-AL"/>
        </w:rPr>
        <w:t>Për mosmarrëveshjet midis të licencuarve, i licenc</w:t>
      </w:r>
      <w:r w:rsidRPr="00BD6AB8">
        <w:rPr>
          <w:szCs w:val="22"/>
          <w:lang w:val="sq-AL"/>
        </w:rPr>
        <w:t xml:space="preserve">uari ankues do të tentojë të </w:t>
      </w:r>
      <w:r>
        <w:rPr>
          <w:szCs w:val="22"/>
          <w:lang w:val="sq-AL"/>
        </w:rPr>
        <w:t>zgjidh mosmarrëveshjen me të licenc</w:t>
      </w:r>
      <w:r w:rsidRPr="00BD6AB8">
        <w:rPr>
          <w:szCs w:val="22"/>
          <w:lang w:val="sq-AL"/>
        </w:rPr>
        <w:t xml:space="preserve">uarin në konflikt.  </w:t>
      </w:r>
    </w:p>
    <w:p w:rsidR="00940BD7" w:rsidRPr="00BD6AB8" w:rsidRDefault="00940BD7" w:rsidP="00940BD7">
      <w:pPr>
        <w:pStyle w:val="Paragrafi"/>
        <w:rPr>
          <w:szCs w:val="22"/>
          <w:lang w:val="sq-AL"/>
        </w:rPr>
      </w:pPr>
      <w:r>
        <w:rPr>
          <w:szCs w:val="22"/>
          <w:lang w:val="sq-AL"/>
        </w:rPr>
        <w:t xml:space="preserve">5. </w:t>
      </w:r>
      <w:r w:rsidRPr="00BD6AB8">
        <w:rPr>
          <w:szCs w:val="22"/>
          <w:lang w:val="sq-AL"/>
        </w:rPr>
        <w:t>Çdo person mund të par</w:t>
      </w:r>
      <w:r>
        <w:rPr>
          <w:szCs w:val="22"/>
          <w:lang w:val="sq-AL"/>
        </w:rPr>
        <w:t>aqesë një ankesë ndaj një të licencuari</w:t>
      </w:r>
      <w:r w:rsidRPr="00BD6AB8">
        <w:rPr>
          <w:szCs w:val="22"/>
          <w:lang w:val="sq-AL"/>
        </w:rPr>
        <w:t xml:space="preserve"> për të kërkuar veprimin e ERE-s, kundër personave që mendohet se janë në kund</w:t>
      </w:r>
      <w:r>
        <w:rPr>
          <w:szCs w:val="22"/>
          <w:lang w:val="sq-AL"/>
        </w:rPr>
        <w:t>ër</w:t>
      </w:r>
      <w:r w:rsidRPr="00BD6AB8">
        <w:rPr>
          <w:szCs w:val="22"/>
          <w:lang w:val="sq-AL"/>
        </w:rPr>
        <w:t>vajtje ose dhunim të çdo ligji, rregulli, urdhri, apo akteve të tjera ligjore të administruara nga ERE, ose për çdo gabim tjetër të menduar, mbi të cilat ERE mund të ketë juridiksion.</w:t>
      </w:r>
    </w:p>
    <w:p w:rsidR="00940BD7" w:rsidRDefault="00940BD7" w:rsidP="00940BD7">
      <w:pPr>
        <w:pStyle w:val="Paragrafi"/>
        <w:rPr>
          <w:szCs w:val="22"/>
          <w:lang w:val="sq-AL"/>
        </w:rPr>
      </w:pPr>
      <w:r>
        <w:rPr>
          <w:szCs w:val="22"/>
          <w:lang w:val="sq-AL"/>
        </w:rPr>
        <w:t xml:space="preserve">6. </w:t>
      </w:r>
      <w:r w:rsidRPr="00BD6AB8">
        <w:rPr>
          <w:szCs w:val="22"/>
          <w:lang w:val="sq-AL"/>
        </w:rPr>
        <w:t>Ankesa në ERE duhet të paraqitet nëpërmjet postës ose dorazi. Ajo regjistrohet dhe protokollohet në datën që mbërrin në ERE.</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7. </w:t>
      </w:r>
      <w:r w:rsidRPr="00BD6AB8">
        <w:rPr>
          <w:szCs w:val="22"/>
          <w:lang w:val="sq-AL"/>
        </w:rPr>
        <w:t>Ankesat që përmbajnë materiale fyese ose denigruese përjashtohen nga ERE, pa paragjykuar nëse ai ankues mund të ketë paraqitur një ankesë që qëndron.</w:t>
      </w:r>
    </w:p>
    <w:p w:rsidR="00940BD7" w:rsidRPr="00BD6AB8" w:rsidRDefault="00940BD7" w:rsidP="00940BD7">
      <w:pPr>
        <w:pStyle w:val="Paragrafi"/>
        <w:rPr>
          <w:szCs w:val="22"/>
          <w:lang w:val="sq-AL"/>
        </w:rPr>
      </w:pPr>
      <w:r>
        <w:rPr>
          <w:szCs w:val="22"/>
          <w:lang w:val="sq-AL"/>
        </w:rPr>
        <w:t xml:space="preserve">8. </w:t>
      </w:r>
      <w:r w:rsidRPr="00BD6AB8">
        <w:rPr>
          <w:szCs w:val="22"/>
          <w:lang w:val="sq-AL"/>
        </w:rPr>
        <w:t xml:space="preserve">ERE do t’i dërgojë brenda 10 (dhjetë) ditëve të rregullta pune nga marrja e një ankese të rregullt, një kopje të ankesës, palës ose palëve të konsideruara si përgjegjëse për çështjen që trajtohet në ankesë (i ankimuari). </w:t>
      </w:r>
    </w:p>
    <w:p w:rsidR="00940BD7" w:rsidRPr="00BD6AB8" w:rsidRDefault="00940BD7" w:rsidP="00940BD7">
      <w:pPr>
        <w:pStyle w:val="Paragrafi"/>
        <w:rPr>
          <w:szCs w:val="22"/>
          <w:lang w:val="sq-AL"/>
        </w:rPr>
      </w:pPr>
      <w:r>
        <w:rPr>
          <w:szCs w:val="22"/>
          <w:lang w:val="sq-AL"/>
        </w:rPr>
        <w:t xml:space="preserve">9. </w:t>
      </w:r>
      <w:r w:rsidRPr="00BD6AB8">
        <w:rPr>
          <w:szCs w:val="22"/>
          <w:lang w:val="sq-AL"/>
        </w:rPr>
        <w:t>I ankimuari do t’i përgjigjet ankesës brenda 10 ditëve pune pas njoftimit të ankesës. I ankimuari do t’i dërgojë një kopje të përgjigjes ERE-s dhe një kopje tjetër ankuesit.</w:t>
      </w:r>
    </w:p>
    <w:p w:rsidR="00940BD7" w:rsidRPr="00BD6AB8" w:rsidRDefault="00940BD7" w:rsidP="00940BD7">
      <w:pPr>
        <w:pStyle w:val="Paragrafi"/>
        <w:rPr>
          <w:szCs w:val="22"/>
          <w:lang w:val="sq-AL"/>
        </w:rPr>
      </w:pPr>
      <w:r>
        <w:rPr>
          <w:szCs w:val="22"/>
          <w:lang w:val="sq-AL"/>
        </w:rPr>
        <w:t xml:space="preserve">10. </w:t>
      </w:r>
      <w:r w:rsidRPr="00BD6AB8">
        <w:rPr>
          <w:szCs w:val="22"/>
          <w:lang w:val="sq-AL"/>
        </w:rPr>
        <w:t>Brenda 20 (njëzet) ditëve pune nga marrja e përgjigjes nga i ankimuari, kur nuk</w:t>
      </w:r>
      <w:r>
        <w:rPr>
          <w:szCs w:val="22"/>
          <w:lang w:val="sq-AL"/>
        </w:rPr>
        <w:t xml:space="preserve"> arrihet zgjidhja e konfliktit,</w:t>
      </w:r>
      <w:r w:rsidRPr="00BD6AB8">
        <w:rPr>
          <w:szCs w:val="22"/>
          <w:lang w:val="sq-AL"/>
        </w:rPr>
        <w:t xml:space="preserve"> do të planifikojë një seance dëgjimi teknike midis palëve ose  në çdo rast që e gjykon të nevojshme ERE mund të kryej verifikime apo inspektimeve kryesisht. Në rast se i ankimuari nuk përgjigjet, afati 10 ditor fillon me mbarimin e afatit të parashikuar në pikën 10  të këtij</w:t>
      </w:r>
      <w:r>
        <w:rPr>
          <w:szCs w:val="22"/>
          <w:lang w:val="sq-AL"/>
        </w:rPr>
        <w:t xml:space="preserve"> n</w:t>
      </w:r>
      <w:r w:rsidRPr="00BD6AB8">
        <w:rPr>
          <w:szCs w:val="22"/>
          <w:lang w:val="sq-AL"/>
        </w:rPr>
        <w:t>eni.</w:t>
      </w:r>
    </w:p>
    <w:p w:rsidR="00940BD7" w:rsidRPr="00BD6AB8" w:rsidRDefault="00940BD7" w:rsidP="00940BD7">
      <w:pPr>
        <w:pStyle w:val="Paragrafi"/>
        <w:rPr>
          <w:szCs w:val="22"/>
          <w:lang w:val="sq-AL"/>
        </w:rPr>
      </w:pPr>
      <w:r>
        <w:rPr>
          <w:szCs w:val="22"/>
          <w:lang w:val="sq-AL"/>
        </w:rPr>
        <w:t xml:space="preserve">11. </w:t>
      </w:r>
      <w:r w:rsidRPr="00BD6AB8">
        <w:rPr>
          <w:szCs w:val="22"/>
          <w:lang w:val="sq-AL"/>
        </w:rPr>
        <w:t xml:space="preserve">Në qoftë se një ankesë prek një çështje të një interesi të gjerë publik, Bordi mund të sigurojë njoftim </w:t>
      </w:r>
      <w:r>
        <w:rPr>
          <w:szCs w:val="22"/>
          <w:lang w:val="sq-AL"/>
        </w:rPr>
        <w:t>publik të ankesës dhe ta vendosë</w:t>
      </w:r>
      <w:r w:rsidRPr="00BD6AB8">
        <w:rPr>
          <w:szCs w:val="22"/>
          <w:lang w:val="sq-AL"/>
        </w:rPr>
        <w:t xml:space="preserve"> çështjen për seancë publike dëgjimi. </w:t>
      </w:r>
    </w:p>
    <w:p w:rsidR="00940BD7" w:rsidRPr="00BD6AB8" w:rsidRDefault="00940BD7" w:rsidP="00940BD7">
      <w:pPr>
        <w:pStyle w:val="Paragrafi"/>
        <w:rPr>
          <w:szCs w:val="22"/>
          <w:lang w:val="sq-AL"/>
        </w:rPr>
      </w:pPr>
    </w:p>
    <w:p w:rsidR="00940BD7" w:rsidRDefault="00940BD7" w:rsidP="00940BD7">
      <w:pPr>
        <w:pStyle w:val="NeniNr"/>
      </w:pPr>
      <w:r>
        <w:t>Neni 23</w:t>
      </w:r>
    </w:p>
    <w:p w:rsidR="00940BD7" w:rsidRPr="00BD6AB8" w:rsidRDefault="00940BD7" w:rsidP="00940BD7">
      <w:pPr>
        <w:pStyle w:val="NeniTitull"/>
      </w:pPr>
      <w:r w:rsidRPr="00BD6AB8">
        <w:t xml:space="preserve">Kërkesat e tjera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w:t>
      </w:r>
      <w:r w:rsidRPr="00BD6AB8">
        <w:rPr>
          <w:szCs w:val="22"/>
          <w:lang w:val="sq-AL"/>
        </w:rPr>
        <w:t>.</w:t>
      </w:r>
      <w:r>
        <w:rPr>
          <w:szCs w:val="22"/>
          <w:lang w:val="sq-AL"/>
        </w:rPr>
        <w:t xml:space="preserve"> </w:t>
      </w:r>
      <w:r w:rsidRPr="00BD6AB8">
        <w:rPr>
          <w:szCs w:val="22"/>
          <w:lang w:val="sq-AL"/>
        </w:rPr>
        <w:t>Një person mund të paraqesë një kërkesë të ndrysh</w:t>
      </w:r>
      <w:r>
        <w:rPr>
          <w:szCs w:val="22"/>
          <w:lang w:val="sq-AL"/>
        </w:rPr>
        <w:t>me nga sa parashikohet në nenin 19</w:t>
      </w:r>
      <w:r w:rsidRPr="00BD6AB8">
        <w:rPr>
          <w:szCs w:val="22"/>
          <w:lang w:val="sq-AL"/>
        </w:rPr>
        <w:t xml:space="preserve"> kur kërkon: </w:t>
      </w:r>
    </w:p>
    <w:p w:rsidR="00940BD7" w:rsidRPr="00BD6AB8" w:rsidRDefault="00940BD7" w:rsidP="00940BD7">
      <w:pPr>
        <w:pStyle w:val="Paragrafi"/>
        <w:rPr>
          <w:szCs w:val="22"/>
          <w:lang w:val="sq-AL"/>
        </w:rPr>
      </w:pPr>
      <w:r>
        <w:rPr>
          <w:szCs w:val="22"/>
          <w:lang w:val="sq-AL"/>
        </w:rPr>
        <w:t>- të ndërhyhet në përputhje me nenet 21 dhe 22 të kësaj r</w:t>
      </w:r>
      <w:r w:rsidRPr="00BD6AB8">
        <w:rPr>
          <w:szCs w:val="22"/>
          <w:lang w:val="sq-AL"/>
        </w:rPr>
        <w:t>regulloreje</w:t>
      </w:r>
      <w:r>
        <w:rPr>
          <w:szCs w:val="22"/>
          <w:lang w:val="sq-AL"/>
        </w:rPr>
        <w:t>;</w:t>
      </w:r>
    </w:p>
    <w:p w:rsidR="00940BD7" w:rsidRPr="00BD6AB8" w:rsidRDefault="00940BD7" w:rsidP="00940BD7">
      <w:pPr>
        <w:pStyle w:val="Paragrafi"/>
        <w:rPr>
          <w:szCs w:val="22"/>
          <w:lang w:val="sq-AL"/>
        </w:rPr>
      </w:pPr>
      <w:r>
        <w:rPr>
          <w:szCs w:val="22"/>
          <w:lang w:val="sq-AL"/>
        </w:rPr>
        <w:t>- n</w:t>
      </w:r>
      <w:r w:rsidRPr="00BD6AB8">
        <w:rPr>
          <w:szCs w:val="22"/>
          <w:lang w:val="sq-AL"/>
        </w:rPr>
        <w:t>jë urdhër për të zgjidhur një kontradi</w:t>
      </w:r>
      <w:r>
        <w:rPr>
          <w:szCs w:val="22"/>
          <w:lang w:val="sq-AL"/>
        </w:rPr>
        <w:t>ktë</w:t>
      </w:r>
      <w:r w:rsidRPr="00BD6AB8">
        <w:rPr>
          <w:szCs w:val="22"/>
          <w:lang w:val="sq-AL"/>
        </w:rPr>
        <w:t xml:space="preserve"> ose për të sqaruar një paqartësi;</w:t>
      </w:r>
    </w:p>
    <w:p w:rsidR="00940BD7" w:rsidRPr="00BD6AB8" w:rsidRDefault="00940BD7" w:rsidP="00940BD7">
      <w:pPr>
        <w:pStyle w:val="Paragrafi"/>
        <w:rPr>
          <w:szCs w:val="22"/>
          <w:lang w:val="sq-AL"/>
        </w:rPr>
      </w:pPr>
      <w:r>
        <w:rPr>
          <w:szCs w:val="22"/>
          <w:lang w:val="sq-AL"/>
        </w:rPr>
        <w:t>- n</w:t>
      </w:r>
      <w:r w:rsidRPr="00BD6AB8">
        <w:rPr>
          <w:szCs w:val="22"/>
          <w:lang w:val="sq-AL"/>
        </w:rPr>
        <w:t>dërhyrje ose veprim të personelit teknik;</w:t>
      </w:r>
    </w:p>
    <w:p w:rsidR="00940BD7" w:rsidRPr="00BD6AB8" w:rsidRDefault="00940BD7" w:rsidP="00940BD7">
      <w:pPr>
        <w:pStyle w:val="Paragrafi"/>
        <w:rPr>
          <w:szCs w:val="22"/>
          <w:lang w:val="sq-AL"/>
        </w:rPr>
      </w:pPr>
      <w:r>
        <w:rPr>
          <w:szCs w:val="22"/>
          <w:lang w:val="sq-AL"/>
        </w:rPr>
        <w:t>- n</w:t>
      </w:r>
      <w:r w:rsidRPr="00BD6AB8">
        <w:rPr>
          <w:szCs w:val="22"/>
          <w:lang w:val="sq-AL"/>
        </w:rPr>
        <w:t>jë rregull për aplikim të përgjithshëm;</w:t>
      </w:r>
    </w:p>
    <w:p w:rsidR="00940BD7" w:rsidRPr="00BD6AB8" w:rsidRDefault="00940BD7" w:rsidP="00940BD7">
      <w:pPr>
        <w:pStyle w:val="Paragrafi"/>
        <w:rPr>
          <w:szCs w:val="22"/>
          <w:lang w:val="sq-AL"/>
        </w:rPr>
      </w:pPr>
      <w:r>
        <w:rPr>
          <w:szCs w:val="22"/>
          <w:lang w:val="sq-AL"/>
        </w:rPr>
        <w:t xml:space="preserve">- </w:t>
      </w:r>
      <w:r w:rsidRPr="00BD6AB8">
        <w:rPr>
          <w:szCs w:val="22"/>
          <w:lang w:val="sq-AL"/>
        </w:rPr>
        <w:t>çdo veprim tjetër që është nën juridiksionin e ERE-s dhe për të cilin këto Rregulla nuk parashikojnë forme tjetër kërkese.</w:t>
      </w:r>
    </w:p>
    <w:p w:rsidR="00940BD7" w:rsidRPr="00BD6AB8" w:rsidRDefault="00940BD7" w:rsidP="00940BD7">
      <w:pPr>
        <w:pStyle w:val="Paragrafi"/>
        <w:rPr>
          <w:szCs w:val="22"/>
          <w:lang w:val="sq-AL"/>
        </w:rPr>
      </w:pPr>
      <w:r>
        <w:rPr>
          <w:szCs w:val="22"/>
          <w:lang w:val="sq-AL"/>
        </w:rPr>
        <w:t>2</w:t>
      </w:r>
      <w:r w:rsidRPr="00BD6AB8">
        <w:rPr>
          <w:szCs w:val="22"/>
          <w:lang w:val="sq-AL"/>
        </w:rPr>
        <w:t>. Çdo person që paraqet një kërkesë duhet t’i dërgojë një kopje të saj ERE-s nëpërmjet postës.</w:t>
      </w:r>
    </w:p>
    <w:p w:rsidR="00940BD7" w:rsidRPr="00BD6AB8" w:rsidRDefault="00940BD7" w:rsidP="00940BD7">
      <w:pPr>
        <w:pStyle w:val="Paragrafi"/>
        <w:rPr>
          <w:szCs w:val="22"/>
          <w:lang w:val="sq-AL"/>
        </w:rPr>
      </w:pPr>
      <w:r>
        <w:rPr>
          <w:szCs w:val="22"/>
          <w:lang w:val="sq-AL"/>
        </w:rPr>
        <w:t xml:space="preserve">3. </w:t>
      </w:r>
      <w:r w:rsidRPr="00BD6AB8">
        <w:rPr>
          <w:szCs w:val="22"/>
          <w:lang w:val="sq-AL"/>
        </w:rPr>
        <w:t xml:space="preserve">Një kërkesë duhet të bëhet me shkrim dhe duhet të përmbajë emrin, adresën dhe numrin e telefonit të personit që paraqet kërkesën dhe një deklarim të shkurtër dhe të </w:t>
      </w:r>
      <w:r>
        <w:rPr>
          <w:szCs w:val="22"/>
          <w:lang w:val="sq-AL"/>
        </w:rPr>
        <w:t>thjeshtë të natyrës së argumente</w:t>
      </w:r>
      <w:r w:rsidRPr="00BD6AB8">
        <w:rPr>
          <w:szCs w:val="22"/>
          <w:lang w:val="sq-AL"/>
        </w:rPr>
        <w:t>ve të tij.</w:t>
      </w:r>
    </w:p>
    <w:p w:rsidR="00940BD7" w:rsidRPr="00BD6AB8" w:rsidRDefault="00940BD7" w:rsidP="00940BD7">
      <w:pPr>
        <w:pStyle w:val="Paragrafi"/>
        <w:rPr>
          <w:szCs w:val="22"/>
          <w:lang w:val="sq-AL"/>
        </w:rPr>
      </w:pPr>
      <w:r>
        <w:rPr>
          <w:szCs w:val="22"/>
          <w:lang w:val="sq-AL"/>
        </w:rPr>
        <w:t xml:space="preserve">4. </w:t>
      </w:r>
      <w:r w:rsidRPr="00BD6AB8">
        <w:rPr>
          <w:szCs w:val="22"/>
          <w:lang w:val="sq-AL"/>
        </w:rPr>
        <w:t xml:space="preserve">Brenda 12 ditëve Bordi i Komsionerëve do të marrë vendim për shqyrtimin e kërkesës ose jo dhe  ERE do t’i dërgojë të gjithë palëve të interesuara, brenda 10 (dhjetë) ditëve të rregullta pune nga marrja e kërkesës, një kopje të kërkesës. </w:t>
      </w:r>
    </w:p>
    <w:p w:rsidR="00940BD7" w:rsidRPr="00BD6AB8" w:rsidRDefault="00940BD7" w:rsidP="00940BD7">
      <w:pPr>
        <w:pStyle w:val="Paragrafi"/>
        <w:rPr>
          <w:szCs w:val="22"/>
          <w:lang w:val="sq-AL"/>
        </w:rPr>
      </w:pPr>
      <w:r>
        <w:rPr>
          <w:szCs w:val="22"/>
          <w:lang w:val="sq-AL"/>
        </w:rPr>
        <w:t xml:space="preserve">5. </w:t>
      </w:r>
      <w:r w:rsidRPr="00BD6AB8">
        <w:rPr>
          <w:szCs w:val="22"/>
          <w:lang w:val="sq-AL"/>
        </w:rPr>
        <w:t>Palët e interesuara mund t’i përgjigjen kërkesës brenda 15 (pesëmbëdhjetë) ditëve kalendarike që nga marrja e kërkesës. Palët e interesuara që i përgjigjen një kërkese duhet t’i dërgojnë një kopje të përgjigjes ERE-s dhe një kopje personit që ka paraqitur kërkesën.</w:t>
      </w:r>
    </w:p>
    <w:p w:rsidR="00940BD7" w:rsidRPr="00BD6AB8" w:rsidRDefault="00940BD7" w:rsidP="00940BD7">
      <w:pPr>
        <w:pStyle w:val="Paragrafi"/>
        <w:rPr>
          <w:szCs w:val="22"/>
          <w:lang w:val="sq-AL"/>
        </w:rPr>
      </w:pPr>
      <w:r>
        <w:rPr>
          <w:szCs w:val="22"/>
          <w:lang w:val="sq-AL"/>
        </w:rPr>
        <w:t>6</w:t>
      </w:r>
      <w:r w:rsidRPr="00BD6AB8">
        <w:rPr>
          <w:szCs w:val="22"/>
          <w:lang w:val="sq-AL"/>
        </w:rPr>
        <w:t xml:space="preserve">. Në çdo rast të paraqitjes së kërkesave për shprehje mendimi nga ana e ERE-s për projektligje apo interpretime të akteve nënligjore të ERE-s, ky mendim do të jetë rezultat i diskutimit dhe qëndrimit të mbajtur në mbledhjen e Bordit te Komisionerëve. </w:t>
      </w:r>
    </w:p>
    <w:p w:rsidR="00940BD7" w:rsidRPr="00BD6AB8" w:rsidRDefault="00940BD7" w:rsidP="00940BD7">
      <w:pPr>
        <w:pStyle w:val="Paragrafi"/>
        <w:rPr>
          <w:szCs w:val="22"/>
          <w:lang w:val="sq-AL"/>
        </w:rPr>
      </w:pPr>
    </w:p>
    <w:p w:rsidR="00940BD7" w:rsidRDefault="00940BD7" w:rsidP="00940BD7">
      <w:pPr>
        <w:pStyle w:val="NeniNr"/>
      </w:pPr>
      <w:r>
        <w:t xml:space="preserve">Neni 24 </w:t>
      </w:r>
    </w:p>
    <w:p w:rsidR="00940BD7" w:rsidRPr="00BD6AB8" w:rsidRDefault="00940BD7" w:rsidP="00940BD7">
      <w:pPr>
        <w:pStyle w:val="NeniTitull"/>
      </w:pPr>
      <w:r>
        <w:t>Ndërhyrja e d</w:t>
      </w:r>
      <w:r w:rsidRPr="00BD6AB8">
        <w:t xml:space="preserve">etyruar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Mbas paraqitjes së një kërkese për të ndërhyrë sipas këtij neni, do të lejohen të ndërhyjnë si palë në procedim: (a) çdo person që është apo mund të jetë anëtar i një grupi që është ose mund të jetë i prekur direkt dhe në mënyrë të konsiderueshme nga procedimi; si dhe (b) çdo institucion shtetëror.</w:t>
      </w:r>
    </w:p>
    <w:p w:rsidR="00940BD7" w:rsidRDefault="00940BD7" w:rsidP="00940BD7">
      <w:pPr>
        <w:pStyle w:val="Paragrafi"/>
        <w:rPr>
          <w:szCs w:val="22"/>
          <w:lang w:val="sq-AL"/>
        </w:rPr>
      </w:pPr>
      <w:r>
        <w:rPr>
          <w:szCs w:val="22"/>
          <w:lang w:val="sq-AL"/>
        </w:rPr>
        <w:t xml:space="preserve">2. </w:t>
      </w:r>
      <w:r w:rsidRPr="00BD6AB8">
        <w:rPr>
          <w:szCs w:val="22"/>
          <w:lang w:val="sq-AL"/>
        </w:rPr>
        <w:t>Bordi mund t’i mohojë ndërhyrjen çdo personi qe ka paraqitur një kërkesë për ndër</w:t>
      </w:r>
      <w:r>
        <w:rPr>
          <w:szCs w:val="22"/>
          <w:lang w:val="sq-AL"/>
        </w:rPr>
        <w:t>hyrje në kohë sipas paragrafit 1</w:t>
      </w:r>
      <w:r w:rsidRPr="00BD6AB8">
        <w:rPr>
          <w:szCs w:val="22"/>
          <w:lang w:val="sq-AL"/>
        </w:rPr>
        <w:t xml:space="preserve"> të këtij neni, mbi bazën se personi që paraqet kërkesën nuk ka një interes direkt dhe thelbësor në procedim.</w:t>
      </w:r>
    </w:p>
    <w:p w:rsidR="00940BD7" w:rsidRDefault="00940BD7" w:rsidP="00940BD7">
      <w:pPr>
        <w:pStyle w:val="Paragrafi"/>
        <w:rPr>
          <w:szCs w:val="22"/>
          <w:lang w:val="sq-AL"/>
        </w:rPr>
      </w:pP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3. Bordi mund të</w:t>
      </w:r>
      <w:r w:rsidRPr="00BD6AB8">
        <w:rPr>
          <w:szCs w:val="22"/>
          <w:lang w:val="sq-AL"/>
        </w:rPr>
        <w:t xml:space="preserve"> kufizojë pjesëmarrjen e çdo personi që paraqet kërkesë për të ndërhyrë sipas këtij neni kur ky person gjykohet nga Bordi se ka të drejtë të ndërhyjë vetëm në lidhje me një pjesë të çështjes në procedim.</w:t>
      </w:r>
    </w:p>
    <w:p w:rsidR="00940BD7" w:rsidRPr="00BD6AB8" w:rsidRDefault="00940BD7" w:rsidP="00940BD7">
      <w:pPr>
        <w:pStyle w:val="Paragrafi"/>
        <w:rPr>
          <w:szCs w:val="22"/>
          <w:lang w:val="sq-AL"/>
        </w:rPr>
      </w:pPr>
      <w:r>
        <w:rPr>
          <w:szCs w:val="22"/>
          <w:lang w:val="sq-AL"/>
        </w:rPr>
        <w:t xml:space="preserve">4. </w:t>
      </w:r>
      <w:r w:rsidRPr="00BD6AB8">
        <w:rPr>
          <w:szCs w:val="22"/>
          <w:lang w:val="sq-AL"/>
        </w:rPr>
        <w:t>Kur pjesëmarrja e çdo personi është e k</w:t>
      </w:r>
      <w:r>
        <w:rPr>
          <w:szCs w:val="22"/>
          <w:lang w:val="sq-AL"/>
        </w:rPr>
        <w:t>ufizuar ose mohuar sipas këtij n</w:t>
      </w:r>
      <w:r w:rsidRPr="00BD6AB8">
        <w:rPr>
          <w:szCs w:val="22"/>
          <w:lang w:val="sq-AL"/>
        </w:rPr>
        <w:t>eni, ERE do të përfshijë në regjistrimet një shënim në lidhje me këtë fakt dhe arsyet e tij.</w:t>
      </w:r>
    </w:p>
    <w:p w:rsidR="00940BD7" w:rsidRPr="00BD6AB8" w:rsidRDefault="00940BD7" w:rsidP="00940BD7">
      <w:pPr>
        <w:pStyle w:val="Paragrafi"/>
        <w:rPr>
          <w:szCs w:val="22"/>
          <w:lang w:val="sq-AL"/>
        </w:rPr>
      </w:pPr>
    </w:p>
    <w:p w:rsidR="00940BD7" w:rsidRDefault="00940BD7" w:rsidP="00940BD7">
      <w:pPr>
        <w:pStyle w:val="NeniNr"/>
      </w:pPr>
      <w:r>
        <w:t xml:space="preserve">Neni 25 </w:t>
      </w:r>
    </w:p>
    <w:p w:rsidR="00940BD7" w:rsidRPr="00BD6AB8" w:rsidRDefault="00940BD7" w:rsidP="00940BD7">
      <w:pPr>
        <w:pStyle w:val="NeniTitull"/>
      </w:pPr>
      <w:r>
        <w:t>Ndërhyrja d</w:t>
      </w:r>
      <w:r w:rsidRPr="00BD6AB8">
        <w:t xml:space="preserve">iskrete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Çdo person i interesuar, i pa autorizuar për të ndërhyrë sipas nenit 21, mund të lejohet me miratimin e Bordit, të ndërhyjë dhe të marrë pjesë si palë me autoritet të plotë ose të kufizuar në procedim.</w:t>
      </w:r>
    </w:p>
    <w:p w:rsidR="00940BD7" w:rsidRPr="00BD6AB8" w:rsidRDefault="00940BD7" w:rsidP="00940BD7">
      <w:pPr>
        <w:pStyle w:val="Paragrafi"/>
        <w:rPr>
          <w:szCs w:val="22"/>
          <w:lang w:val="sq-AL"/>
        </w:rPr>
      </w:pPr>
      <w:r>
        <w:rPr>
          <w:szCs w:val="22"/>
          <w:lang w:val="sq-AL"/>
        </w:rPr>
        <w:t xml:space="preserve">2. </w:t>
      </w:r>
      <w:r w:rsidRPr="00BD6AB8">
        <w:rPr>
          <w:szCs w:val="22"/>
          <w:lang w:val="sq-AL"/>
        </w:rPr>
        <w:t>Bordi mund t’i mohojë ose kufizojë çdo personi që paraqet kërkesë sipas këtij neni për çdo lloj arsyeje, përfshirë pamundësinë e personit që paraqet kërkesën për të kontribuar në zgjidhjen e çështjes në fjalë dhe mosparaqitjen në kohë të kërkesës.</w:t>
      </w:r>
    </w:p>
    <w:p w:rsidR="00940BD7" w:rsidRPr="00BD6AB8" w:rsidRDefault="00940BD7" w:rsidP="00940BD7">
      <w:pPr>
        <w:pStyle w:val="Paragrafi"/>
        <w:rPr>
          <w:szCs w:val="22"/>
          <w:lang w:val="sq-AL"/>
        </w:rPr>
      </w:pPr>
      <w:r>
        <w:rPr>
          <w:szCs w:val="22"/>
          <w:lang w:val="sq-AL"/>
        </w:rPr>
        <w:t xml:space="preserve">3. </w:t>
      </w:r>
      <w:r w:rsidRPr="00BD6AB8">
        <w:rPr>
          <w:szCs w:val="22"/>
          <w:lang w:val="sq-AL"/>
        </w:rPr>
        <w:t>Kur pjesëmarrja e çdo personi është e kufizuar ose mohuar sipas këtij neni, Bordi do të përfshijë në regjistrimet një shënim në lidhje me këtë fakt dhe arsyet e tij.</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VII</w:t>
      </w:r>
    </w:p>
    <w:p w:rsidR="00940BD7" w:rsidRPr="00BD6AB8" w:rsidRDefault="00940BD7" w:rsidP="00940BD7">
      <w:pPr>
        <w:pStyle w:val="KapitulliTitull"/>
      </w:pPr>
      <w:r w:rsidRPr="00BD6AB8">
        <w:t>HARTIMI I AKTEVE NËNLIGJORE</w:t>
      </w:r>
    </w:p>
    <w:p w:rsidR="00940BD7" w:rsidRPr="00BD6AB8" w:rsidRDefault="00940BD7" w:rsidP="00940BD7">
      <w:pPr>
        <w:pStyle w:val="Paragrafi"/>
        <w:rPr>
          <w:szCs w:val="22"/>
          <w:lang w:val="sq-AL"/>
        </w:rPr>
      </w:pPr>
    </w:p>
    <w:p w:rsidR="00940BD7" w:rsidRDefault="00940BD7" w:rsidP="00940BD7">
      <w:pPr>
        <w:pStyle w:val="NeniNr"/>
      </w:pPr>
      <w:r>
        <w:t xml:space="preserve">Neni 26 </w:t>
      </w:r>
    </w:p>
    <w:p w:rsidR="00940BD7" w:rsidRPr="00BD6AB8" w:rsidRDefault="00940BD7" w:rsidP="00940BD7">
      <w:pPr>
        <w:pStyle w:val="NeniTitull"/>
      </w:pPr>
      <w:r w:rsidRPr="00BD6AB8">
        <w:t xml:space="preserve">Rregullat për hartimin e miratimin e  akteve nënligjore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Për hartimin e një akti nënligjor që ka të bëjë me ushtrimin nga ana e ERE-s të autoritetit në drejtim të përgatitjes së l</w:t>
      </w:r>
      <w:r>
        <w:rPr>
          <w:szCs w:val="22"/>
          <w:lang w:val="sq-AL"/>
        </w:rPr>
        <w:t>egjislacionit sekondar Kryetari</w:t>
      </w:r>
      <w:r w:rsidRPr="00BD6AB8">
        <w:rPr>
          <w:szCs w:val="22"/>
          <w:lang w:val="sq-AL"/>
        </w:rPr>
        <w:t xml:space="preserve"> në konsultim me anëtarët e Bordit  urdhëron ngritjen e një grupi pune</w:t>
      </w:r>
      <w:r>
        <w:rPr>
          <w:szCs w:val="22"/>
          <w:lang w:val="sq-AL"/>
        </w:rPr>
        <w:t>,</w:t>
      </w:r>
      <w:r w:rsidRPr="00BD6AB8">
        <w:rPr>
          <w:szCs w:val="22"/>
          <w:lang w:val="sq-AL"/>
        </w:rPr>
        <w:t xml:space="preserve">  i cili pas hartimit të draftit  publikon  për 3 ditë  një njoftim në 2 gazeta me qarkullim kombëtar duke ftuar palët e interesuara ose persona të tjerë të dërgojnë komente me shkrim.</w:t>
      </w:r>
    </w:p>
    <w:p w:rsidR="00940BD7" w:rsidRPr="00BD6AB8" w:rsidRDefault="00940BD7" w:rsidP="00940BD7">
      <w:pPr>
        <w:pStyle w:val="Paragrafi"/>
        <w:rPr>
          <w:szCs w:val="22"/>
          <w:lang w:val="sq-AL"/>
        </w:rPr>
      </w:pPr>
      <w:r>
        <w:rPr>
          <w:szCs w:val="22"/>
          <w:lang w:val="sq-AL"/>
        </w:rPr>
        <w:t xml:space="preserve">2. </w:t>
      </w:r>
      <w:r w:rsidRPr="00BD6AB8">
        <w:rPr>
          <w:szCs w:val="22"/>
          <w:lang w:val="sq-AL"/>
        </w:rPr>
        <w:t>Mbas marrjes së një kërkese, ERE do t’i sigurojë një kopje të projektit të rregullit ose rregullores çdo pale të prekur ose personi të interesuar.</w:t>
      </w:r>
    </w:p>
    <w:p w:rsidR="00940BD7" w:rsidRPr="00BD6AB8" w:rsidRDefault="00940BD7" w:rsidP="00940BD7">
      <w:pPr>
        <w:pStyle w:val="Paragrafi"/>
        <w:rPr>
          <w:szCs w:val="22"/>
          <w:lang w:val="sq-AL"/>
        </w:rPr>
      </w:pPr>
      <w:r>
        <w:rPr>
          <w:szCs w:val="22"/>
          <w:lang w:val="sq-AL"/>
        </w:rPr>
        <w:t xml:space="preserve">3. </w:t>
      </w:r>
      <w:r w:rsidRPr="00BD6AB8">
        <w:rPr>
          <w:szCs w:val="22"/>
          <w:lang w:val="sq-AL"/>
        </w:rPr>
        <w:t>Të gjitha palët e interesuara do të dërgojnë komentet e tyre me shkrim brenda 15 (pesëmbëdhjetë) ditëve pune nga dita e publikimit të njoftimit.</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Pas shqyrtimit të plotë të të gjitha komenteve të marra nga Bordi i Komisionerëve, ERE do të njoftojë brenda 5 ditëve pune  të gjitha palët e prekura të cilat kanë dërguar komente, nëse komentet e tyre janë pranuar ose kundërshtuar.</w:t>
      </w:r>
    </w:p>
    <w:p w:rsidR="00940BD7" w:rsidRPr="00BD6AB8" w:rsidRDefault="00940BD7" w:rsidP="00940BD7">
      <w:pPr>
        <w:pStyle w:val="Paragrafi"/>
        <w:rPr>
          <w:szCs w:val="22"/>
          <w:lang w:val="sq-AL"/>
        </w:rPr>
      </w:pPr>
      <w:r>
        <w:rPr>
          <w:szCs w:val="22"/>
          <w:lang w:val="sq-AL"/>
        </w:rPr>
        <w:t xml:space="preserve">5. </w:t>
      </w:r>
      <w:r w:rsidRPr="00BD6AB8">
        <w:rPr>
          <w:szCs w:val="22"/>
          <w:lang w:val="sq-AL"/>
        </w:rPr>
        <w:t>Çdo palë e prekur mund t’i kërkojë ERE-s, brenda 10 (dhjetë) ditëve nga m</w:t>
      </w:r>
      <w:r>
        <w:rPr>
          <w:szCs w:val="22"/>
          <w:lang w:val="sq-AL"/>
        </w:rPr>
        <w:t>arrja e njoftimit sipas pikës 4</w:t>
      </w:r>
      <w:r w:rsidRPr="00BD6AB8">
        <w:rPr>
          <w:szCs w:val="22"/>
          <w:lang w:val="sq-AL"/>
        </w:rPr>
        <w:t xml:space="preserve"> të këtij neni, të fillojë një seancë dëgjimi në pë</w:t>
      </w:r>
      <w:r>
        <w:rPr>
          <w:szCs w:val="22"/>
          <w:lang w:val="sq-AL"/>
        </w:rPr>
        <w:t>rputhje me dispozitat e këtyre r</w:t>
      </w:r>
      <w:r w:rsidRPr="00BD6AB8">
        <w:rPr>
          <w:szCs w:val="22"/>
          <w:lang w:val="sq-AL"/>
        </w:rPr>
        <w:t>regullave që trajtojnë seancat dëgjimore, kur ajo gjykon se kundërshtimi i komenteve të saj nuk është i mbështetur. ERE</w:t>
      </w:r>
      <w:r>
        <w:rPr>
          <w:szCs w:val="22"/>
          <w:lang w:val="sq-AL"/>
        </w:rPr>
        <w:t>-ja</w:t>
      </w:r>
      <w:r w:rsidRPr="00BD6AB8">
        <w:rPr>
          <w:szCs w:val="22"/>
          <w:lang w:val="sq-AL"/>
        </w:rPr>
        <w:t xml:space="preserve"> do të shprehet për këtë kërkesë jo me vonë se 10 ditë pune nga marrja e kërkesës.</w:t>
      </w:r>
    </w:p>
    <w:p w:rsidR="00940BD7" w:rsidRPr="00BD6AB8" w:rsidRDefault="00940BD7" w:rsidP="00940BD7">
      <w:pPr>
        <w:pStyle w:val="Paragrafi"/>
        <w:rPr>
          <w:szCs w:val="22"/>
          <w:lang w:val="sq-AL"/>
        </w:rPr>
      </w:pPr>
      <w:r>
        <w:rPr>
          <w:szCs w:val="22"/>
          <w:lang w:val="sq-AL"/>
        </w:rPr>
        <w:t xml:space="preserve">6. </w:t>
      </w:r>
      <w:r w:rsidRPr="00BD6AB8">
        <w:rPr>
          <w:szCs w:val="22"/>
          <w:lang w:val="sq-AL"/>
        </w:rPr>
        <w:t>ERE mund të vendos</w:t>
      </w:r>
      <w:r>
        <w:rPr>
          <w:szCs w:val="22"/>
          <w:lang w:val="sq-AL"/>
        </w:rPr>
        <w:t>ë</w:t>
      </w:r>
      <w:r w:rsidRPr="00BD6AB8">
        <w:rPr>
          <w:szCs w:val="22"/>
          <w:lang w:val="sq-AL"/>
        </w:rPr>
        <w:t xml:space="preserve"> rast pas rasti për zhvillimin e seancave dëgjimore me qëllim marrjen e mendimit nga palët e tjera për një projekt-akt</w:t>
      </w:r>
      <w:r>
        <w:rPr>
          <w:szCs w:val="22"/>
          <w:lang w:val="sq-AL"/>
        </w:rPr>
        <w:t>,</w:t>
      </w:r>
      <w:r w:rsidRPr="00BD6AB8">
        <w:rPr>
          <w:szCs w:val="22"/>
          <w:lang w:val="sq-AL"/>
        </w:rPr>
        <w:t xml:space="preserve"> siç përcaktohet në pikën 1 të këtij neni. </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VIII</w:t>
      </w:r>
    </w:p>
    <w:p w:rsidR="00940BD7" w:rsidRPr="00BD6AB8" w:rsidRDefault="00940BD7" w:rsidP="00940BD7">
      <w:pPr>
        <w:pStyle w:val="KapitulliTitull"/>
      </w:pPr>
      <w:r w:rsidRPr="00BD6AB8">
        <w:t>SEANCAT DËGJIMORE</w:t>
      </w:r>
    </w:p>
    <w:p w:rsidR="00940BD7" w:rsidRPr="00BD6AB8" w:rsidRDefault="00940BD7" w:rsidP="00940BD7">
      <w:pPr>
        <w:pStyle w:val="Paragrafi"/>
        <w:rPr>
          <w:szCs w:val="22"/>
          <w:lang w:val="sq-AL"/>
        </w:rPr>
      </w:pPr>
    </w:p>
    <w:p w:rsidR="00940BD7" w:rsidRDefault="00940BD7" w:rsidP="00940BD7">
      <w:pPr>
        <w:pStyle w:val="NeniNr"/>
      </w:pPr>
      <w:r>
        <w:t>Neni 27</w:t>
      </w:r>
    </w:p>
    <w:p w:rsidR="00940BD7" w:rsidRPr="00BD6AB8" w:rsidRDefault="00940BD7" w:rsidP="00940BD7">
      <w:pPr>
        <w:pStyle w:val="NeniTitull"/>
      </w:pPr>
      <w:r w:rsidRPr="00BD6AB8">
        <w:t>Llojet e seancave dëgjimore</w:t>
      </w:r>
    </w:p>
    <w:p w:rsidR="00940BD7" w:rsidRPr="00BD6AB8" w:rsidRDefault="00940BD7" w:rsidP="00940BD7">
      <w:pPr>
        <w:pStyle w:val="Paragrafi"/>
        <w:rPr>
          <w:szCs w:val="22"/>
          <w:lang w:val="sq-AL"/>
        </w:rPr>
      </w:pP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1. </w:t>
      </w:r>
      <w:r w:rsidRPr="00BD6AB8">
        <w:rPr>
          <w:szCs w:val="22"/>
          <w:lang w:val="sq-AL"/>
        </w:rPr>
        <w:t>Në përputhje</w:t>
      </w:r>
      <w:r>
        <w:rPr>
          <w:szCs w:val="22"/>
          <w:lang w:val="sq-AL"/>
        </w:rPr>
        <w:t xml:space="preserve"> me autoritetin e  dhënë nga ligji nr.9072, datë 22.</w:t>
      </w:r>
      <w:r w:rsidRPr="00BD6AB8">
        <w:rPr>
          <w:szCs w:val="22"/>
          <w:lang w:val="sq-AL"/>
        </w:rPr>
        <w:t>5.2003 “Për sektorin e energjisë elektrike”, ERE gjatë ushtrimit të kompetencave dhe përgjegjësive në sektorin e energjisë elektrike mund të organizojë disa lloje seancash dëgjimore si më poshtë:</w:t>
      </w:r>
    </w:p>
    <w:p w:rsidR="00940BD7" w:rsidRPr="00BD6AB8" w:rsidRDefault="00940BD7" w:rsidP="00940BD7">
      <w:pPr>
        <w:pStyle w:val="Paragrafi"/>
        <w:rPr>
          <w:szCs w:val="22"/>
          <w:lang w:val="sq-AL"/>
        </w:rPr>
      </w:pPr>
      <w:r>
        <w:rPr>
          <w:szCs w:val="22"/>
          <w:lang w:val="sq-AL"/>
        </w:rPr>
        <w:t xml:space="preserve">- </w:t>
      </w:r>
      <w:r w:rsidRPr="00BD6AB8">
        <w:rPr>
          <w:szCs w:val="22"/>
          <w:lang w:val="sq-AL"/>
        </w:rPr>
        <w:t>seanca të përgjithshme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seanca teknike,</w:t>
      </w:r>
    </w:p>
    <w:p w:rsidR="00940BD7" w:rsidRPr="00BD6AB8" w:rsidRDefault="00940BD7" w:rsidP="00940BD7">
      <w:pPr>
        <w:pStyle w:val="Paragrafi"/>
        <w:rPr>
          <w:szCs w:val="22"/>
          <w:lang w:val="sq-AL"/>
        </w:rPr>
      </w:pPr>
      <w:r>
        <w:rPr>
          <w:szCs w:val="22"/>
          <w:lang w:val="sq-AL"/>
        </w:rPr>
        <w:t xml:space="preserve">- </w:t>
      </w:r>
      <w:r w:rsidRPr="00BD6AB8">
        <w:rPr>
          <w:szCs w:val="22"/>
          <w:lang w:val="sq-AL"/>
        </w:rPr>
        <w:t>seanca zyrtare publike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2. </w:t>
      </w:r>
      <w:r w:rsidRPr="00BD6AB8">
        <w:rPr>
          <w:szCs w:val="22"/>
          <w:lang w:val="sq-AL"/>
        </w:rPr>
        <w:t>Kryetari i ERE</w:t>
      </w:r>
      <w:r>
        <w:rPr>
          <w:szCs w:val="22"/>
          <w:lang w:val="sq-AL"/>
        </w:rPr>
        <w:t>-s</w:t>
      </w:r>
      <w:r w:rsidRPr="00BD6AB8">
        <w:rPr>
          <w:szCs w:val="22"/>
          <w:lang w:val="sq-AL"/>
        </w:rPr>
        <w:t xml:space="preserve"> do të vendos</w:t>
      </w:r>
      <w:r>
        <w:rPr>
          <w:szCs w:val="22"/>
          <w:lang w:val="sq-AL"/>
        </w:rPr>
        <w:t>ë</w:t>
      </w:r>
      <w:r w:rsidRPr="00BD6AB8">
        <w:rPr>
          <w:szCs w:val="22"/>
          <w:lang w:val="sq-AL"/>
        </w:rPr>
        <w:t xml:space="preserve"> mbi llojin e seancës dëgjimore që do të zhvillohet.</w:t>
      </w:r>
    </w:p>
    <w:p w:rsidR="00940BD7" w:rsidRPr="00BD6AB8" w:rsidRDefault="00940BD7" w:rsidP="00940BD7">
      <w:pPr>
        <w:pStyle w:val="Paragrafi"/>
        <w:rPr>
          <w:szCs w:val="22"/>
          <w:lang w:val="sq-AL"/>
        </w:rPr>
      </w:pPr>
    </w:p>
    <w:p w:rsidR="00940BD7" w:rsidRDefault="00940BD7" w:rsidP="00940BD7">
      <w:pPr>
        <w:pStyle w:val="NeniNr"/>
      </w:pPr>
      <w:r>
        <w:t xml:space="preserve">Neni 28 </w:t>
      </w:r>
    </w:p>
    <w:p w:rsidR="00940BD7" w:rsidRPr="00BD6AB8" w:rsidRDefault="00940BD7" w:rsidP="00940BD7">
      <w:pPr>
        <w:pStyle w:val="NeniTitull"/>
      </w:pPr>
      <w:r w:rsidRPr="00BD6AB8">
        <w:t xml:space="preserve">Seancat e përgjithshme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Do të quhet seancë e përgjithshme seanca e zhvilluar nga ERE</w:t>
      </w:r>
      <w:r>
        <w:rPr>
          <w:szCs w:val="22"/>
          <w:lang w:val="sq-AL"/>
        </w:rPr>
        <w:t>-ja</w:t>
      </w:r>
      <w:r w:rsidRPr="00BD6AB8">
        <w:rPr>
          <w:szCs w:val="22"/>
          <w:lang w:val="sq-AL"/>
        </w:rPr>
        <w:t xml:space="preserve"> me qëllim marrjen e komenteve nga palët e interesuara lidhur me rregulloret, interpretimin ose udhëzimin mbi dokumente të ERE-s. </w:t>
      </w:r>
    </w:p>
    <w:p w:rsidR="00940BD7" w:rsidRPr="00BD6AB8" w:rsidRDefault="00940BD7" w:rsidP="00940BD7">
      <w:pPr>
        <w:pStyle w:val="Paragrafi"/>
        <w:rPr>
          <w:szCs w:val="22"/>
          <w:lang w:val="sq-AL"/>
        </w:rPr>
      </w:pPr>
    </w:p>
    <w:p w:rsidR="00940BD7" w:rsidRDefault="00940BD7" w:rsidP="00940BD7">
      <w:pPr>
        <w:pStyle w:val="NeniNr"/>
      </w:pPr>
      <w:r>
        <w:t xml:space="preserve">Neni 29 </w:t>
      </w:r>
    </w:p>
    <w:p w:rsidR="00940BD7" w:rsidRPr="00BD6AB8" w:rsidRDefault="00940BD7" w:rsidP="00940BD7">
      <w:pPr>
        <w:pStyle w:val="NeniTitull"/>
      </w:pPr>
      <w:r w:rsidRPr="00BD6AB8">
        <w:t xml:space="preserve">Seancat teknike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Do të quhen seancat e zhvilluara nga ERE me qëllim zgjidhjen e çështjev</w:t>
      </w:r>
      <w:r>
        <w:rPr>
          <w:szCs w:val="22"/>
          <w:lang w:val="sq-AL"/>
        </w:rPr>
        <w:t>e teknike lidhur me tarifat, licenc</w:t>
      </w:r>
      <w:r w:rsidRPr="00BD6AB8">
        <w:rPr>
          <w:szCs w:val="22"/>
          <w:lang w:val="sq-AL"/>
        </w:rPr>
        <w:t>imet, zgjidhje</w:t>
      </w:r>
      <w:r>
        <w:rPr>
          <w:szCs w:val="22"/>
          <w:lang w:val="sq-AL"/>
        </w:rPr>
        <w:t>t e mosmarrëveshjeve apo proc</w:t>
      </w:r>
      <w:r w:rsidRPr="00BD6AB8">
        <w:rPr>
          <w:szCs w:val="22"/>
          <w:lang w:val="sq-AL"/>
        </w:rPr>
        <w:t xml:space="preserve">edime të tjera të ERE-s. </w:t>
      </w:r>
    </w:p>
    <w:p w:rsidR="00940BD7" w:rsidRPr="00BD6AB8" w:rsidRDefault="00940BD7" w:rsidP="00940BD7">
      <w:pPr>
        <w:pStyle w:val="Paragrafi"/>
        <w:rPr>
          <w:szCs w:val="22"/>
          <w:lang w:val="sq-AL"/>
        </w:rPr>
      </w:pPr>
    </w:p>
    <w:p w:rsidR="00940BD7" w:rsidRDefault="00940BD7" w:rsidP="00940BD7">
      <w:pPr>
        <w:pStyle w:val="NeniNr"/>
      </w:pPr>
      <w:r>
        <w:t>Neni 30</w:t>
      </w:r>
    </w:p>
    <w:p w:rsidR="00940BD7" w:rsidRDefault="00940BD7" w:rsidP="00940BD7">
      <w:pPr>
        <w:pStyle w:val="NeniTitull"/>
      </w:pPr>
      <w:r w:rsidRPr="00BD6AB8">
        <w:t xml:space="preserve">Seanca zyrtare publike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 xml:space="preserve">Seancë zyrtare publike është seanca e organizuar me qëllim marrjen e komenteve të palëve të interesuara kur ERE është në procesin e përcaktimit të tarifave dhe çmimeve për konsumatorët tariforë. Një seancë zyrtare publike do të organizohet midis një periudhe jo më parë se një muaj dhe jo më vonë se tre muaj nga marrja e vendimit të Bordit për fillimin e procedurave të shqyrtimit. </w:t>
      </w:r>
    </w:p>
    <w:p w:rsidR="00940BD7" w:rsidRPr="00BD6AB8" w:rsidRDefault="00940BD7" w:rsidP="00940BD7">
      <w:pPr>
        <w:pStyle w:val="Paragrafi"/>
        <w:rPr>
          <w:szCs w:val="22"/>
          <w:lang w:val="sq-AL"/>
        </w:rPr>
      </w:pPr>
    </w:p>
    <w:p w:rsidR="00940BD7" w:rsidRDefault="00940BD7" w:rsidP="00940BD7">
      <w:pPr>
        <w:pStyle w:val="NeniNr"/>
      </w:pPr>
      <w:r>
        <w:t>Neni 31</w:t>
      </w:r>
    </w:p>
    <w:p w:rsidR="00940BD7" w:rsidRPr="00BD6AB8" w:rsidRDefault="00940BD7" w:rsidP="00940BD7">
      <w:pPr>
        <w:pStyle w:val="NeniTitull"/>
      </w:pPr>
      <w:r w:rsidRPr="00BD6AB8">
        <w:t xml:space="preserve">Fillimi i seancave të dëgjimit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1. Një seancë dëgjimi</w:t>
      </w:r>
      <w:r w:rsidRPr="00BD6AB8">
        <w:rPr>
          <w:szCs w:val="22"/>
          <w:lang w:val="sq-AL"/>
        </w:rPr>
        <w:t xml:space="preserve"> do të fillojë mbështetur në  urdhrin</w:t>
      </w:r>
      <w:r>
        <w:rPr>
          <w:szCs w:val="22"/>
          <w:lang w:val="sq-AL"/>
        </w:rPr>
        <w:t xml:space="preserve"> e</w:t>
      </w:r>
      <w:r w:rsidRPr="00BD6AB8">
        <w:rPr>
          <w:szCs w:val="22"/>
          <w:lang w:val="sq-AL"/>
        </w:rPr>
        <w:t xml:space="preserve"> Kryetarit të ERE-s.</w:t>
      </w:r>
    </w:p>
    <w:p w:rsidR="00940BD7" w:rsidRPr="00BD6AB8" w:rsidRDefault="00940BD7" w:rsidP="00940BD7">
      <w:pPr>
        <w:pStyle w:val="Paragrafi"/>
        <w:rPr>
          <w:szCs w:val="22"/>
          <w:lang w:val="sq-AL"/>
        </w:rPr>
      </w:pPr>
      <w:r>
        <w:rPr>
          <w:szCs w:val="22"/>
          <w:lang w:val="sq-AL"/>
        </w:rPr>
        <w:t xml:space="preserve">2. </w:t>
      </w:r>
      <w:r w:rsidRPr="00BD6AB8">
        <w:rPr>
          <w:szCs w:val="22"/>
          <w:lang w:val="sq-AL"/>
        </w:rPr>
        <w:t xml:space="preserve">Çdo urdhër </w:t>
      </w:r>
      <w:r>
        <w:rPr>
          <w:szCs w:val="22"/>
          <w:lang w:val="sq-AL"/>
        </w:rPr>
        <w:t>apo njoftim sipas paragrafit 1</w:t>
      </w:r>
      <w:r w:rsidRPr="00BD6AB8">
        <w:rPr>
          <w:szCs w:val="22"/>
          <w:lang w:val="sq-AL"/>
        </w:rPr>
        <w:t xml:space="preserve"> të këtij neni do të parashtrojë:</w:t>
      </w:r>
    </w:p>
    <w:p w:rsidR="00940BD7" w:rsidRPr="00BD6AB8" w:rsidRDefault="00940BD7" w:rsidP="00940BD7">
      <w:pPr>
        <w:pStyle w:val="Paragrafi"/>
        <w:rPr>
          <w:szCs w:val="22"/>
          <w:lang w:val="sq-AL"/>
        </w:rPr>
      </w:pPr>
      <w:r>
        <w:rPr>
          <w:szCs w:val="22"/>
          <w:lang w:val="sq-AL"/>
        </w:rPr>
        <w:t xml:space="preserve">1. </w:t>
      </w:r>
      <w:r w:rsidRPr="00BD6AB8">
        <w:rPr>
          <w:szCs w:val="22"/>
          <w:lang w:val="sq-AL"/>
        </w:rPr>
        <w:t>Autoritetin dhe juridiksionin nën të cilin do të mbahet seanca e dëgjimit;</w:t>
      </w:r>
    </w:p>
    <w:p w:rsidR="00940BD7" w:rsidRPr="00BD6AB8" w:rsidRDefault="00940BD7" w:rsidP="00940BD7">
      <w:pPr>
        <w:pStyle w:val="Paragrafi"/>
        <w:rPr>
          <w:szCs w:val="22"/>
          <w:lang w:val="sq-AL"/>
        </w:rPr>
      </w:pPr>
      <w:r>
        <w:rPr>
          <w:szCs w:val="22"/>
          <w:lang w:val="sq-AL"/>
        </w:rPr>
        <w:t xml:space="preserve">2. </w:t>
      </w:r>
      <w:r w:rsidRPr="00BD6AB8">
        <w:rPr>
          <w:szCs w:val="22"/>
          <w:lang w:val="sq-AL"/>
        </w:rPr>
        <w:t>Llojin e seancës;</w:t>
      </w:r>
    </w:p>
    <w:p w:rsidR="00940BD7" w:rsidRPr="00BD6AB8" w:rsidRDefault="00940BD7" w:rsidP="00940BD7">
      <w:pPr>
        <w:pStyle w:val="Paragrafi"/>
        <w:rPr>
          <w:szCs w:val="22"/>
          <w:lang w:val="sq-AL"/>
        </w:rPr>
      </w:pPr>
      <w:r>
        <w:rPr>
          <w:szCs w:val="22"/>
          <w:lang w:val="sq-AL"/>
        </w:rPr>
        <w:t xml:space="preserve">3. </w:t>
      </w:r>
      <w:r w:rsidRPr="00BD6AB8">
        <w:rPr>
          <w:szCs w:val="22"/>
          <w:lang w:val="sq-AL"/>
        </w:rPr>
        <w:t>Personin drejtues</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Personat e tjerë të ngarkuar për mbarëvajtjen e seancës dëgjimore</w:t>
      </w:r>
      <w:r>
        <w:rPr>
          <w:szCs w:val="22"/>
          <w:lang w:val="sq-AL"/>
        </w:rPr>
        <w: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5. </w:t>
      </w:r>
      <w:r w:rsidRPr="00BD6AB8">
        <w:rPr>
          <w:szCs w:val="22"/>
          <w:lang w:val="sq-AL"/>
        </w:rPr>
        <w:t>Thirrjen e eks</w:t>
      </w:r>
      <w:r>
        <w:rPr>
          <w:szCs w:val="22"/>
          <w:lang w:val="sq-AL"/>
        </w:rPr>
        <w:t>pertëve të jashtëm sipas rastit;</w:t>
      </w: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6. </w:t>
      </w:r>
      <w:r w:rsidRPr="00BD6AB8">
        <w:rPr>
          <w:szCs w:val="22"/>
          <w:lang w:val="sq-AL"/>
        </w:rPr>
        <w:t>Datën, orën dhe vendin e seancës së dëgjimit; dhe</w:t>
      </w:r>
    </w:p>
    <w:p w:rsidR="00940BD7" w:rsidRPr="00BD6AB8" w:rsidRDefault="00940BD7" w:rsidP="00940BD7">
      <w:pPr>
        <w:pStyle w:val="Paragrafi"/>
        <w:rPr>
          <w:szCs w:val="22"/>
          <w:lang w:val="sq-AL"/>
        </w:rPr>
      </w:pPr>
      <w:r>
        <w:rPr>
          <w:szCs w:val="22"/>
          <w:lang w:val="sq-AL"/>
        </w:rPr>
        <w:t xml:space="preserve">7. </w:t>
      </w:r>
      <w:r w:rsidRPr="00BD6AB8">
        <w:rPr>
          <w:szCs w:val="22"/>
          <w:lang w:val="sq-AL"/>
        </w:rPr>
        <w:t>Çdo çështje tjetër të përshtatshme.</w:t>
      </w:r>
    </w:p>
    <w:p w:rsidR="00940BD7" w:rsidRPr="00BD6AB8" w:rsidRDefault="00940BD7" w:rsidP="00940BD7">
      <w:pPr>
        <w:pStyle w:val="Paragrafi"/>
        <w:rPr>
          <w:szCs w:val="22"/>
          <w:lang w:val="sq-AL"/>
        </w:rPr>
      </w:pPr>
      <w:r>
        <w:rPr>
          <w:szCs w:val="22"/>
          <w:lang w:val="sq-AL"/>
        </w:rPr>
        <w:t xml:space="preserve">3. </w:t>
      </w:r>
      <w:r w:rsidRPr="00BD6AB8">
        <w:rPr>
          <w:szCs w:val="22"/>
          <w:lang w:val="sq-AL"/>
        </w:rPr>
        <w:t>Pasi procedimi t’i jetë ngarkuar një personi drejtues, që si rregull është</w:t>
      </w:r>
      <w:r>
        <w:rPr>
          <w:szCs w:val="22"/>
          <w:lang w:val="sq-AL"/>
        </w:rPr>
        <w:t xml:space="preserve"> Drejtori i një prej Drejtorive</w:t>
      </w:r>
      <w:r w:rsidRPr="00BD6AB8">
        <w:rPr>
          <w:szCs w:val="22"/>
          <w:lang w:val="sq-AL"/>
        </w:rPr>
        <w:t xml:space="preserve"> të ERE-s, ai mund të përcaktojë informacionin që duhet paraqitur. Personi drejtues do të përcaktojë një mënyrë të analizimit dhe zgjidhjes së mosmarrëveshjeve, që nuk do të jetë në kundërshtim me legjislacionin në fuqi.</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Për shkaqe të justifikuara Personi drejtues mund të tërhiqet nga procedimi me miratim te Kryetarit të ERE-s, nëse ai/ajo mendon se nuk është i kualifikuar. Për</w:t>
      </w:r>
      <w:r>
        <w:rPr>
          <w:szCs w:val="22"/>
          <w:lang w:val="sq-AL"/>
        </w:rPr>
        <w:t xml:space="preserve"> shkaqe të argumentuara, Bordi </w:t>
      </w:r>
      <w:r w:rsidRPr="00BD6AB8">
        <w:rPr>
          <w:szCs w:val="22"/>
          <w:lang w:val="sq-AL"/>
        </w:rPr>
        <w:t>mund të urdhërojë heqjen e çdo personi drejtues nga një procedim. Kryetari i Bordit do të emërojë një pasues të personit drejtues në përputhje me Legjislacionin Shqiptar kur ai vlerëson të motivuar kërkesën e personit drejtues të caktuar më parë prej tij.</w:t>
      </w:r>
    </w:p>
    <w:p w:rsidR="00940BD7" w:rsidRPr="00BD6AB8" w:rsidRDefault="00940BD7" w:rsidP="00940BD7">
      <w:pPr>
        <w:pStyle w:val="Paragrafi"/>
        <w:rPr>
          <w:szCs w:val="22"/>
          <w:lang w:val="sq-AL"/>
        </w:rPr>
      </w:pPr>
    </w:p>
    <w:p w:rsidR="00940BD7" w:rsidRDefault="00940BD7" w:rsidP="00940BD7">
      <w:pPr>
        <w:pStyle w:val="NeniNr"/>
      </w:pPr>
      <w:r>
        <w:t>Neni 32</w:t>
      </w:r>
    </w:p>
    <w:p w:rsidR="00940BD7" w:rsidRPr="00BD6AB8" w:rsidRDefault="00940BD7" w:rsidP="00940BD7">
      <w:pPr>
        <w:pStyle w:val="NeniTitull"/>
      </w:pPr>
      <w:r w:rsidRPr="00BD6AB8">
        <w:t xml:space="preserve">Njoftime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Kur organizon një seance d</w:t>
      </w:r>
      <w:r>
        <w:rPr>
          <w:szCs w:val="22"/>
          <w:lang w:val="sq-AL"/>
        </w:rPr>
        <w:t>ëgjimore pavarësisht nga lloji,</w:t>
      </w:r>
      <w:r w:rsidRPr="00BD6AB8">
        <w:rPr>
          <w:szCs w:val="22"/>
          <w:lang w:val="sq-AL"/>
        </w:rPr>
        <w:t xml:space="preserve"> ERE do të sigurojë njoftim për palët e interesuara.</w:t>
      </w:r>
    </w:p>
    <w:p w:rsidR="00940BD7" w:rsidRPr="00BD6AB8" w:rsidRDefault="00940BD7" w:rsidP="00940BD7">
      <w:pPr>
        <w:pStyle w:val="Paragrafi"/>
        <w:rPr>
          <w:szCs w:val="22"/>
          <w:lang w:val="sq-AL"/>
        </w:rPr>
      </w:pPr>
      <w:r>
        <w:rPr>
          <w:szCs w:val="22"/>
          <w:lang w:val="sq-AL"/>
        </w:rPr>
        <w:t xml:space="preserve">2. </w:t>
      </w:r>
      <w:r w:rsidRPr="00BD6AB8">
        <w:rPr>
          <w:szCs w:val="22"/>
          <w:lang w:val="sq-AL"/>
        </w:rPr>
        <w:t>Për seancat dëgjim</w:t>
      </w:r>
      <w:r>
        <w:rPr>
          <w:szCs w:val="22"/>
          <w:lang w:val="sq-AL"/>
        </w:rPr>
        <w:t>ore të përgjithshme dhe teknike</w:t>
      </w:r>
      <w:r w:rsidRPr="00BD6AB8">
        <w:rPr>
          <w:szCs w:val="22"/>
          <w:lang w:val="sq-AL"/>
        </w:rPr>
        <w:t xml:space="preserve"> ERE do të njoftojë secilën  nga palët që ka shprehur interes si dhe palët e identifikuara të nevojshme për procesin</w:t>
      </w:r>
      <w:r>
        <w:rPr>
          <w:szCs w:val="22"/>
          <w:lang w:val="sq-AL"/>
        </w:rPr>
        <w:t>,</w:t>
      </w:r>
      <w:r w:rsidRPr="00BD6AB8">
        <w:rPr>
          <w:szCs w:val="22"/>
          <w:lang w:val="sq-AL"/>
        </w:rPr>
        <w:t xml:space="preserve"> jo më vonë se 15 ditë kalendarike nga data e planifikuar për zhvillimin e seancës. Njoftimi do të përmbajë informacion mbi datën, orën vendin dhe qëllimin e zhvillimit të seancës dëgjimore.</w:t>
      </w:r>
    </w:p>
    <w:p w:rsidR="00940BD7" w:rsidRPr="00BD6AB8" w:rsidRDefault="00940BD7" w:rsidP="00940BD7">
      <w:pPr>
        <w:pStyle w:val="Paragrafi"/>
        <w:rPr>
          <w:szCs w:val="22"/>
          <w:lang w:val="sq-AL"/>
        </w:rPr>
      </w:pPr>
      <w:r>
        <w:rPr>
          <w:szCs w:val="22"/>
          <w:lang w:val="sq-AL"/>
        </w:rPr>
        <w:t xml:space="preserve">3. </w:t>
      </w:r>
      <w:r w:rsidRPr="00BD6AB8">
        <w:rPr>
          <w:szCs w:val="22"/>
          <w:lang w:val="sq-AL"/>
        </w:rPr>
        <w:t>Për seancat dëgjimore zyrtare publike ERE do të njoftojë palët e identifikuara si të nevojshme për procesin jo më vonë se 15 ditë kalendarike nga data e planifikuar për zhvillimin e seancës. ERE do të sigurojë për dy ditë me radhë në dy gazeta me</w:t>
      </w:r>
      <w:r>
        <w:rPr>
          <w:szCs w:val="22"/>
          <w:lang w:val="sq-AL"/>
        </w:rPr>
        <w:t xml:space="preserve"> qarkullim në të gjithë vendin </w:t>
      </w:r>
      <w:r w:rsidRPr="00BD6AB8">
        <w:rPr>
          <w:szCs w:val="22"/>
          <w:lang w:val="sq-AL"/>
        </w:rPr>
        <w:t>për zhvillimin e seancës. Rast pas rasti Kryetari në konsult</w:t>
      </w:r>
      <w:r>
        <w:rPr>
          <w:szCs w:val="22"/>
          <w:lang w:val="sq-AL"/>
        </w:rPr>
        <w:t>ë me Bordin e Komisionerë</w:t>
      </w:r>
      <w:r w:rsidRPr="00BD6AB8">
        <w:rPr>
          <w:szCs w:val="22"/>
          <w:lang w:val="sq-AL"/>
        </w:rPr>
        <w:t xml:space="preserve">ve mund të urdhëroj publikimin e njoftimit  në mediat vizive.  </w:t>
      </w:r>
    </w:p>
    <w:p w:rsidR="00940BD7" w:rsidRPr="00BD6AB8" w:rsidRDefault="00940BD7" w:rsidP="00940BD7">
      <w:pPr>
        <w:pStyle w:val="Paragrafi"/>
        <w:rPr>
          <w:szCs w:val="22"/>
          <w:lang w:val="sq-AL"/>
        </w:rPr>
      </w:pPr>
      <w:r>
        <w:rPr>
          <w:szCs w:val="22"/>
          <w:lang w:val="sq-AL"/>
        </w:rPr>
        <w:t xml:space="preserve">4. </w:t>
      </w:r>
      <w:r w:rsidRPr="00BD6AB8">
        <w:rPr>
          <w:szCs w:val="22"/>
          <w:lang w:val="sq-AL"/>
        </w:rPr>
        <w:t>Palët e interesuara duhet të konfirmojnë pjesëmarrjen e tyre të paktën 2 ditë pune para datës së zhvillimit të seancës.</w:t>
      </w:r>
    </w:p>
    <w:p w:rsidR="00940BD7" w:rsidRPr="00BD6AB8" w:rsidRDefault="00940BD7" w:rsidP="00940BD7">
      <w:pPr>
        <w:pStyle w:val="Paragrafi"/>
        <w:rPr>
          <w:szCs w:val="22"/>
          <w:lang w:val="sq-AL"/>
        </w:rPr>
      </w:pPr>
    </w:p>
    <w:p w:rsidR="00940BD7" w:rsidRDefault="00940BD7" w:rsidP="00940BD7">
      <w:pPr>
        <w:pStyle w:val="NeniNr"/>
      </w:pPr>
      <w:r>
        <w:t xml:space="preserve">Neni 33 </w:t>
      </w:r>
    </w:p>
    <w:p w:rsidR="00940BD7" w:rsidRPr="00BD6AB8" w:rsidRDefault="00940BD7" w:rsidP="00940BD7">
      <w:pPr>
        <w:pStyle w:val="NeniTitull"/>
      </w:pPr>
      <w:r w:rsidRPr="00BD6AB8">
        <w:t xml:space="preserve">Procedurat e zhvillimit të seancave dëgjimore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 xml:space="preserve">Personi drejtues në fillim të seancës dëgjimore duhet t’ju shpjegojë palëve procedurën dhe rregullat e tjera të  zhvillimit të seancës dëgjimore. Ai mund të prezantojë çështjen që do të trajtohet.  </w:t>
      </w:r>
    </w:p>
    <w:p w:rsidR="00940BD7" w:rsidRPr="00BD6AB8" w:rsidRDefault="00940BD7" w:rsidP="00940BD7">
      <w:pPr>
        <w:pStyle w:val="Paragrafi"/>
        <w:rPr>
          <w:szCs w:val="22"/>
          <w:lang w:val="sq-AL"/>
        </w:rPr>
      </w:pPr>
      <w:r>
        <w:rPr>
          <w:szCs w:val="22"/>
          <w:lang w:val="sq-AL"/>
        </w:rPr>
        <w:t xml:space="preserve">2. </w:t>
      </w:r>
      <w:r w:rsidRPr="00BD6AB8">
        <w:rPr>
          <w:szCs w:val="22"/>
          <w:lang w:val="sq-AL"/>
        </w:rPr>
        <w:t>Të gjitha seancat dëgjimore që do të organizojë ERE do të regjistrohen.</w:t>
      </w:r>
    </w:p>
    <w:p w:rsidR="00940BD7" w:rsidRPr="00BD6AB8" w:rsidRDefault="00940BD7" w:rsidP="00940BD7">
      <w:pPr>
        <w:pStyle w:val="Paragrafi"/>
        <w:rPr>
          <w:szCs w:val="22"/>
          <w:lang w:val="sq-AL"/>
        </w:rPr>
      </w:pPr>
      <w:r>
        <w:rPr>
          <w:szCs w:val="22"/>
          <w:lang w:val="sq-AL"/>
        </w:rPr>
        <w:t xml:space="preserve">3. </w:t>
      </w:r>
      <w:r w:rsidRPr="00BD6AB8">
        <w:rPr>
          <w:szCs w:val="22"/>
          <w:lang w:val="sq-AL"/>
        </w:rPr>
        <w:t>Dosjet e seancave dëgjimore zyrtare do të jenë të hapura për inspektim publik dhe do të ruhen sipas rregullave që përcakton legjislacioni në fuqi.</w:t>
      </w:r>
    </w:p>
    <w:p w:rsidR="00940BD7" w:rsidRPr="00BD6AB8" w:rsidRDefault="00940BD7" w:rsidP="00940BD7">
      <w:pPr>
        <w:pStyle w:val="Paragrafi"/>
        <w:rPr>
          <w:szCs w:val="22"/>
          <w:lang w:val="sq-AL"/>
        </w:rPr>
      </w:pPr>
      <w:r>
        <w:rPr>
          <w:szCs w:val="22"/>
          <w:lang w:val="sq-AL"/>
        </w:rPr>
        <w:t xml:space="preserve">4. </w:t>
      </w:r>
      <w:r w:rsidRPr="00BD6AB8">
        <w:rPr>
          <w:szCs w:val="22"/>
          <w:lang w:val="sq-AL"/>
        </w:rPr>
        <w:t>Gjatë seancave të dëgjimit, të gjitha palëve të interesuara do t’ju jepet mundësia të paraqesin çështjen e tyre, arsyetimet e tyre lidhur me padrejtësinë</w:t>
      </w:r>
      <w:r>
        <w:rPr>
          <w:szCs w:val="22"/>
          <w:lang w:val="sq-AL"/>
        </w:rPr>
        <w:t xml:space="preserve"> ose pakorrektësinë</w:t>
      </w:r>
      <w:r w:rsidRPr="00BD6AB8">
        <w:rPr>
          <w:szCs w:val="22"/>
          <w:lang w:val="sq-AL"/>
        </w:rPr>
        <w:t xml:space="preserve"> e veprimeve apo mosveprimeve, që janë objekt i mosmarrëveshjes si dhe zgjidhjet e mundshme.</w:t>
      </w:r>
    </w:p>
    <w:p w:rsidR="00940BD7" w:rsidRPr="00BD6AB8" w:rsidRDefault="00940BD7" w:rsidP="00940BD7">
      <w:pPr>
        <w:pStyle w:val="Paragrafi"/>
        <w:rPr>
          <w:szCs w:val="22"/>
          <w:lang w:val="sq-AL"/>
        </w:rPr>
      </w:pPr>
      <w:r>
        <w:rPr>
          <w:szCs w:val="22"/>
          <w:lang w:val="sq-AL"/>
        </w:rPr>
        <w:t xml:space="preserve">5. </w:t>
      </w:r>
      <w:r w:rsidRPr="00BD6AB8">
        <w:rPr>
          <w:szCs w:val="22"/>
          <w:lang w:val="sq-AL"/>
        </w:rPr>
        <w:t>Regjistrimet në magnetofon dhe pajisje të tjera mekanike ose elektronike, përveç atyre të përdoruara siç duhet nga Sekretari/ja në për</w:t>
      </w:r>
      <w:r>
        <w:rPr>
          <w:szCs w:val="22"/>
          <w:lang w:val="sq-AL"/>
        </w:rPr>
        <w:t>puthje me n</w:t>
      </w:r>
      <w:r w:rsidRPr="00BD6AB8">
        <w:rPr>
          <w:szCs w:val="22"/>
          <w:lang w:val="sq-AL"/>
        </w:rPr>
        <w:t>enin 10, janë të lejueshme në një seancë dëgjimore zyrtare e publike, nëse nuk pengojnë dhe nuk kërcënojnë pjesëmarrësit, ose nuk ndërhyjnë në drejtimin e rregullt të procedimit.</w:t>
      </w:r>
    </w:p>
    <w:p w:rsidR="00940BD7" w:rsidRPr="00BD6AB8" w:rsidRDefault="00940BD7" w:rsidP="00940BD7">
      <w:pPr>
        <w:pStyle w:val="Paragrafi"/>
        <w:rPr>
          <w:szCs w:val="22"/>
          <w:lang w:val="sq-AL"/>
        </w:rPr>
      </w:pPr>
    </w:p>
    <w:p w:rsidR="00940BD7" w:rsidRDefault="00940BD7" w:rsidP="00940BD7">
      <w:pPr>
        <w:pStyle w:val="NeniNr"/>
      </w:pPr>
      <w:r>
        <w:t xml:space="preserve">Neni 34 </w:t>
      </w:r>
    </w:p>
    <w:p w:rsidR="00940BD7" w:rsidRPr="00BD6AB8" w:rsidRDefault="00940BD7" w:rsidP="00940BD7">
      <w:pPr>
        <w:pStyle w:val="NeniTitull"/>
      </w:pPr>
      <w:r w:rsidRPr="00BD6AB8">
        <w:t xml:space="preserve">Rregulla të zhvillimit të seancës dëgjimore </w:t>
      </w:r>
    </w:p>
    <w:p w:rsidR="00940BD7" w:rsidRPr="00BD6AB8" w:rsidRDefault="00940BD7" w:rsidP="00940BD7">
      <w:pPr>
        <w:pStyle w:val="Paragrafi"/>
        <w:rPr>
          <w:szCs w:val="22"/>
          <w:lang w:val="sq-AL"/>
        </w:rPr>
      </w:pPr>
      <w:r w:rsidRPr="00BD6AB8">
        <w:rPr>
          <w:szCs w:val="22"/>
          <w:lang w:val="sq-AL"/>
        </w:rPr>
        <w:t xml:space="preserve">   </w:t>
      </w:r>
    </w:p>
    <w:p w:rsidR="00940BD7" w:rsidRPr="00BD6AB8" w:rsidRDefault="00940BD7" w:rsidP="00940BD7">
      <w:pPr>
        <w:pStyle w:val="Paragrafi"/>
        <w:rPr>
          <w:szCs w:val="22"/>
          <w:lang w:val="sq-AL"/>
        </w:rPr>
      </w:pPr>
      <w:r>
        <w:rPr>
          <w:szCs w:val="22"/>
          <w:lang w:val="sq-AL"/>
        </w:rPr>
        <w:t xml:space="preserve">1. </w:t>
      </w:r>
      <w:r w:rsidRPr="00BD6AB8">
        <w:rPr>
          <w:szCs w:val="22"/>
          <w:lang w:val="sq-AL"/>
        </w:rPr>
        <w:t>Gjatë zhvillimit të seancës dëgjimore personi drejtues do të sigurojë të drejtën e fjalës për secilën nga palët prezent në seancë.</w:t>
      </w:r>
    </w:p>
    <w:p w:rsidR="00940BD7" w:rsidRPr="00BD6AB8" w:rsidRDefault="00940BD7" w:rsidP="00940BD7">
      <w:pPr>
        <w:pStyle w:val="Paragrafi"/>
        <w:rPr>
          <w:szCs w:val="22"/>
          <w:lang w:val="sq-AL"/>
        </w:rPr>
      </w:pPr>
      <w:r>
        <w:rPr>
          <w:szCs w:val="22"/>
          <w:lang w:val="sq-AL"/>
        </w:rPr>
        <w:t xml:space="preserve">2. </w:t>
      </w:r>
      <w:r w:rsidRPr="00BD6AB8">
        <w:rPr>
          <w:szCs w:val="22"/>
          <w:lang w:val="sq-AL"/>
        </w:rPr>
        <w:t>Për efekt të mbarëvajtjes, kur palët në p</w:t>
      </w:r>
      <w:r>
        <w:rPr>
          <w:szCs w:val="22"/>
          <w:lang w:val="sq-AL"/>
        </w:rPr>
        <w:t>roc</w:t>
      </w:r>
      <w:r w:rsidRPr="00BD6AB8">
        <w:rPr>
          <w:szCs w:val="22"/>
          <w:lang w:val="sq-AL"/>
        </w:rPr>
        <w:t>es janë shumë dhe për llogari të një pale të caktuar pa</w:t>
      </w:r>
      <w:r>
        <w:rPr>
          <w:szCs w:val="22"/>
          <w:lang w:val="sq-AL"/>
        </w:rPr>
        <w:t xml:space="preserve">raqiten më shumë se 2 persona, </w:t>
      </w:r>
      <w:r w:rsidRPr="00BD6AB8">
        <w:rPr>
          <w:szCs w:val="22"/>
          <w:lang w:val="sq-AL"/>
        </w:rPr>
        <w:t>atëherë ERE do të sigurojë pjesëmarrjen në panelin kryesor të dy personave që do të caktohen nga vetë pala pjesëmarrëse.</w:t>
      </w:r>
    </w:p>
    <w:p w:rsidR="00940BD7" w:rsidRPr="00BD6AB8" w:rsidRDefault="00940BD7" w:rsidP="00940BD7">
      <w:pPr>
        <w:pStyle w:val="Paragrafi"/>
        <w:rPr>
          <w:szCs w:val="22"/>
          <w:lang w:val="sq-AL"/>
        </w:rPr>
      </w:pPr>
      <w:r>
        <w:rPr>
          <w:szCs w:val="22"/>
          <w:lang w:val="sq-AL"/>
        </w:rPr>
        <w:t xml:space="preserve">3. </w:t>
      </w:r>
      <w:r w:rsidRPr="00BD6AB8">
        <w:rPr>
          <w:szCs w:val="22"/>
          <w:lang w:val="sq-AL"/>
        </w:rPr>
        <w:t>Çdo person që do të marrë pjesë ka të drejtë të dëgjojë, të mbajë shënime, e të bëj pyetje sipas radhës së caktuar nga personi drejtues i seancës .</w:t>
      </w:r>
    </w:p>
    <w:p w:rsidR="00940BD7" w:rsidRPr="00BD6AB8" w:rsidRDefault="00940BD7" w:rsidP="00940BD7">
      <w:pPr>
        <w:pStyle w:val="Paragrafi"/>
        <w:rPr>
          <w:szCs w:val="22"/>
          <w:lang w:val="sq-AL"/>
        </w:rPr>
      </w:pPr>
      <w:r>
        <w:rPr>
          <w:szCs w:val="22"/>
          <w:lang w:val="sq-AL"/>
        </w:rPr>
        <w:t xml:space="preserve">4. </w:t>
      </w:r>
      <w:r w:rsidRPr="00BD6AB8">
        <w:rPr>
          <w:szCs w:val="22"/>
          <w:lang w:val="sq-AL"/>
        </w:rPr>
        <w:t>Ndalohet ndërprerja e fjalës së diskutantit, përdorimi i celularëve dhe pirja e duhanit.</w:t>
      </w:r>
    </w:p>
    <w:p w:rsidR="00940BD7" w:rsidRPr="00BD6AB8" w:rsidRDefault="00940BD7" w:rsidP="00940BD7">
      <w:pPr>
        <w:pStyle w:val="Paragrafi"/>
        <w:rPr>
          <w:szCs w:val="22"/>
          <w:lang w:val="sq-AL"/>
        </w:rPr>
      </w:pPr>
      <w:r>
        <w:rPr>
          <w:szCs w:val="22"/>
          <w:lang w:val="sq-AL"/>
        </w:rPr>
        <w:t xml:space="preserve">5. </w:t>
      </w:r>
      <w:r w:rsidRPr="00BD6AB8">
        <w:rPr>
          <w:szCs w:val="22"/>
          <w:lang w:val="sq-AL"/>
        </w:rPr>
        <w:t>Nëse ndonjë nga personat pjesëmarrës do të konsiderohet se prish qetësinë dhe mbarëvajtjen e mbledhjes,</w:t>
      </w:r>
      <w:r>
        <w:rPr>
          <w:szCs w:val="22"/>
          <w:lang w:val="sq-AL"/>
        </w:rPr>
        <w:t xml:space="preserve"> me urdhër të personit drejtues</w:t>
      </w:r>
      <w:r w:rsidRPr="00BD6AB8">
        <w:rPr>
          <w:szCs w:val="22"/>
          <w:lang w:val="sq-AL"/>
        </w:rPr>
        <w:t xml:space="preserve"> do të procedohet me largimin e tij.</w:t>
      </w:r>
    </w:p>
    <w:p w:rsidR="00940BD7" w:rsidRPr="00BD6AB8" w:rsidRDefault="00940BD7" w:rsidP="00940BD7">
      <w:pPr>
        <w:pStyle w:val="Paragrafi"/>
        <w:rPr>
          <w:szCs w:val="22"/>
          <w:lang w:val="sq-AL"/>
        </w:rPr>
      </w:pPr>
      <w:r>
        <w:rPr>
          <w:szCs w:val="22"/>
          <w:lang w:val="sq-AL"/>
        </w:rPr>
        <w:t xml:space="preserve">6. </w:t>
      </w:r>
      <w:r w:rsidRPr="00BD6AB8">
        <w:rPr>
          <w:szCs w:val="22"/>
          <w:lang w:val="sq-AL"/>
        </w:rPr>
        <w:t>Në fillim i jep</w:t>
      </w:r>
      <w:r>
        <w:rPr>
          <w:szCs w:val="22"/>
          <w:lang w:val="sq-AL"/>
        </w:rPr>
        <w:t>et fjala përfaqësuesve të të licenc</w:t>
      </w:r>
      <w:r w:rsidRPr="00BD6AB8">
        <w:rPr>
          <w:szCs w:val="22"/>
          <w:lang w:val="sq-AL"/>
        </w:rPr>
        <w:t>uarit për prezantimin e aplikimit dhe më pas ftohen palët të shprehin komentet dhe pyetjet e ndryshme lidhur me aplikimin.</w:t>
      </w:r>
    </w:p>
    <w:p w:rsidR="00940BD7" w:rsidRPr="00BD6AB8" w:rsidRDefault="00940BD7" w:rsidP="00940BD7">
      <w:pPr>
        <w:pStyle w:val="Paragrafi"/>
        <w:rPr>
          <w:szCs w:val="22"/>
          <w:lang w:val="sq-AL"/>
        </w:rPr>
      </w:pPr>
      <w:r>
        <w:rPr>
          <w:szCs w:val="22"/>
          <w:lang w:val="sq-AL"/>
        </w:rPr>
        <w:t xml:space="preserve">7. </w:t>
      </w:r>
      <w:r w:rsidRPr="00BD6AB8">
        <w:rPr>
          <w:szCs w:val="22"/>
          <w:lang w:val="sq-AL"/>
        </w:rPr>
        <w:t>Mbas dëgjimit të përgji</w:t>
      </w:r>
      <w:r>
        <w:rPr>
          <w:szCs w:val="22"/>
          <w:lang w:val="sq-AL"/>
        </w:rPr>
        <w:t>gjeve të përfaqësuesve të të licencuarit,</w:t>
      </w:r>
      <w:r w:rsidRPr="00BD6AB8">
        <w:rPr>
          <w:szCs w:val="22"/>
          <w:lang w:val="sq-AL"/>
        </w:rPr>
        <w:t xml:space="preserve"> personi drejtues do të deklarojë mbylljen e seancës.   </w:t>
      </w:r>
    </w:p>
    <w:p w:rsidR="00940BD7" w:rsidRPr="00BD6AB8" w:rsidRDefault="00940BD7" w:rsidP="00940BD7">
      <w:pPr>
        <w:pStyle w:val="Paragrafi"/>
        <w:rPr>
          <w:szCs w:val="22"/>
          <w:lang w:val="sq-AL"/>
        </w:rPr>
      </w:pPr>
      <w:r>
        <w:rPr>
          <w:szCs w:val="22"/>
          <w:lang w:val="sq-AL"/>
        </w:rPr>
        <w:t xml:space="preserve">8. </w:t>
      </w:r>
      <w:r w:rsidRPr="00BD6AB8">
        <w:rPr>
          <w:szCs w:val="22"/>
          <w:lang w:val="sq-AL"/>
        </w:rPr>
        <w:t>Nëse seanca kërkon një kohë më të gjatë nga ajo e planifikuar,  personi drejtues në konsultë edhe me palët prezent, mund të vendos</w:t>
      </w:r>
      <w:r>
        <w:rPr>
          <w:szCs w:val="22"/>
          <w:lang w:val="sq-AL"/>
        </w:rPr>
        <w:t>ë</w:t>
      </w:r>
      <w:r w:rsidRPr="00BD6AB8">
        <w:rPr>
          <w:szCs w:val="22"/>
          <w:lang w:val="sq-AL"/>
        </w:rPr>
        <w:t xml:space="preserve"> vazhdimin e seancës në një ditë tjetër.</w:t>
      </w:r>
    </w:p>
    <w:p w:rsidR="00940BD7" w:rsidRPr="00BD6AB8" w:rsidRDefault="00940BD7" w:rsidP="00940BD7">
      <w:pPr>
        <w:pStyle w:val="Paragrafi"/>
        <w:rPr>
          <w:szCs w:val="22"/>
          <w:lang w:val="sq-AL"/>
        </w:rPr>
      </w:pPr>
      <w:r>
        <w:rPr>
          <w:szCs w:val="22"/>
          <w:lang w:val="sq-AL"/>
        </w:rPr>
        <w:t xml:space="preserve">9. </w:t>
      </w:r>
      <w:r w:rsidRPr="00BD6AB8">
        <w:rPr>
          <w:szCs w:val="22"/>
          <w:lang w:val="sq-AL"/>
        </w:rPr>
        <w:t xml:space="preserve">Palët prezent në seancë do të njoftohen nga ERE për datën e caktuar për seancën jo me vonë se 5 ditë kalendarike nga data e caktuar për vazhdimin e seancës.  </w:t>
      </w:r>
    </w:p>
    <w:p w:rsidR="00940BD7" w:rsidRPr="00BD6AB8" w:rsidRDefault="00940BD7" w:rsidP="00940BD7">
      <w:pPr>
        <w:pStyle w:val="Paragrafi"/>
        <w:rPr>
          <w:szCs w:val="22"/>
          <w:lang w:val="sq-AL"/>
        </w:rPr>
      </w:pPr>
    </w:p>
    <w:p w:rsidR="00940BD7" w:rsidRDefault="00940BD7" w:rsidP="00940BD7">
      <w:pPr>
        <w:pStyle w:val="NeniNr"/>
      </w:pPr>
      <w:r>
        <w:t xml:space="preserve">Neni 35 </w:t>
      </w:r>
    </w:p>
    <w:p w:rsidR="00940BD7" w:rsidRPr="00BD6AB8" w:rsidRDefault="00940BD7" w:rsidP="00940BD7">
      <w:pPr>
        <w:pStyle w:val="NeniTitull"/>
      </w:pPr>
      <w:r w:rsidRPr="00BD6AB8">
        <w:t xml:space="preserve">Dokumentacioni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Palët gjatë seancës dëgjimore mund të paraqesin komente me shkrim</w:t>
      </w:r>
      <w:r>
        <w:rPr>
          <w:szCs w:val="22"/>
          <w:lang w:val="sq-AL"/>
        </w:rPr>
        <w:t>,</w:t>
      </w:r>
      <w:r w:rsidRPr="00BD6AB8">
        <w:rPr>
          <w:szCs w:val="22"/>
          <w:lang w:val="sq-AL"/>
        </w:rPr>
        <w:t xml:space="preserve"> të cilat do të jenë pjesë e dosjes së seancës dëgjimore dhe është objekt i aksesit të publikut në dokumentet e ERE-s.</w:t>
      </w:r>
    </w:p>
    <w:p w:rsidR="00940BD7" w:rsidRPr="00BD6AB8" w:rsidRDefault="00940BD7" w:rsidP="00940BD7">
      <w:pPr>
        <w:pStyle w:val="Paragrafi"/>
        <w:rPr>
          <w:szCs w:val="22"/>
          <w:lang w:val="sq-AL"/>
        </w:rPr>
      </w:pPr>
    </w:p>
    <w:p w:rsidR="00940BD7" w:rsidRDefault="00940BD7" w:rsidP="00940BD7">
      <w:pPr>
        <w:pStyle w:val="NeniNr"/>
      </w:pPr>
      <w:r>
        <w:t>Neni 36</w:t>
      </w:r>
    </w:p>
    <w:p w:rsidR="00940BD7" w:rsidRPr="00BD6AB8" w:rsidRDefault="00940BD7" w:rsidP="00940BD7">
      <w:pPr>
        <w:pStyle w:val="NeniTitull"/>
      </w:pPr>
      <w:r w:rsidRPr="00BD6AB8">
        <w:t xml:space="preserve">Transkriptimet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 xml:space="preserve">1. </w:t>
      </w:r>
      <w:r w:rsidRPr="00BD6AB8">
        <w:rPr>
          <w:szCs w:val="22"/>
          <w:lang w:val="sq-AL"/>
        </w:rPr>
        <w:t>Çdo deklaratë e bërë në një seancë dëgjimi do të shkruhet në një raport të saktë, pa hequr asgjë</w:t>
      </w:r>
      <w:r>
        <w:rPr>
          <w:szCs w:val="22"/>
          <w:lang w:val="sq-AL"/>
        </w:rPr>
        <w:t>,</w:t>
      </w:r>
      <w:r w:rsidRPr="00BD6AB8">
        <w:rPr>
          <w:szCs w:val="22"/>
          <w:lang w:val="sq-AL"/>
        </w:rPr>
        <w:t xml:space="preserve"> përveç kur në kushte të kufizuara, personi drejtues mund të urdhërojë me s</w:t>
      </w:r>
      <w:r>
        <w:rPr>
          <w:szCs w:val="22"/>
          <w:lang w:val="sq-AL"/>
        </w:rPr>
        <w:t>hkrim heqjen nga regjistrimet e</w:t>
      </w:r>
      <w:r w:rsidRPr="00BD6AB8">
        <w:rPr>
          <w:szCs w:val="22"/>
          <w:lang w:val="sq-AL"/>
        </w:rPr>
        <w:t xml:space="preserve"> deklaratave fyese.</w:t>
      </w:r>
    </w:p>
    <w:p w:rsidR="00940BD7" w:rsidRPr="00BD6AB8" w:rsidRDefault="00940BD7" w:rsidP="00940BD7">
      <w:pPr>
        <w:pStyle w:val="Paragrafi"/>
        <w:rPr>
          <w:szCs w:val="22"/>
          <w:lang w:val="sq-AL"/>
        </w:rPr>
      </w:pPr>
      <w:r>
        <w:rPr>
          <w:szCs w:val="22"/>
          <w:lang w:val="sq-AL"/>
        </w:rPr>
        <w:t xml:space="preserve">2. </w:t>
      </w:r>
      <w:r w:rsidRPr="00BD6AB8">
        <w:rPr>
          <w:szCs w:val="22"/>
          <w:lang w:val="sq-AL"/>
        </w:rPr>
        <w:t>Pas mbylljes së një regjistrimi, ndryshimet në transkriptim nuk lejohen, përveç rasteve të parashik</w:t>
      </w:r>
      <w:r>
        <w:rPr>
          <w:szCs w:val="22"/>
          <w:lang w:val="sq-AL"/>
        </w:rPr>
        <w:t>uara nga paragrafi 3 i këtij n</w:t>
      </w:r>
      <w:r w:rsidRPr="00BD6AB8">
        <w:rPr>
          <w:szCs w:val="22"/>
          <w:lang w:val="sq-AL"/>
        </w:rPr>
        <w:t>eni.</w:t>
      </w:r>
    </w:p>
    <w:p w:rsidR="00940BD7" w:rsidRPr="00BD6AB8" w:rsidRDefault="00940BD7" w:rsidP="00940BD7">
      <w:pPr>
        <w:pStyle w:val="Paragrafi"/>
        <w:rPr>
          <w:szCs w:val="22"/>
          <w:lang w:val="sq-AL"/>
        </w:rPr>
      </w:pPr>
      <w:r>
        <w:rPr>
          <w:szCs w:val="22"/>
          <w:lang w:val="sq-AL"/>
        </w:rPr>
        <w:t xml:space="preserve">3. </w:t>
      </w:r>
      <w:r w:rsidRPr="00BD6AB8">
        <w:rPr>
          <w:szCs w:val="22"/>
          <w:lang w:val="sq-AL"/>
        </w:rPr>
        <w:t>Çdo korrigjim në transkriptimin e një seance dëgjimi mund të bëhet, vetëm nëse personi drejtues vendos së korrigjimi përputhet me transkriptim e provës së paraqitur në seancën dëgjimore.</w:t>
      </w:r>
    </w:p>
    <w:p w:rsidR="00940BD7" w:rsidRPr="00BD6AB8" w:rsidRDefault="00940BD7" w:rsidP="00940BD7">
      <w:pPr>
        <w:pStyle w:val="Paragrafi"/>
        <w:rPr>
          <w:szCs w:val="22"/>
          <w:lang w:val="sq-AL"/>
        </w:rPr>
      </w:pPr>
    </w:p>
    <w:p w:rsidR="00940BD7" w:rsidRDefault="00940BD7" w:rsidP="00940BD7">
      <w:pPr>
        <w:pStyle w:val="NeniNr"/>
      </w:pPr>
      <w:r>
        <w:t xml:space="preserve">Neni 37 </w:t>
      </w:r>
    </w:p>
    <w:p w:rsidR="00940BD7" w:rsidRPr="00BD6AB8" w:rsidRDefault="00940BD7" w:rsidP="00940BD7">
      <w:pPr>
        <w:pStyle w:val="NeniTitull"/>
      </w:pPr>
      <w:r w:rsidRPr="00BD6AB8">
        <w:t xml:space="preserve">Raportimi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1. Në përfundim të seancës dëgjimore personi drejtues do të përgatitë brenda 5 ditëve pune,</w:t>
      </w:r>
      <w:r>
        <w:rPr>
          <w:szCs w:val="22"/>
          <w:lang w:val="sq-AL"/>
        </w:rPr>
        <w:t xml:space="preserve"> një raport me shkrim Kryetarit</w:t>
      </w:r>
      <w:r w:rsidRPr="00BD6AB8">
        <w:rPr>
          <w:szCs w:val="22"/>
          <w:lang w:val="sq-AL"/>
        </w:rPr>
        <w:t xml:space="preserve"> lidhur me komentet e marra gjatë s</w:t>
      </w:r>
      <w:r>
        <w:rPr>
          <w:szCs w:val="22"/>
          <w:lang w:val="sq-AL"/>
        </w:rPr>
        <w:t>eancës, konkluzionet e seancës,</w:t>
      </w:r>
      <w:r w:rsidRPr="00BD6AB8">
        <w:rPr>
          <w:szCs w:val="22"/>
          <w:lang w:val="sq-AL"/>
        </w:rPr>
        <w:t xml:space="preserve"> rekomandimet e mundshme etj.</w:t>
      </w:r>
    </w:p>
    <w:p w:rsidR="00940BD7" w:rsidRPr="00BD6AB8" w:rsidRDefault="00940BD7" w:rsidP="00940BD7">
      <w:pPr>
        <w:pStyle w:val="Paragrafi"/>
        <w:rPr>
          <w:szCs w:val="22"/>
          <w:lang w:val="sq-AL"/>
        </w:rPr>
      </w:pPr>
      <w:r>
        <w:rPr>
          <w:szCs w:val="22"/>
          <w:lang w:val="sq-AL"/>
        </w:rPr>
        <w:t>2. Në rastin e seancave</w:t>
      </w:r>
      <w:r w:rsidRPr="00BD6AB8">
        <w:rPr>
          <w:szCs w:val="22"/>
          <w:lang w:val="sq-AL"/>
        </w:rPr>
        <w:t xml:space="preserve"> dëgjimore zyrtare e publike, raporti do të jetë pjesë e relacionit përfundimtar që do të përgatitet për Bordin e Komisionerëve.     </w:t>
      </w:r>
    </w:p>
    <w:p w:rsidR="00940BD7" w:rsidRPr="00BD6AB8" w:rsidRDefault="00940BD7" w:rsidP="00940BD7">
      <w:pPr>
        <w:pStyle w:val="Paragrafi"/>
        <w:rPr>
          <w:szCs w:val="22"/>
          <w:lang w:val="sq-AL"/>
        </w:rPr>
      </w:pPr>
    </w:p>
    <w:p w:rsidR="00940BD7" w:rsidRPr="00BD6AB8" w:rsidRDefault="00940BD7" w:rsidP="00940BD7">
      <w:pPr>
        <w:pStyle w:val="KapitulliNr"/>
      </w:pPr>
      <w:r w:rsidRPr="00BD6AB8">
        <w:t>PJESA IX</w:t>
      </w:r>
    </w:p>
    <w:p w:rsidR="00940BD7" w:rsidRPr="00BD6AB8" w:rsidRDefault="00940BD7" w:rsidP="00940BD7">
      <w:pPr>
        <w:pStyle w:val="KapitulliTitull"/>
      </w:pPr>
      <w:r w:rsidRPr="00BD6AB8">
        <w:t>DISPOZITA TË FUNDIT</w:t>
      </w:r>
    </w:p>
    <w:p w:rsidR="00940BD7" w:rsidRPr="00BD6AB8" w:rsidRDefault="00940BD7" w:rsidP="00940BD7">
      <w:pPr>
        <w:pStyle w:val="Paragrafi"/>
        <w:rPr>
          <w:szCs w:val="22"/>
          <w:lang w:val="sq-AL"/>
        </w:rPr>
      </w:pPr>
    </w:p>
    <w:p w:rsidR="00940BD7" w:rsidRDefault="00940BD7" w:rsidP="00940BD7">
      <w:pPr>
        <w:pStyle w:val="NeniNr"/>
      </w:pPr>
      <w:r>
        <w:t>Neni 38</w:t>
      </w:r>
    </w:p>
    <w:p w:rsidR="00940BD7" w:rsidRPr="00BD6AB8" w:rsidRDefault="00940BD7" w:rsidP="00940BD7">
      <w:pPr>
        <w:pStyle w:val="NeniTitull"/>
      </w:pPr>
      <w:r>
        <w:t>Devijimi nga r</w:t>
      </w:r>
      <w:r w:rsidRPr="00BD6AB8">
        <w:t xml:space="preserve">regullat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 xml:space="preserve">Për aq sa lejohet nga ligji, aty ku ka një shkak të arsyeshëm, ERE mund të </w:t>
      </w:r>
      <w:r>
        <w:rPr>
          <w:szCs w:val="22"/>
          <w:lang w:val="sq-AL"/>
        </w:rPr>
        <w:t>lejojë devijim nga rregullat e miratuara nga ajo vet,</w:t>
      </w:r>
      <w:r w:rsidRPr="00BD6AB8">
        <w:rPr>
          <w:szCs w:val="22"/>
          <w:lang w:val="sq-AL"/>
        </w:rPr>
        <w:t xml:space="preserve"> lidhur me kërkesat procedurale ose afatet e zbatimit te tyre. ERE mund të le</w:t>
      </w:r>
      <w:r>
        <w:rPr>
          <w:szCs w:val="22"/>
          <w:lang w:val="sq-AL"/>
        </w:rPr>
        <w:t>jojë devijimin nga kërkesat procedur</w:t>
      </w:r>
      <w:r w:rsidRPr="00BD6AB8">
        <w:rPr>
          <w:szCs w:val="22"/>
          <w:lang w:val="sq-AL"/>
        </w:rPr>
        <w:t>ale, kur i sheh ato të papraktikueshme, të papërshtatshme ose të panevojshme dhe kur kërkohet ndryshim i afateve ligjo</w:t>
      </w:r>
      <w:r>
        <w:rPr>
          <w:szCs w:val="22"/>
          <w:lang w:val="sq-AL"/>
        </w:rPr>
        <w:t>re. Çdo kërkesë për devijim procedur</w:t>
      </w:r>
      <w:r w:rsidRPr="00BD6AB8">
        <w:rPr>
          <w:szCs w:val="22"/>
          <w:lang w:val="sq-AL"/>
        </w:rPr>
        <w:t xml:space="preserve">al duhet bërë me shkrim. </w:t>
      </w:r>
    </w:p>
    <w:p w:rsidR="00940BD7" w:rsidRPr="00BD6AB8" w:rsidRDefault="00940BD7" w:rsidP="00940BD7">
      <w:pPr>
        <w:pStyle w:val="Paragrafi"/>
        <w:rPr>
          <w:szCs w:val="22"/>
          <w:lang w:val="sq-AL"/>
        </w:rPr>
      </w:pPr>
    </w:p>
    <w:p w:rsidR="00940BD7" w:rsidRDefault="00940BD7" w:rsidP="00940BD7">
      <w:pPr>
        <w:pStyle w:val="NeniNr"/>
      </w:pPr>
      <w:r>
        <w:t xml:space="preserve">Neni 39 </w:t>
      </w:r>
    </w:p>
    <w:p w:rsidR="00940BD7" w:rsidRPr="00BD6AB8" w:rsidRDefault="00940BD7" w:rsidP="00940BD7">
      <w:pPr>
        <w:pStyle w:val="NeniTitull"/>
      </w:pPr>
      <w:r w:rsidRPr="00BD6AB8">
        <w:t xml:space="preserve">Konflikti me funksionet statutore ose institucionale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Këto rregulla janë hartuar në përputhje me legjislacionin në fuqi, autoritetin dhe funksionet ligjore të ERE-s. Në rast konflikti, legjislacionit në fuqi, autoriteti dhe funksionet ligjore të ERE-s do të mbizotërojnë mbi këto rregulla.</w:t>
      </w:r>
    </w:p>
    <w:p w:rsidR="00940BD7" w:rsidRPr="00BD6AB8" w:rsidRDefault="00940BD7" w:rsidP="00940BD7">
      <w:pPr>
        <w:pStyle w:val="Paragrafi"/>
        <w:rPr>
          <w:szCs w:val="22"/>
          <w:lang w:val="sq-AL"/>
        </w:rPr>
      </w:pPr>
    </w:p>
    <w:p w:rsidR="00940BD7" w:rsidRDefault="00940BD7" w:rsidP="00940BD7">
      <w:pPr>
        <w:pStyle w:val="NeniNr"/>
      </w:pPr>
      <w:r>
        <w:t xml:space="preserve">Neni 40 </w:t>
      </w:r>
    </w:p>
    <w:p w:rsidR="00940BD7" w:rsidRPr="00BD6AB8" w:rsidRDefault="00940BD7" w:rsidP="00940BD7">
      <w:pPr>
        <w:pStyle w:val="NeniTitull"/>
      </w:pPr>
      <w:r w:rsidRPr="00BD6AB8">
        <w:t xml:space="preserve">Rishikimi dhe ndryshimi i rregullave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Këto r</w:t>
      </w:r>
      <w:r w:rsidRPr="00BD6AB8">
        <w:rPr>
          <w:szCs w:val="22"/>
          <w:lang w:val="sq-AL"/>
        </w:rPr>
        <w:t>regulla janë objekt rishikimi dhe ndryshimi me vendim të Bordit të Komisionerëve.</w:t>
      </w:r>
    </w:p>
    <w:p w:rsidR="00940BD7" w:rsidRDefault="00940BD7" w:rsidP="00940BD7">
      <w:pPr>
        <w:pStyle w:val="Paragrafi"/>
        <w:rPr>
          <w:szCs w:val="22"/>
          <w:lang w:val="sq-AL"/>
        </w:rPr>
      </w:pPr>
    </w:p>
    <w:p w:rsidR="00940BD7" w:rsidRDefault="00940BD7" w:rsidP="00940BD7">
      <w:pPr>
        <w:pStyle w:val="Paragrafi"/>
        <w:rPr>
          <w:szCs w:val="22"/>
          <w:lang w:val="sq-AL"/>
        </w:rPr>
      </w:pPr>
    </w:p>
    <w:p w:rsidR="00940BD7" w:rsidRPr="00BD6AB8" w:rsidRDefault="00940BD7" w:rsidP="00940BD7">
      <w:pPr>
        <w:pStyle w:val="Paragrafi"/>
        <w:rPr>
          <w:szCs w:val="22"/>
          <w:lang w:val="sq-AL"/>
        </w:rPr>
      </w:pPr>
    </w:p>
    <w:p w:rsidR="00940BD7" w:rsidRDefault="00940BD7" w:rsidP="00940BD7">
      <w:pPr>
        <w:pStyle w:val="NeniNr"/>
      </w:pPr>
      <w:r>
        <w:t xml:space="preserve">Neni 41 </w:t>
      </w:r>
    </w:p>
    <w:p w:rsidR="00940BD7" w:rsidRPr="00BD6AB8" w:rsidRDefault="00940BD7" w:rsidP="00940BD7">
      <w:pPr>
        <w:pStyle w:val="NeniTitull"/>
      </w:pPr>
      <w:r w:rsidRPr="00BD6AB8">
        <w:t xml:space="preserve">Shfuqizime </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sidRPr="00BD6AB8">
        <w:rPr>
          <w:szCs w:val="22"/>
          <w:lang w:val="sq-AL"/>
        </w:rPr>
        <w:t>1. Në Kodin e Etikës dhe Rregullores së Funks</w:t>
      </w:r>
      <w:r>
        <w:rPr>
          <w:szCs w:val="22"/>
          <w:lang w:val="sq-AL"/>
        </w:rPr>
        <w:t>ionimit të Bordit të Komisionerëve të ERE-s, neni 2 pika</w:t>
      </w:r>
      <w:r w:rsidRPr="00BD6AB8">
        <w:rPr>
          <w:szCs w:val="22"/>
          <w:lang w:val="sq-AL"/>
        </w:rPr>
        <w:t xml:space="preserve"> 1 dhe 2, si dhe nenet 4, 7 dhe 8</w:t>
      </w:r>
      <w:r>
        <w:rPr>
          <w:szCs w:val="22"/>
          <w:lang w:val="sq-AL"/>
        </w:rPr>
        <w:t>,</w:t>
      </w:r>
      <w:r w:rsidRPr="00BD6AB8">
        <w:rPr>
          <w:szCs w:val="22"/>
          <w:lang w:val="sq-AL"/>
        </w:rPr>
        <w:t xml:space="preserve"> shfuqizohen.</w:t>
      </w:r>
    </w:p>
    <w:p w:rsidR="00940BD7" w:rsidRPr="00BD6AB8" w:rsidRDefault="00940BD7" w:rsidP="00940BD7">
      <w:pPr>
        <w:pStyle w:val="Paragrafi"/>
        <w:rPr>
          <w:szCs w:val="22"/>
          <w:lang w:val="sq-AL"/>
        </w:rPr>
      </w:pPr>
      <w:r w:rsidRPr="00BD6AB8">
        <w:rPr>
          <w:szCs w:val="22"/>
          <w:lang w:val="sq-AL"/>
        </w:rPr>
        <w:t>2. Rregullorja për procedurat e zhvillimit të mbledhjeve të hapura të Bordit të Komisionerëve</w:t>
      </w:r>
      <w:r>
        <w:rPr>
          <w:szCs w:val="22"/>
          <w:lang w:val="sq-AL"/>
        </w:rPr>
        <w:t>,</w:t>
      </w:r>
      <w:r w:rsidRPr="00BD6AB8">
        <w:rPr>
          <w:szCs w:val="22"/>
          <w:lang w:val="sq-AL"/>
        </w:rPr>
        <w:t xml:space="preserve"> shfuqizohet.    </w:t>
      </w:r>
    </w:p>
    <w:p w:rsidR="00940BD7" w:rsidRPr="00BD6AB8" w:rsidRDefault="00940BD7" w:rsidP="00940BD7">
      <w:pPr>
        <w:pStyle w:val="Paragrafi"/>
        <w:rPr>
          <w:szCs w:val="22"/>
          <w:lang w:val="sq-AL"/>
        </w:rPr>
      </w:pPr>
      <w:r w:rsidRPr="00BD6AB8">
        <w:rPr>
          <w:szCs w:val="22"/>
          <w:lang w:val="sq-AL"/>
        </w:rPr>
        <w:t>3. Në</w:t>
      </w:r>
      <w:r>
        <w:rPr>
          <w:szCs w:val="22"/>
          <w:lang w:val="sq-AL"/>
        </w:rPr>
        <w:t xml:space="preserve">  Metodologjinë e Llogaritjes</w:t>
      </w:r>
      <w:r w:rsidRPr="00BD6AB8">
        <w:rPr>
          <w:szCs w:val="22"/>
          <w:lang w:val="sq-AL"/>
        </w:rPr>
        <w:t xml:space="preserve"> </w:t>
      </w:r>
      <w:r>
        <w:rPr>
          <w:szCs w:val="22"/>
          <w:lang w:val="sq-AL"/>
        </w:rPr>
        <w:t>së Tarifave të Transmetimit</w:t>
      </w:r>
      <w:r w:rsidRPr="00BD6AB8">
        <w:rPr>
          <w:szCs w:val="22"/>
          <w:lang w:val="sq-AL"/>
        </w:rPr>
        <w:t xml:space="preserve"> neni 9</w:t>
      </w:r>
      <w:r>
        <w:rPr>
          <w:szCs w:val="22"/>
          <w:lang w:val="sq-AL"/>
        </w:rPr>
        <w:t>,</w:t>
      </w:r>
      <w:r w:rsidRPr="00BD6AB8">
        <w:rPr>
          <w:szCs w:val="22"/>
          <w:lang w:val="sq-AL"/>
        </w:rPr>
        <w:t xml:space="preserve"> shfuqizohet.</w:t>
      </w:r>
    </w:p>
    <w:p w:rsidR="00940BD7" w:rsidRPr="00BD6AB8" w:rsidRDefault="00940BD7" w:rsidP="00940BD7">
      <w:pPr>
        <w:pStyle w:val="Paragrafi"/>
        <w:rPr>
          <w:szCs w:val="22"/>
          <w:lang w:val="sq-AL"/>
        </w:rPr>
      </w:pPr>
      <w:r w:rsidRPr="00BD6AB8">
        <w:rPr>
          <w:szCs w:val="22"/>
          <w:lang w:val="sq-AL"/>
        </w:rPr>
        <w:t>4. Në Metodologjinë e Llogaritjes së Tarifave të Gjenerimit pika 9</w:t>
      </w:r>
      <w:r>
        <w:rPr>
          <w:szCs w:val="22"/>
          <w:lang w:val="sq-AL"/>
        </w:rPr>
        <w:t>,</w:t>
      </w:r>
      <w:r w:rsidRPr="00BD6AB8">
        <w:rPr>
          <w:szCs w:val="22"/>
          <w:lang w:val="sq-AL"/>
        </w:rPr>
        <w:t xml:space="preserve"> shfuqizohet.</w:t>
      </w:r>
    </w:p>
    <w:p w:rsidR="00940BD7" w:rsidRPr="00BD6AB8" w:rsidRDefault="00940BD7" w:rsidP="00940BD7">
      <w:pPr>
        <w:pStyle w:val="Paragrafi"/>
        <w:rPr>
          <w:szCs w:val="22"/>
          <w:lang w:val="sq-AL"/>
        </w:rPr>
      </w:pPr>
      <w:r w:rsidRPr="00BD6AB8">
        <w:rPr>
          <w:szCs w:val="22"/>
          <w:lang w:val="sq-AL"/>
        </w:rPr>
        <w:t>5. Në Metodologjinë e Llogaritjes së Tarifave të Shpërndarjes së Energjisë Elektrike pika 8.1</w:t>
      </w:r>
      <w:r>
        <w:rPr>
          <w:szCs w:val="22"/>
          <w:lang w:val="sq-AL"/>
        </w:rPr>
        <w:t>,</w:t>
      </w:r>
      <w:r w:rsidRPr="00BD6AB8">
        <w:rPr>
          <w:szCs w:val="22"/>
          <w:lang w:val="sq-AL"/>
        </w:rPr>
        <w:t xml:space="preserve"> shfuqizohet. </w:t>
      </w:r>
    </w:p>
    <w:p w:rsidR="00940BD7" w:rsidRPr="00BD6AB8" w:rsidRDefault="00940BD7" w:rsidP="00940BD7">
      <w:pPr>
        <w:pStyle w:val="Paragrafi"/>
        <w:rPr>
          <w:szCs w:val="22"/>
          <w:lang w:val="sq-AL"/>
        </w:rPr>
      </w:pPr>
      <w:r>
        <w:rPr>
          <w:szCs w:val="22"/>
          <w:lang w:val="sq-AL"/>
        </w:rPr>
        <w:t>6. Në M</w:t>
      </w:r>
      <w:r w:rsidRPr="00BD6AB8">
        <w:rPr>
          <w:szCs w:val="22"/>
          <w:lang w:val="sq-AL"/>
        </w:rPr>
        <w:t>etodologjinë e Llogar</w:t>
      </w:r>
      <w:r>
        <w:rPr>
          <w:szCs w:val="22"/>
          <w:lang w:val="sq-AL"/>
        </w:rPr>
        <w:t>itjes së Tarifave të Shitjes te Klientët Tariforë</w:t>
      </w:r>
      <w:r w:rsidRPr="00BD6AB8">
        <w:rPr>
          <w:szCs w:val="22"/>
          <w:lang w:val="sq-AL"/>
        </w:rPr>
        <w:t xml:space="preserve"> pika 8.1</w:t>
      </w:r>
      <w:r>
        <w:rPr>
          <w:szCs w:val="22"/>
          <w:lang w:val="sq-AL"/>
        </w:rPr>
        <w:t>,</w:t>
      </w:r>
      <w:r w:rsidRPr="00BD6AB8">
        <w:rPr>
          <w:szCs w:val="22"/>
          <w:lang w:val="sq-AL"/>
        </w:rPr>
        <w:t xml:space="preserve"> shfuqizohet.  </w:t>
      </w:r>
    </w:p>
    <w:p w:rsidR="00940BD7" w:rsidRPr="00BD6AB8" w:rsidRDefault="00940BD7" w:rsidP="00940BD7">
      <w:pPr>
        <w:pStyle w:val="Paragrafi"/>
        <w:rPr>
          <w:szCs w:val="22"/>
          <w:lang w:val="sq-AL"/>
        </w:rPr>
      </w:pPr>
      <w:r w:rsidRPr="00BD6AB8">
        <w:rPr>
          <w:szCs w:val="22"/>
          <w:lang w:val="sq-AL"/>
        </w:rPr>
        <w:t>7. Rregullat e praktikës dhe procedurave të</w:t>
      </w:r>
      <w:r>
        <w:rPr>
          <w:szCs w:val="22"/>
          <w:lang w:val="sq-AL"/>
        </w:rPr>
        <w:t xml:space="preserve"> ERE-s të miratuara me vendimin nr.</w:t>
      </w:r>
      <w:r w:rsidRPr="00BD6AB8">
        <w:rPr>
          <w:szCs w:val="22"/>
          <w:lang w:val="sq-AL"/>
        </w:rPr>
        <w:t>2</w:t>
      </w:r>
      <w:r>
        <w:rPr>
          <w:szCs w:val="22"/>
          <w:lang w:val="sq-AL"/>
        </w:rPr>
        <w:t>6, datë 13.5.2004 dhe vendimin nr.25, datë 27.</w:t>
      </w:r>
      <w:r w:rsidRPr="00BD6AB8">
        <w:rPr>
          <w:szCs w:val="22"/>
          <w:lang w:val="sq-AL"/>
        </w:rPr>
        <w:t>5.2005</w:t>
      </w:r>
      <w:r>
        <w:rPr>
          <w:szCs w:val="22"/>
          <w:lang w:val="sq-AL"/>
        </w:rPr>
        <w:t>,</w:t>
      </w:r>
      <w:r w:rsidRPr="00BD6AB8">
        <w:rPr>
          <w:szCs w:val="22"/>
          <w:lang w:val="sq-AL"/>
        </w:rPr>
        <w:t xml:space="preserve"> shfuqizohen.  </w:t>
      </w:r>
    </w:p>
    <w:p w:rsidR="00940BD7" w:rsidRPr="00BD6AB8" w:rsidRDefault="00940BD7" w:rsidP="00940BD7">
      <w:pPr>
        <w:pStyle w:val="Paragrafi"/>
        <w:rPr>
          <w:szCs w:val="22"/>
          <w:lang w:val="sq-AL"/>
        </w:rPr>
      </w:pPr>
    </w:p>
    <w:p w:rsidR="00940BD7" w:rsidRDefault="00940BD7" w:rsidP="00940BD7">
      <w:pPr>
        <w:pStyle w:val="NeniNr"/>
      </w:pPr>
      <w:r>
        <w:t xml:space="preserve">Neni 42 </w:t>
      </w:r>
    </w:p>
    <w:p w:rsidR="00940BD7" w:rsidRPr="00BD6AB8" w:rsidRDefault="00940BD7" w:rsidP="00940BD7">
      <w:pPr>
        <w:pStyle w:val="NeniTitull"/>
      </w:pPr>
      <w:r>
        <w:t>Hyrja në f</w:t>
      </w:r>
      <w:r w:rsidRPr="00BD6AB8">
        <w:t>uqi</w:t>
      </w:r>
    </w:p>
    <w:p w:rsidR="00940BD7" w:rsidRPr="00BD6AB8" w:rsidRDefault="00940BD7" w:rsidP="00940BD7">
      <w:pPr>
        <w:pStyle w:val="Paragrafi"/>
        <w:rPr>
          <w:szCs w:val="22"/>
          <w:lang w:val="sq-AL"/>
        </w:rPr>
      </w:pPr>
    </w:p>
    <w:p w:rsidR="00940BD7" w:rsidRPr="00BD6AB8" w:rsidRDefault="00940BD7" w:rsidP="00940BD7">
      <w:pPr>
        <w:pStyle w:val="Paragrafi"/>
        <w:rPr>
          <w:szCs w:val="22"/>
          <w:lang w:val="sq-AL"/>
        </w:rPr>
      </w:pPr>
      <w:r>
        <w:rPr>
          <w:szCs w:val="22"/>
          <w:lang w:val="sq-AL"/>
        </w:rPr>
        <w:t>Këto r</w:t>
      </w:r>
      <w:r w:rsidRPr="00BD6AB8">
        <w:rPr>
          <w:szCs w:val="22"/>
          <w:lang w:val="sq-AL"/>
        </w:rPr>
        <w:t>regulla hyjnë në fuqi pas publiki</w:t>
      </w:r>
      <w:r>
        <w:rPr>
          <w:szCs w:val="22"/>
          <w:lang w:val="sq-AL"/>
        </w:rPr>
        <w:t>mit të tyre në Fletoren Zyrtare.</w:t>
      </w:r>
    </w:p>
    <w:sectPr w:rsidR="00940BD7" w:rsidRPr="00BD6AB8" w:rsidSect="00940BD7">
      <w:footerReference w:type="even" r:id="rId6"/>
      <w:footerReference w:type="default" r:id="rId7"/>
      <w:pgSz w:w="11907" w:h="16840" w:code="9"/>
      <w:pgMar w:top="1418" w:right="1418" w:bottom="1418" w:left="1418" w:header="0" w:footer="1134" w:gutter="0"/>
      <w:pgNumType w:start="310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825DB">
      <w:r>
        <w:separator/>
      </w:r>
    </w:p>
  </w:endnote>
  <w:endnote w:type="continuationSeparator" w:id="0">
    <w:p w:rsidR="00000000" w:rsidRDefault="00C82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BD7" w:rsidRDefault="00940BD7" w:rsidP="00940BD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40BD7" w:rsidRDefault="00940BD7" w:rsidP="00940BD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BD7" w:rsidRDefault="00940BD7" w:rsidP="00940BD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825DB">
      <w:rPr>
        <w:rStyle w:val="PageNumber"/>
        <w:noProof/>
      </w:rPr>
      <w:t>3113</w:t>
    </w:r>
    <w:r>
      <w:rPr>
        <w:rStyle w:val="PageNumber"/>
      </w:rPr>
      <w:fldChar w:fldCharType="end"/>
    </w:r>
  </w:p>
  <w:p w:rsidR="00940BD7" w:rsidRDefault="00940BD7" w:rsidP="00940BD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825DB">
      <w:r>
        <w:separator/>
      </w:r>
    </w:p>
  </w:footnote>
  <w:footnote w:type="continuationSeparator" w:id="0">
    <w:p w:rsidR="00000000" w:rsidRDefault="00C825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0BD7"/>
    <w:rsid w:val="000178C2"/>
    <w:rsid w:val="00940BD7"/>
    <w:rsid w:val="00C825DB"/>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C24A7C-13A6-4546-A5B3-B6ACE306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BD7"/>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940BD7"/>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940BD7"/>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40BD7"/>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940BD7"/>
    <w:rPr>
      <w:rFonts w:ascii="CG Times" w:hAnsi="CG Times"/>
      <w:b/>
      <w:sz w:val="22"/>
      <w:szCs w:val="22"/>
      <w:lang w:val="en-GB" w:eastAsia="en-US" w:bidi="ar-SA"/>
    </w:rPr>
  </w:style>
  <w:style w:type="paragraph" w:customStyle="1" w:styleId="KapitulliNr">
    <w:name w:val="Kapitulli_Nr"/>
    <w:rsid w:val="00940BD7"/>
    <w:pPr>
      <w:keepNext/>
      <w:widowControl w:val="0"/>
      <w:jc w:val="center"/>
    </w:pPr>
    <w:rPr>
      <w:rFonts w:ascii="CG Times" w:hAnsi="CG Times"/>
      <w:caps/>
      <w:sz w:val="22"/>
      <w:szCs w:val="22"/>
      <w:lang w:eastAsia="en-US"/>
    </w:rPr>
  </w:style>
  <w:style w:type="paragraph" w:customStyle="1" w:styleId="KapitulliTitull">
    <w:name w:val="Kapitulli_Titull"/>
    <w:rsid w:val="00940BD7"/>
    <w:pPr>
      <w:keepNext/>
      <w:widowControl w:val="0"/>
      <w:jc w:val="center"/>
    </w:pPr>
    <w:rPr>
      <w:rFonts w:ascii="CG Times" w:hAnsi="CG Times"/>
      <w:caps/>
      <w:sz w:val="22"/>
      <w:szCs w:val="22"/>
      <w:lang w:eastAsia="en-US"/>
    </w:rPr>
  </w:style>
  <w:style w:type="paragraph" w:customStyle="1" w:styleId="NeniNr">
    <w:name w:val="Neni_Nr"/>
    <w:next w:val="Normal"/>
    <w:rsid w:val="00940BD7"/>
    <w:pPr>
      <w:keepNext/>
      <w:widowControl w:val="0"/>
      <w:jc w:val="center"/>
    </w:pPr>
    <w:rPr>
      <w:rFonts w:ascii="CG Times" w:hAnsi="CG Times"/>
      <w:sz w:val="22"/>
      <w:lang w:eastAsia="en-US"/>
    </w:rPr>
  </w:style>
  <w:style w:type="paragraph" w:customStyle="1" w:styleId="NeniTitull">
    <w:name w:val="Neni_Titull"/>
    <w:next w:val="Normal"/>
    <w:rsid w:val="00940BD7"/>
    <w:pPr>
      <w:keepNext/>
      <w:widowControl w:val="0"/>
      <w:jc w:val="center"/>
      <w:outlineLvl w:val="2"/>
    </w:pPr>
    <w:rPr>
      <w:rFonts w:ascii="CG Times" w:hAnsi="CG Times"/>
      <w:b/>
      <w:sz w:val="22"/>
      <w:lang w:eastAsia="en-US"/>
    </w:rPr>
  </w:style>
  <w:style w:type="paragraph" w:customStyle="1" w:styleId="NumriData">
    <w:name w:val="Numri_Data"/>
    <w:next w:val="Normal"/>
    <w:rsid w:val="00940BD7"/>
    <w:pPr>
      <w:keepNext/>
      <w:widowControl w:val="0"/>
      <w:jc w:val="center"/>
      <w:outlineLvl w:val="0"/>
    </w:pPr>
    <w:rPr>
      <w:rFonts w:ascii="CG Times" w:hAnsi="CG Times"/>
      <w:b/>
      <w:sz w:val="22"/>
      <w:lang w:eastAsia="en-US"/>
    </w:rPr>
  </w:style>
  <w:style w:type="paragraph" w:customStyle="1" w:styleId="Paragrafi">
    <w:name w:val="Paragrafi"/>
    <w:rsid w:val="00940BD7"/>
    <w:pPr>
      <w:widowControl w:val="0"/>
      <w:ind w:firstLine="720"/>
      <w:jc w:val="both"/>
    </w:pPr>
    <w:rPr>
      <w:rFonts w:ascii="CG Times" w:hAnsi="CG Times"/>
      <w:sz w:val="22"/>
      <w:lang w:val="en-US" w:eastAsia="en-US"/>
    </w:rPr>
  </w:style>
  <w:style w:type="paragraph" w:customStyle="1" w:styleId="Titulli">
    <w:name w:val="Titulli"/>
    <w:next w:val="Normal"/>
    <w:link w:val="TitulliChar"/>
    <w:rsid w:val="00940BD7"/>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940BD7"/>
    <w:rPr>
      <w:rFonts w:ascii="CG Times" w:hAnsi="CG Times"/>
      <w:b/>
      <w:caps/>
      <w:sz w:val="22"/>
      <w:szCs w:val="22"/>
      <w:lang w:val="en-GB" w:eastAsia="en-US" w:bidi="ar-SA"/>
    </w:rPr>
  </w:style>
  <w:style w:type="paragraph" w:customStyle="1" w:styleId="TitulliTitull">
    <w:name w:val="Titulli_Titull"/>
    <w:rsid w:val="00940BD7"/>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40BD7"/>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40BD7"/>
    <w:rPr>
      <w:rFonts w:ascii="CG Times" w:hAnsi="CG Times"/>
      <w:caps/>
      <w:sz w:val="22"/>
      <w:szCs w:val="22"/>
      <w:lang w:val="en-GB" w:eastAsia="en-US" w:bidi="ar-SA"/>
    </w:rPr>
  </w:style>
  <w:style w:type="paragraph" w:styleId="Footer">
    <w:name w:val="footer"/>
    <w:basedOn w:val="Normal"/>
    <w:rsid w:val="00940BD7"/>
    <w:pPr>
      <w:tabs>
        <w:tab w:val="center" w:pos="4320"/>
        <w:tab w:val="right" w:pos="8640"/>
      </w:tabs>
    </w:pPr>
    <w:rPr>
      <w:szCs w:val="20"/>
    </w:rPr>
  </w:style>
  <w:style w:type="character" w:styleId="PageNumber">
    <w:name w:val="page number"/>
    <w:basedOn w:val="DefaultParagraphFont"/>
    <w:rsid w:val="00940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6695</Words>
  <Characters>38162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44768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2019-03-16T15:20:00Z</dcterms:created>
  <dcterms:modified xsi:type="dcterms:W3CDTF">2019-03-16T15:20:00Z</dcterms:modified>
</cp:coreProperties>
</file>