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773" w:rsidRPr="00C276DB" w:rsidRDefault="009B3773" w:rsidP="009B3773">
      <w:pPr>
        <w:pStyle w:val="Akti"/>
      </w:pPr>
      <w:bookmarkStart w:id="0" w:name="_GoBack"/>
      <w:bookmarkEnd w:id="0"/>
      <w:r w:rsidRPr="00C276DB">
        <w:t>VENDIM</w:t>
      </w:r>
    </w:p>
    <w:p w:rsidR="009B3773" w:rsidRPr="00C276DB" w:rsidRDefault="009B3773" w:rsidP="009B3773">
      <w:pPr>
        <w:pStyle w:val="NumriData"/>
      </w:pPr>
      <w:r w:rsidRPr="00C276DB">
        <w:t>Nr.54, datë 7.9.2007</w:t>
      </w:r>
    </w:p>
    <w:p w:rsidR="009B3773" w:rsidRPr="00E6428F" w:rsidRDefault="009B3773" w:rsidP="009B3773">
      <w:pPr>
        <w:pStyle w:val="Paragrafi"/>
        <w:rPr>
          <w:sz w:val="16"/>
          <w:lang w:val="sq-AL"/>
        </w:rPr>
      </w:pPr>
    </w:p>
    <w:p w:rsidR="009B3773" w:rsidRPr="00C276DB" w:rsidRDefault="009B3773" w:rsidP="009B3773">
      <w:pPr>
        <w:pStyle w:val="Titulli"/>
      </w:pPr>
      <w:r w:rsidRPr="00C276DB">
        <w:t>PËR FILLIMIN E PROCEDURAVE  TË SHQYRTIMIT PËR LICENCIMIN E SHOQËRISË “CERS” SHPK PËR AKTIVITETIN E NDËRTIMIT, INSTALIMIT DHE SHFRYTËZIMIT TË CENTRALEVE ELEKTRIKE, SI DHE PRODHIMIN E ENERGJISË ELEKTRIKE NGA ANA E TYRE</w:t>
      </w:r>
    </w:p>
    <w:p w:rsidR="009B3773" w:rsidRPr="00E6428F" w:rsidRDefault="009B3773" w:rsidP="009B3773">
      <w:pPr>
        <w:pStyle w:val="Paragrafi"/>
        <w:rPr>
          <w:sz w:val="18"/>
          <w:lang w:val="sq-AL"/>
        </w:rPr>
      </w:pPr>
    </w:p>
    <w:p w:rsidR="009B3773" w:rsidRPr="00DD1006" w:rsidRDefault="009B3773" w:rsidP="009B3773">
      <w:pPr>
        <w:pStyle w:val="BazLigjPropozues"/>
        <w:rPr>
          <w:lang w:val="sq-AL"/>
        </w:rPr>
      </w:pPr>
      <w:r w:rsidRPr="00DD1006">
        <w:rPr>
          <w:lang w:val="sq-AL"/>
        </w:rPr>
        <w:t>Në mbështetje të nenit 9 dhe nenit 13, pika 1, germa “a” të ligjit nr.9072, dat</w:t>
      </w:r>
      <w:r w:rsidRPr="00DD1006">
        <w:rPr>
          <w:rFonts w:ascii="Times New Roman" w:hAnsi="Times New Roman"/>
          <w:lang w:val="sq-AL"/>
        </w:rPr>
        <w:t>ё</w:t>
      </w:r>
      <w:r w:rsidRPr="00DD1006">
        <w:rPr>
          <w:lang w:val="sq-AL"/>
        </w:rPr>
        <w:t xml:space="preserve"> 22.5.2003 “P</w:t>
      </w:r>
      <w:r w:rsidRPr="00DD1006">
        <w:rPr>
          <w:rFonts w:ascii="Times New Roman" w:hAnsi="Times New Roman"/>
          <w:lang w:val="sq-AL"/>
        </w:rPr>
        <w:t>ё</w:t>
      </w:r>
      <w:r w:rsidRPr="00DD1006">
        <w:rPr>
          <w:lang w:val="sq-AL"/>
        </w:rPr>
        <w:t>r sektorin e energjis</w:t>
      </w:r>
      <w:r w:rsidRPr="00DD1006">
        <w:rPr>
          <w:rFonts w:ascii="Times New Roman" w:hAnsi="Times New Roman"/>
          <w:lang w:val="sq-AL"/>
        </w:rPr>
        <w:t>ё</w:t>
      </w:r>
      <w:r w:rsidRPr="00DD1006">
        <w:rPr>
          <w:lang w:val="sq-AL"/>
        </w:rPr>
        <w:t xml:space="preserve"> elektrike”, i ndryshuar, vendimit të Bordit të Komisionerëve të ERE-s nr.44, datë 24.7.2007 “Për miratimin e </w:t>
      </w:r>
      <w:r>
        <w:rPr>
          <w:lang w:val="sq-AL"/>
        </w:rPr>
        <w:t>r</w:t>
      </w:r>
      <w:r w:rsidRPr="00DD1006">
        <w:rPr>
          <w:lang w:val="sq-AL"/>
        </w:rPr>
        <w:t xml:space="preserve">regullave të </w:t>
      </w:r>
      <w:r>
        <w:rPr>
          <w:lang w:val="sq-AL"/>
        </w:rPr>
        <w:t>p</w:t>
      </w:r>
      <w:r w:rsidRPr="00DD1006">
        <w:rPr>
          <w:lang w:val="sq-AL"/>
        </w:rPr>
        <w:t xml:space="preserve">raktikës dhe </w:t>
      </w:r>
      <w:r>
        <w:rPr>
          <w:lang w:val="sq-AL"/>
        </w:rPr>
        <w:t>p</w:t>
      </w:r>
      <w:r w:rsidRPr="00DD1006">
        <w:rPr>
          <w:lang w:val="sq-AL"/>
        </w:rPr>
        <w:t xml:space="preserve">rocedurave të ERE-s”, neni 18, pika 1, germa </w:t>
      </w:r>
      <w:r>
        <w:rPr>
          <w:lang w:val="sq-AL"/>
        </w:rPr>
        <w:t>“</w:t>
      </w:r>
      <w:r w:rsidRPr="00DD1006">
        <w:rPr>
          <w:lang w:val="sq-AL"/>
        </w:rPr>
        <w:t>a</w:t>
      </w:r>
      <w:r>
        <w:rPr>
          <w:lang w:val="sq-AL"/>
        </w:rPr>
        <w:t>”</w:t>
      </w:r>
      <w:r w:rsidRPr="00DD1006">
        <w:rPr>
          <w:lang w:val="sq-AL"/>
        </w:rPr>
        <w:t>, dhe neni 19, pika 1 dhe 2, si dh</w:t>
      </w:r>
      <w:r>
        <w:rPr>
          <w:lang w:val="sq-AL"/>
        </w:rPr>
        <w:t>e v</w:t>
      </w:r>
      <w:r w:rsidRPr="00DD1006">
        <w:rPr>
          <w:lang w:val="sq-AL"/>
        </w:rPr>
        <w:t>endimit të Bordit të Komisionerëve nr.21, datë 4.4.2007 “Rregullorja e procedurave të licencimit” neni 10, pika 1, Bordi i  Komisioner</w:t>
      </w:r>
      <w:r w:rsidRPr="00DD1006">
        <w:rPr>
          <w:rFonts w:ascii="Times New Roman" w:hAnsi="Times New Roman"/>
          <w:lang w:val="sq-AL"/>
        </w:rPr>
        <w:t>ё</w:t>
      </w:r>
      <w:r w:rsidRPr="00DD1006">
        <w:rPr>
          <w:lang w:val="sq-AL"/>
        </w:rPr>
        <w:t>ve në mbledhjen e tij të datës 7.9.2007, pasi shqyrtoi kërkesën e paraqitur nga shoqëria “CERS” sh.p.k. për licencimin në aktivitetin e ndërtimit, instalimit dhe shfrytëzimit të centraleve elektrik</w:t>
      </w:r>
      <w:r>
        <w:rPr>
          <w:lang w:val="sq-AL"/>
        </w:rPr>
        <w:t>e</w:t>
      </w:r>
      <w:r w:rsidRPr="00DD1006">
        <w:rPr>
          <w:lang w:val="sq-AL"/>
        </w:rPr>
        <w:t>, si dhe prodhimin e energjisë elektrike nga ana e tyre,</w:t>
      </w:r>
    </w:p>
    <w:p w:rsidR="009B3773" w:rsidRPr="00E6428F" w:rsidRDefault="009B3773" w:rsidP="009B3773">
      <w:pPr>
        <w:pStyle w:val="Paragrafi"/>
        <w:rPr>
          <w:sz w:val="18"/>
          <w:lang w:val="sq-AL"/>
        </w:rPr>
      </w:pPr>
    </w:p>
    <w:p w:rsidR="009B3773" w:rsidRPr="009B3773" w:rsidRDefault="009B3773" w:rsidP="009B3773">
      <w:pPr>
        <w:pStyle w:val="VENDOSI"/>
        <w:rPr>
          <w:lang w:val="sq-AL"/>
        </w:rPr>
      </w:pPr>
      <w:r w:rsidRPr="009B3773">
        <w:rPr>
          <w:lang w:val="sq-AL"/>
        </w:rPr>
        <w:t>VENDOSI:</w:t>
      </w:r>
    </w:p>
    <w:p w:rsidR="009B3773" w:rsidRPr="00E6428F" w:rsidRDefault="009B3773" w:rsidP="009B3773">
      <w:pPr>
        <w:pStyle w:val="Paragrafi"/>
        <w:rPr>
          <w:rFonts w:eastAsia="Batang"/>
          <w:sz w:val="16"/>
          <w:lang w:val="sq-AL"/>
        </w:rPr>
      </w:pPr>
    </w:p>
    <w:p w:rsidR="009B3773" w:rsidRPr="00C276DB" w:rsidRDefault="009B3773" w:rsidP="009B377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276DB">
        <w:rPr>
          <w:lang w:val="sq-AL"/>
        </w:rPr>
        <w:t>Fillimin e procedurave pë</w:t>
      </w:r>
      <w:r>
        <w:rPr>
          <w:lang w:val="sq-AL"/>
        </w:rPr>
        <w:t>r shqyrtimin e kërkesës, për lic</w:t>
      </w:r>
      <w:r w:rsidRPr="00C276DB">
        <w:rPr>
          <w:lang w:val="sq-AL"/>
        </w:rPr>
        <w:t>en</w:t>
      </w:r>
      <w:r>
        <w:rPr>
          <w:lang w:val="sq-AL"/>
        </w:rPr>
        <w:t>c</w:t>
      </w:r>
      <w:r w:rsidRPr="00C276DB">
        <w:rPr>
          <w:lang w:val="sq-AL"/>
        </w:rPr>
        <w:t>imin e shoqërisë “CERS” sh.p.k</w:t>
      </w:r>
      <w:r>
        <w:rPr>
          <w:lang w:val="sq-AL"/>
        </w:rPr>
        <w:t>.</w:t>
      </w:r>
      <w:r w:rsidRPr="00C276DB">
        <w:rPr>
          <w:lang w:val="sq-AL"/>
        </w:rPr>
        <w:t xml:space="preserve"> për aktivitetin e ndërtimit, instalimit dhe shfrytëzimit</w:t>
      </w:r>
      <w:r>
        <w:rPr>
          <w:lang w:val="sq-AL"/>
        </w:rPr>
        <w:t xml:space="preserve"> të</w:t>
      </w:r>
      <w:r w:rsidRPr="00C276DB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C276DB">
        <w:rPr>
          <w:lang w:val="sq-AL"/>
        </w:rPr>
        <w:t xml:space="preserve"> me ERE, si dhe prodhimin e energjisë elektrike nga ana e tyre, për</w:t>
      </w:r>
      <w:r>
        <w:rPr>
          <w:lang w:val="sq-AL"/>
        </w:rPr>
        <w:t xml:space="preserve"> perqet eolike Lezhë, Kavajë</w:t>
      </w:r>
      <w:r w:rsidRPr="00C276DB">
        <w:rPr>
          <w:lang w:val="sq-AL"/>
        </w:rPr>
        <w:t xml:space="preserve">, Hamallaj, Panaja dhe Karaburun. </w:t>
      </w:r>
    </w:p>
    <w:p w:rsidR="009B3773" w:rsidRPr="00C276DB" w:rsidRDefault="009B3773" w:rsidP="009B3773">
      <w:pPr>
        <w:pStyle w:val="Paragrafi"/>
        <w:rPr>
          <w:lang w:val="sq-AL"/>
        </w:rPr>
      </w:pPr>
      <w:r>
        <w:rPr>
          <w:lang w:val="sq-AL"/>
        </w:rPr>
        <w:t>2. Ngarkohet Drejtoria e Licencimit dhe Monitorimit të</w:t>
      </w:r>
      <w:r w:rsidRPr="00C276DB">
        <w:rPr>
          <w:lang w:val="sq-AL"/>
        </w:rPr>
        <w:t xml:space="preserve"> Tregut</w:t>
      </w:r>
      <w:r>
        <w:rPr>
          <w:lang w:val="sq-AL"/>
        </w:rPr>
        <w:t>,</w:t>
      </w:r>
      <w:r w:rsidRPr="00C276DB">
        <w:rPr>
          <w:lang w:val="sq-AL"/>
        </w:rPr>
        <w:t xml:space="preserve"> si dhe Dr</w:t>
      </w:r>
      <w:r>
        <w:rPr>
          <w:lang w:val="sq-AL"/>
        </w:rPr>
        <w:t>ejtoria Juridike dhe Mbrojtjes së Konsumatorit, të njoftojnë aplikuesin për dërgimin e dokumenteve të munguara në pë</w:t>
      </w:r>
      <w:r w:rsidRPr="00C276DB">
        <w:rPr>
          <w:lang w:val="sq-AL"/>
        </w:rPr>
        <w:t xml:space="preserve">rputhje me </w:t>
      </w:r>
      <w:r>
        <w:rPr>
          <w:lang w:val="sq-AL"/>
        </w:rPr>
        <w:t>kërkesat e “Rregullores për procedurat e licenc</w:t>
      </w:r>
      <w:r w:rsidRPr="00C276DB">
        <w:rPr>
          <w:lang w:val="sq-AL"/>
        </w:rPr>
        <w:t>imit”.</w:t>
      </w:r>
    </w:p>
    <w:p w:rsidR="009B3773" w:rsidRPr="00C276DB" w:rsidRDefault="009B3773" w:rsidP="009B3773">
      <w:pPr>
        <w:pStyle w:val="Paragrafi"/>
        <w:rPr>
          <w:lang w:val="sq-AL"/>
        </w:rPr>
      </w:pPr>
      <w:r w:rsidRPr="00C276DB">
        <w:rPr>
          <w:lang w:val="sq-AL"/>
        </w:rPr>
        <w:t>Ky vendim hyn në fuqi menjëherë dhe botohet në Fletoren Zyrtare</w:t>
      </w:r>
      <w:r>
        <w:rPr>
          <w:lang w:val="sq-AL"/>
        </w:rPr>
        <w:t>.</w:t>
      </w:r>
      <w:r w:rsidRPr="00C276DB">
        <w:rPr>
          <w:lang w:val="sq-AL"/>
        </w:rPr>
        <w:t xml:space="preserve"> </w:t>
      </w:r>
    </w:p>
    <w:p w:rsidR="009B3773" w:rsidRPr="00E6428F" w:rsidRDefault="009B3773" w:rsidP="009B3773">
      <w:pPr>
        <w:pStyle w:val="Paragrafi"/>
        <w:rPr>
          <w:sz w:val="18"/>
          <w:lang w:val="sq-AL"/>
        </w:rPr>
      </w:pPr>
    </w:p>
    <w:p w:rsidR="009B3773" w:rsidRPr="00C276DB" w:rsidRDefault="009B3773" w:rsidP="009B3773">
      <w:pPr>
        <w:pStyle w:val="Autoriteti"/>
      </w:pPr>
      <w:r w:rsidRPr="00C276DB">
        <w:t>KRYETARI I ERE-s</w:t>
      </w:r>
    </w:p>
    <w:p w:rsidR="009B3773" w:rsidRDefault="009B3773" w:rsidP="009B3773">
      <w:pPr>
        <w:pStyle w:val="AutoritetiEmer"/>
      </w:pPr>
      <w:r w:rsidRPr="00C276DB">
        <w:t>Bujar Nepravishta</w:t>
      </w:r>
    </w:p>
    <w:p w:rsidR="000178C2" w:rsidRPr="00C84B66" w:rsidRDefault="000178C2" w:rsidP="009B377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3773"/>
    <w:rsid w:val="000178C2"/>
    <w:rsid w:val="001862A2"/>
    <w:rsid w:val="009B3773"/>
    <w:rsid w:val="00BB20A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DFB49D-0FD9-44F9-87C0-B4E3605D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B377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B377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B377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B377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B377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B377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B377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B377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B377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B377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B377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B377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B377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