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4E9" w:rsidRPr="006E60A1" w:rsidRDefault="00EB44E9" w:rsidP="00EB44E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E60A1">
        <w:rPr>
          <w:sz w:val="21"/>
          <w:szCs w:val="21"/>
        </w:rPr>
        <w:t>VENDIM</w:t>
      </w:r>
    </w:p>
    <w:p w:rsidR="00EB44E9" w:rsidRPr="006E60A1" w:rsidRDefault="00EB44E9" w:rsidP="00EB44E9">
      <w:pPr>
        <w:pStyle w:val="NumriData"/>
        <w:keepNext w:val="0"/>
        <w:rPr>
          <w:sz w:val="21"/>
          <w:szCs w:val="21"/>
        </w:rPr>
      </w:pPr>
      <w:r w:rsidRPr="006E60A1">
        <w:rPr>
          <w:sz w:val="21"/>
          <w:szCs w:val="21"/>
        </w:rPr>
        <w:t>Nr.61, datë 2.11.2007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</w:p>
    <w:p w:rsidR="00EB44E9" w:rsidRPr="006E60A1" w:rsidRDefault="00EB44E9" w:rsidP="00EB44E9">
      <w:pPr>
        <w:pStyle w:val="Titulli"/>
        <w:keepNext w:val="0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PËR DHËNIEN E LICENCËS PËR NDËRTIM, INSTALIM DHE SHFRYTËZIM TË CENTRALEVE ELEKTRIKe ME ERË, SI DHE PRODHIMIN E ENERGJISË ELEKTRIKE NGA KËTO CENTRALE “HERA” SHPK (PROJEKTI KAPPET)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</w:p>
    <w:p w:rsidR="00EB44E9" w:rsidRPr="00EB44E9" w:rsidRDefault="00EB44E9" w:rsidP="00EB44E9">
      <w:pPr>
        <w:pStyle w:val="BazLigjPropozues"/>
        <w:keepNext w:val="0"/>
        <w:rPr>
          <w:sz w:val="21"/>
          <w:szCs w:val="21"/>
          <w:lang w:val="sq-AL"/>
        </w:rPr>
      </w:pPr>
      <w:r w:rsidRPr="00EB44E9">
        <w:rPr>
          <w:sz w:val="21"/>
          <w:szCs w:val="21"/>
          <w:lang w:val="sq-AL"/>
        </w:rPr>
        <w:t xml:space="preserve">Në zbatim të ligjit nr.9072, datë 22.5.2003 “Për sektorin e energjisë elektrike” me ndryshimet përkatëse, neni 13, pika 1, si dhe vendimit të Bordit të Komisionerëve nr.21, datë 4.4.2007 “Për miratimin e rregullores për procedurat e licencimit”, neni 11, pika 1, neni 13, pikat 1 dhe 2, vendimit nr.44, datë 24.7.2007 “Për miratimin e rregullave të praktikës dhe procedurave të ERE-s”, neni 15, Bordi i Komisionerëve të ERE-s në mbledhjen e tij të datës 2.11.2007, pasi shqyrtoi kërkesën e paraqitur nga “HERA” sh.p.k. për marrje licence për aktivitetin e ndërtimit, instalimit dhe shfrytëzimit të centralit elektrik me erë, si dhe prodhimin e energjisë elektrike nga këto centrale, 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</w:p>
    <w:p w:rsidR="00EB44E9" w:rsidRPr="00EB44E9" w:rsidRDefault="00EB44E9" w:rsidP="00EB44E9">
      <w:pPr>
        <w:pStyle w:val="VENDOSI"/>
        <w:keepNext w:val="0"/>
        <w:rPr>
          <w:sz w:val="21"/>
          <w:szCs w:val="21"/>
          <w:lang w:val="sq-AL"/>
        </w:rPr>
      </w:pPr>
      <w:r w:rsidRPr="00EB44E9">
        <w:rPr>
          <w:sz w:val="21"/>
          <w:szCs w:val="21"/>
          <w:lang w:val="sq-AL"/>
        </w:rPr>
        <w:t>VENDOSI: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I. Dhënien e licencës shoqërisë “HERA” sh.p.k. në aktivitetin e ndërtimit, instalimit dhe shfrytëzimit të centraleve elektrike me erë, si dhe prodhimin e energjisë elektrike (Projekti KAPPET), me fuqi 150 MGW,  duke plotësuar kushtet e mëposhtme: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 xml:space="preserve">1. Brenda një afati kohor 9-mujor të realizojë: 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 xml:space="preserve">- Sigurimin e dokumenteve të pronësisë, duke realizuar kalimin nga premtim shitjeje në titull pronësie dhe realizimin e kontratave të huapërdorjes ose qiramarrjes, për të gjithë sipërfaqen e nevojshme për realizimin e projektit. 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- Kryerjen e një studimi fisibiliteti, që kushtëzohet me instalimin e kullave vrojtuese për të eksperimentuar në kushtet reale dhe nxjerrjen e konkluzioneve definitive për projektin e zbatimit. Përcaktimi në këtë studim edhe i kostos së prodhimit të energjisë elektrike. Ky studim të paraqitet në ERE përpara fillimit të zbatimit të punimeve. Për këtë shoqëria duhet të sjellë grafikun e rishikuar të punimeve.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2. Shoqëria “HERA” sh.p.k. duhet të paraqesë pranë ERE-s, marrëveshjen e nënshkruar me OST sh.a.-në, përpara fillimit të ndërtimit të objektit, ku të jenë të specifikuara detyrimet e ndërsjella, që rrjedhin nga Kodi i Transmetimit.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3. Shoqëria “HERA” sh.p.k. do të respektojë detyrimet e shërbimit publik që do të rrjedhin në zbatim të nenit 25 të ligjit nr.9072, datë 22.5.2003 “Për sektorin e energjisë elektrike”.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4. Koha e zbatimit të gjithë projektit përfshirë dhe kolaudimin e veprës, duke iu referuar datës së lëshimit të licencës të jetë 36 muaj.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II. Afati i vlefshmërisë së licencës të jetë 30 vjet.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Ky vendim hyn në fuqi menjëherë dhe botohet në Fletoren Zyrtare.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</w:p>
    <w:p w:rsidR="00EB44E9" w:rsidRPr="006E60A1" w:rsidRDefault="00EB44E9" w:rsidP="00EB44E9">
      <w:pPr>
        <w:pStyle w:val="Autoriteti"/>
        <w:rPr>
          <w:sz w:val="21"/>
          <w:szCs w:val="21"/>
        </w:rPr>
      </w:pPr>
      <w:r w:rsidRPr="006E60A1">
        <w:rPr>
          <w:sz w:val="21"/>
          <w:szCs w:val="21"/>
        </w:rPr>
        <w:t>KRYETARI I ERE-S</w:t>
      </w:r>
    </w:p>
    <w:p w:rsidR="00EB44E9" w:rsidRPr="006E60A1" w:rsidRDefault="00EB44E9" w:rsidP="00EB44E9">
      <w:pPr>
        <w:pStyle w:val="AutoritetiEmer"/>
        <w:rPr>
          <w:sz w:val="21"/>
          <w:szCs w:val="21"/>
        </w:rPr>
      </w:pPr>
      <w:r w:rsidRPr="006E60A1">
        <w:rPr>
          <w:sz w:val="21"/>
          <w:szCs w:val="21"/>
        </w:rPr>
        <w:t>Bujar Nepravishta</w:t>
      </w:r>
    </w:p>
    <w:p w:rsidR="00EB44E9" w:rsidRPr="006E60A1" w:rsidRDefault="00EB44E9" w:rsidP="00EB44E9">
      <w:pPr>
        <w:pStyle w:val="Paragrafi"/>
        <w:rPr>
          <w:sz w:val="21"/>
          <w:szCs w:val="21"/>
          <w:lang w:val="sq-AL"/>
        </w:rPr>
      </w:pPr>
    </w:p>
    <w:p w:rsidR="000178C2" w:rsidRPr="00C84B66" w:rsidRDefault="000178C2" w:rsidP="00EB44E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44E9"/>
    <w:rsid w:val="000178C2"/>
    <w:rsid w:val="00485CC8"/>
    <w:rsid w:val="00C84B66"/>
    <w:rsid w:val="00EB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7A8DAE-105F-4F29-B10B-35D6995DE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B44E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B44E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B44E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B44E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B44E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B44E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B44E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EB44E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B44E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2019-04-03T13:27:00Z</dcterms:created>
  <dcterms:modified xsi:type="dcterms:W3CDTF">2019-04-03T13:27:00Z</dcterms:modified>
</cp:coreProperties>
</file>