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4E9" w:rsidRPr="00E6685D" w:rsidRDefault="00EB44E9" w:rsidP="00EB44E9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VENDIM</w:t>
      </w:r>
      <w:proofErr w:type="spellEnd"/>
    </w:p>
    <w:p w:rsidR="00EB44E9" w:rsidRPr="00E6685D" w:rsidRDefault="00EB44E9" w:rsidP="00EB44E9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Nr</w:t>
      </w:r>
      <w:proofErr w:type="spellEnd"/>
      <w:r w:rsidRPr="00E6685D">
        <w:rPr>
          <w:rFonts w:ascii="Garamond" w:hAnsi="Garamond"/>
          <w:sz w:val="24"/>
          <w:szCs w:val="24"/>
        </w:rPr>
        <w:t>.</w:t>
      </w:r>
      <w:r w:rsidR="00E6685D" w:rsidRPr="00E6685D">
        <w:rPr>
          <w:rFonts w:ascii="Garamond" w:hAnsi="Garamond"/>
          <w:sz w:val="24"/>
          <w:szCs w:val="24"/>
        </w:rPr>
        <w:t xml:space="preserve"> </w:t>
      </w:r>
      <w:r w:rsidRPr="00E6685D">
        <w:rPr>
          <w:rFonts w:ascii="Garamond" w:hAnsi="Garamond"/>
          <w:sz w:val="24"/>
          <w:szCs w:val="24"/>
        </w:rPr>
        <w:t xml:space="preserve">61, </w:t>
      </w:r>
      <w:proofErr w:type="spellStart"/>
      <w:r w:rsidRPr="00E6685D">
        <w:rPr>
          <w:rFonts w:ascii="Garamond" w:hAnsi="Garamond"/>
          <w:sz w:val="24"/>
          <w:szCs w:val="24"/>
        </w:rPr>
        <w:t>datë</w:t>
      </w:r>
      <w:proofErr w:type="spellEnd"/>
      <w:r w:rsidRPr="00E6685D">
        <w:rPr>
          <w:rFonts w:ascii="Garamond" w:hAnsi="Garamond"/>
          <w:sz w:val="24"/>
          <w:szCs w:val="24"/>
        </w:rPr>
        <w:t xml:space="preserve"> 2.11.2007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PËR DHËNIEN E LICENCËS PËR NDËRTIM, INSTALIM DHE SHFRYTËZIM TË CENTRALEVE ELEKTRIKe ME ERË, SI DHE PRODHIMIN E ENERGJISË ELEKTRIKE NGA KËTO CENTRALE “HERA” SHPK (PROJEKTI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KAPPET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)</w:t>
      </w:r>
    </w:p>
    <w:p w:rsidR="001865C0" w:rsidRDefault="00D12516" w:rsidP="001865C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12516">
        <w:rPr>
          <w:rFonts w:ascii="Garamond" w:hAnsi="Garamond"/>
          <w:i/>
          <w:sz w:val="24"/>
          <w:szCs w:val="24"/>
          <w:lang w:val="sq-AL"/>
        </w:rPr>
        <w:t>(Ndryshuar me vendimin nr. 93, datë 6.8.2008</w:t>
      </w:r>
      <w:r w:rsidR="001865C0">
        <w:rPr>
          <w:rFonts w:ascii="Garamond" w:hAnsi="Garamond"/>
          <w:i/>
          <w:sz w:val="24"/>
          <w:szCs w:val="24"/>
          <w:lang w:val="sq-AL"/>
        </w:rPr>
        <w:t>; nr. 65, datë 22.9.2009</w:t>
      </w:r>
      <w:r w:rsidR="0031655C">
        <w:rPr>
          <w:rFonts w:ascii="Garamond" w:hAnsi="Garamond"/>
          <w:i/>
          <w:sz w:val="24"/>
          <w:szCs w:val="24"/>
          <w:lang w:val="sq-AL"/>
        </w:rPr>
        <w:t>; nr. 254, datë 21.12.2020</w:t>
      </w:r>
      <w:r w:rsidRPr="00D12516">
        <w:rPr>
          <w:rFonts w:ascii="Garamond" w:hAnsi="Garamond"/>
          <w:i/>
          <w:sz w:val="24"/>
          <w:szCs w:val="24"/>
          <w:lang w:val="sq-AL"/>
        </w:rPr>
        <w:t>)</w:t>
      </w:r>
      <w:r w:rsidR="001865C0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:rsidR="0031655C" w:rsidRDefault="0031655C" w:rsidP="001865C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D12516" w:rsidRPr="00D12516" w:rsidRDefault="001865C0" w:rsidP="001865C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D12516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12516" w:rsidRPr="00D12516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12516" w:rsidRPr="00E6685D" w:rsidRDefault="00D12516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Në zbatim të ligjit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 xml:space="preserve">9072, datë 22.5.2003 “Për sektorin e energjisë elektrike” me ndryshimet përkatëse, neni 13, pika 1, si dhe vendimit të Bordit të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>21, datë 4.4.2007 “Për miratimin e rregullores për procedurat e licencimit”, neni 11, pika 1, neni 13, pikat 1 dhe 2, vendimit nr.</w:t>
      </w:r>
      <w:r w:rsidR="00E6685D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 xml:space="preserve">44, datë 24.7.2007 “Për miratimin e rregullave të praktikës dhe procedurave të ERE-s”, neni 15, Bordi 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 të ERE-s në mbledhjen e tij të datës 2.11.2007, pasi shqyrtoi kërkesën e paraqitur nga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për marrje licence për aktivitetin e ndërtimit, instalimit dhe shfrytëzimit të centralit elektrik me erë, si dhe prodhimin e energjisë elektrike nga këto centrale,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VENDOSI: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I. Dhënien e licencës shoqërisë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në aktivitetin e ndërtimit, instalimit dhe shfrytëzimit të centraleve elektrike me erë, si dhe prodhimin e energjisë elektrike (Projekti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KAPPET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), me fuqi 150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MGW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,  duke plotësuar kushtet e mëposhtme: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1. Brenda një afati kohor </w:t>
      </w:r>
      <w:r w:rsidR="00D12516" w:rsidRPr="00D12516">
        <w:rPr>
          <w:rFonts w:ascii="Garamond" w:hAnsi="Garamond"/>
          <w:i/>
          <w:sz w:val="24"/>
          <w:szCs w:val="24"/>
        </w:rPr>
        <w:t xml:space="preserve">15 </w:t>
      </w:r>
      <w:proofErr w:type="spellStart"/>
      <w:r w:rsidR="00D12516" w:rsidRPr="00D12516">
        <w:rPr>
          <w:rFonts w:ascii="Garamond" w:hAnsi="Garamond"/>
          <w:i/>
          <w:sz w:val="24"/>
          <w:szCs w:val="24"/>
        </w:rPr>
        <w:t>muaj</w:t>
      </w:r>
      <w:proofErr w:type="spellEnd"/>
      <w:r w:rsidR="00D12516" w:rsidRPr="00E6685D">
        <w:rPr>
          <w:rFonts w:ascii="Garamond" w:hAnsi="Garamond"/>
          <w:sz w:val="24"/>
          <w:szCs w:val="24"/>
          <w:lang w:val="sq-AL"/>
        </w:rPr>
        <w:t xml:space="preserve"> </w:t>
      </w:r>
      <w:r w:rsidR="001865C0">
        <w:rPr>
          <w:rStyle w:val="FootnoteReference"/>
          <w:rFonts w:ascii="Garamond" w:hAnsi="Garamond"/>
          <w:sz w:val="24"/>
          <w:szCs w:val="24"/>
          <w:lang w:val="sq-AL"/>
        </w:rPr>
        <w:footnoteReference w:id="1"/>
      </w:r>
      <w:r w:rsidR="0031655C">
        <w:rPr>
          <w:rStyle w:val="FootnoteReference"/>
          <w:rFonts w:ascii="Garamond" w:hAnsi="Garamond"/>
          <w:sz w:val="24"/>
          <w:szCs w:val="24"/>
          <w:lang w:val="sq-AL"/>
        </w:rPr>
        <w:footnoteReference w:id="2"/>
      </w:r>
      <w:r w:rsidRPr="00E6685D">
        <w:rPr>
          <w:rFonts w:ascii="Garamond" w:hAnsi="Garamond"/>
          <w:sz w:val="24"/>
          <w:szCs w:val="24"/>
          <w:lang w:val="sq-AL"/>
        </w:rPr>
        <w:t xml:space="preserve">të realizojë: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- Sigurimin e dokumenteve të pronësisë, duke realizuar kalimin nga premtim shitjeje në titull pronësie dhe realizimin e kontratave të huapërdorjes ose qiramarrjes, për të gjithë sipërfaqen e nevojshme për realizimin e projektit. 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- Kryerjen e një studimi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fisibiliteti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, që kushtëzohet me instalimin e kullave vrojtuese për të eksperimentuar në kushtet reale dhe nxjerrjen e konkluzioneve definitive për projektin e zbatimit. Përcaktimi në këtë studim edhe i kostos së prodhimit të energjisë elektrike. Ky studim të paraqitet në ERE përpara fillimit të zbatimit të punimeve. Për këtë shoqëria duhet të sjellë grafikun e rishikuar të punimeve.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2. Shoqëria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 xml:space="preserve">. duhet të paraqesë pranë ERE-s, marrëveshjen e nënshkruar me OST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.-në, përpara fillimit të ndërtimit të objektit, ku të jenë të specifikuara detyrimet e ndërsjella, që rrjedhin nga Kodi i Transmetimit.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3. Shoqëria “HERA” </w:t>
      </w:r>
      <w:proofErr w:type="spellStart"/>
      <w:r w:rsidRPr="00E6685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 do të respektojë detyrimet e shërbimit publik që do të rrjedhin në zbatim të nenit 25 të ligjit nr.</w:t>
      </w:r>
      <w:r w:rsidR="00D12516">
        <w:rPr>
          <w:rFonts w:ascii="Garamond" w:hAnsi="Garamond"/>
          <w:sz w:val="24"/>
          <w:szCs w:val="24"/>
          <w:lang w:val="sq-AL"/>
        </w:rPr>
        <w:t xml:space="preserve"> </w:t>
      </w:r>
      <w:r w:rsidRPr="00E6685D">
        <w:rPr>
          <w:rFonts w:ascii="Garamond" w:hAnsi="Garamond"/>
          <w:sz w:val="24"/>
          <w:szCs w:val="24"/>
          <w:lang w:val="sq-AL"/>
        </w:rPr>
        <w:t>9072, datë 22.5.2003 “Për sektorin e energjisë elektrike”.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 xml:space="preserve">4. Koha e zbatimit të gjithë projektit përfshirë dhe kolaudimin e veprës, duke iu referuar datës së lëshimit të licencës të jetë </w:t>
      </w:r>
      <w:r w:rsidR="00D12516" w:rsidRPr="00D12516">
        <w:rPr>
          <w:rFonts w:ascii="Garamond" w:hAnsi="Garamond"/>
          <w:i/>
          <w:sz w:val="24"/>
          <w:szCs w:val="24"/>
        </w:rPr>
        <w:t xml:space="preserve">42 </w:t>
      </w:r>
      <w:proofErr w:type="spellStart"/>
      <w:r w:rsidR="00D12516" w:rsidRPr="00D12516">
        <w:rPr>
          <w:rFonts w:ascii="Garamond" w:hAnsi="Garamond"/>
          <w:i/>
          <w:sz w:val="24"/>
          <w:szCs w:val="24"/>
        </w:rPr>
        <w:t>muaj</w:t>
      </w:r>
      <w:proofErr w:type="spellEnd"/>
      <w:r w:rsidRPr="00D12516">
        <w:rPr>
          <w:rFonts w:ascii="Garamond" w:hAnsi="Garamond"/>
          <w:i/>
          <w:sz w:val="24"/>
          <w:szCs w:val="24"/>
          <w:lang w:val="sq-AL"/>
        </w:rPr>
        <w:t>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E6685D">
        <w:rPr>
          <w:rFonts w:ascii="Garamond" w:hAnsi="Garamond"/>
          <w:sz w:val="24"/>
          <w:szCs w:val="24"/>
          <w:lang w:val="sq-AL"/>
        </w:rPr>
        <w:lastRenderedPageBreak/>
        <w:t>II</w:t>
      </w:r>
      <w:proofErr w:type="spellEnd"/>
      <w:r w:rsidRPr="00E6685D">
        <w:rPr>
          <w:rFonts w:ascii="Garamond" w:hAnsi="Garamond"/>
          <w:sz w:val="24"/>
          <w:szCs w:val="24"/>
          <w:lang w:val="sq-AL"/>
        </w:rPr>
        <w:t>. Afati i vlefshmërisë së licencës të jetë 30 vjet.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6685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B44E9" w:rsidRPr="00E6685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E6685D" w:rsidRDefault="00EB44E9" w:rsidP="00EB44E9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E6685D">
        <w:rPr>
          <w:rFonts w:ascii="Garamond" w:hAnsi="Garamond"/>
          <w:sz w:val="24"/>
          <w:szCs w:val="24"/>
        </w:rPr>
        <w:t>KRYETARI</w:t>
      </w:r>
      <w:proofErr w:type="spellEnd"/>
      <w:r w:rsidRPr="00E6685D">
        <w:rPr>
          <w:rFonts w:ascii="Garamond" w:hAnsi="Garamond"/>
          <w:sz w:val="24"/>
          <w:szCs w:val="24"/>
        </w:rPr>
        <w:t xml:space="preserve"> I ERE-S</w:t>
      </w:r>
    </w:p>
    <w:p w:rsidR="00EB44E9" w:rsidRPr="005D3F87" w:rsidRDefault="005D3F87" w:rsidP="005D3F87">
      <w:pPr>
        <w:pStyle w:val="AutoritetiEmer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Garamond" w:hAnsi="Garamond"/>
          <w:sz w:val="24"/>
          <w:szCs w:val="24"/>
        </w:rPr>
        <w:t>Bujar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Nepravishta</w:t>
      </w:r>
      <w:proofErr w:type="spellEnd"/>
    </w:p>
    <w:p w:rsidR="000178C2" w:rsidRPr="00E6685D" w:rsidRDefault="000178C2" w:rsidP="00EB44E9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E6685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BC8" w:rsidRDefault="00742BC8" w:rsidP="001865C0">
      <w:r>
        <w:separator/>
      </w:r>
    </w:p>
  </w:endnote>
  <w:endnote w:type="continuationSeparator" w:id="0">
    <w:p w:rsidR="00742BC8" w:rsidRDefault="00742BC8" w:rsidP="00186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BC8" w:rsidRDefault="00742BC8" w:rsidP="001865C0">
      <w:r>
        <w:separator/>
      </w:r>
    </w:p>
  </w:footnote>
  <w:footnote w:type="continuationSeparator" w:id="0">
    <w:p w:rsidR="00742BC8" w:rsidRDefault="00742BC8" w:rsidP="001865C0">
      <w:r>
        <w:continuationSeparator/>
      </w:r>
    </w:p>
  </w:footnote>
  <w:footnote w:id="1">
    <w:p w:rsidR="001865C0" w:rsidRPr="0031655C" w:rsidRDefault="001865C0">
      <w:pPr>
        <w:pStyle w:val="FootnoteText"/>
        <w:rPr>
          <w:rFonts w:ascii="Garamond" w:hAnsi="Garamond"/>
          <w:i/>
          <w:lang w:val="sq-AL"/>
        </w:rPr>
      </w:pPr>
      <w:r w:rsidRPr="0031655C">
        <w:rPr>
          <w:rStyle w:val="FootnoteReference"/>
          <w:rFonts w:ascii="Garamond" w:hAnsi="Garamond"/>
          <w:i/>
        </w:rPr>
        <w:footnoteRef/>
      </w:r>
      <w:r w:rsidRPr="0031655C">
        <w:rPr>
          <w:rFonts w:ascii="Garamond" w:hAnsi="Garamond"/>
          <w:i/>
        </w:rPr>
        <w:t xml:space="preserve"> </w:t>
      </w:r>
      <w:r w:rsidRPr="0031655C">
        <w:rPr>
          <w:rFonts w:ascii="Garamond" w:hAnsi="Garamond"/>
          <w:i/>
          <w:lang w:val="sq-AL"/>
        </w:rPr>
        <w:t xml:space="preserve">Vendimi </w:t>
      </w:r>
      <w:r w:rsidRPr="0031655C">
        <w:rPr>
          <w:rFonts w:ascii="Garamond" w:hAnsi="Garamond"/>
          <w:i/>
          <w:lang w:val="sq-AL"/>
        </w:rPr>
        <w:t>nr. 65, datë 22.9.2009</w:t>
      </w:r>
      <w:r w:rsidRPr="0031655C">
        <w:rPr>
          <w:rFonts w:ascii="Garamond" w:hAnsi="Garamond"/>
          <w:i/>
          <w:lang w:val="sq-AL"/>
        </w:rPr>
        <w:t xml:space="preserve"> në pikën 1 shprehet;</w:t>
      </w:r>
    </w:p>
    <w:p w:rsidR="001865C0" w:rsidRPr="001865C0" w:rsidRDefault="0031655C" w:rsidP="0031655C">
      <w:pPr>
        <w:widowControl w:val="0"/>
        <w:jc w:val="both"/>
        <w:rPr>
          <w:rFonts w:ascii="Garamond" w:eastAsia="MS Mincho" w:hAnsi="Garamond"/>
          <w:i/>
          <w:sz w:val="20"/>
          <w:szCs w:val="20"/>
        </w:rPr>
      </w:pPr>
      <w:r w:rsidRPr="0031655C">
        <w:rPr>
          <w:rFonts w:ascii="Garamond" w:eastAsia="MS Mincho" w:hAnsi="Garamond"/>
          <w:i/>
          <w:sz w:val="20"/>
          <w:szCs w:val="20"/>
        </w:rPr>
        <w:t xml:space="preserve">      </w:t>
      </w:r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1.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shtyjë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me 12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muaj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, duke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filluar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nga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data 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hyrjes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fuqi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këtij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proofErr w:type="gramStart"/>
      <w:r w:rsidR="001865C0" w:rsidRPr="001865C0">
        <w:rPr>
          <w:rFonts w:ascii="Garamond" w:eastAsia="MS Mincho" w:hAnsi="Garamond"/>
          <w:i/>
          <w:sz w:val="20"/>
          <w:szCs w:val="20"/>
        </w:rPr>
        <w:t>vendimi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, 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afatet</w:t>
      </w:r>
      <w:proofErr w:type="spellEnd"/>
      <w:proofErr w:type="gram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përcaktuara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pikën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“1”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“4”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vendimit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>.</w:t>
      </w:r>
      <w:r w:rsidR="005D3F87" w:rsidRPr="0031655C">
        <w:rPr>
          <w:rFonts w:ascii="Garamond" w:eastAsia="MS Mincho" w:hAnsi="Garamond"/>
          <w:i/>
          <w:sz w:val="20"/>
          <w:szCs w:val="20"/>
        </w:rPr>
        <w:t xml:space="preserve"> </w:t>
      </w:r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61,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datë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2.11.2007 “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dhënien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licencës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ndërtim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,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instalim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shfrytëzim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centraleve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elektrike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me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erë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,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si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prodhimin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energjisë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elektrike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nga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këto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centrale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HERA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sh.p.k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>. (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Projekti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KAPPET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)”,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ndryshuar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me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vendimin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nr.93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,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datë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6.08.2008 “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një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ndryshim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vendimin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Bordit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Komisionerëve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ERE-s,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>.</w:t>
      </w:r>
      <w:r w:rsidR="005D3F87" w:rsidRPr="0031655C">
        <w:rPr>
          <w:rFonts w:ascii="Garamond" w:eastAsia="MS Mincho" w:hAnsi="Garamond"/>
          <w:i/>
          <w:sz w:val="20"/>
          <w:szCs w:val="20"/>
        </w:rPr>
        <w:t xml:space="preserve"> </w:t>
      </w:r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61,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datë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2.11.2007 “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dhënien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licencës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për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ndërtimin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centraleve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elektrike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me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erë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dhe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prodhimin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e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energjisë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 </w:t>
      </w:r>
      <w:proofErr w:type="spellStart"/>
      <w:r w:rsidR="001865C0" w:rsidRPr="001865C0">
        <w:rPr>
          <w:rFonts w:ascii="Garamond" w:eastAsia="MS Mincho" w:hAnsi="Garamond"/>
          <w:i/>
          <w:sz w:val="20"/>
          <w:szCs w:val="20"/>
        </w:rPr>
        <w:t>elektrike</w:t>
      </w:r>
      <w:proofErr w:type="spellEnd"/>
      <w:r w:rsidR="001865C0" w:rsidRPr="001865C0">
        <w:rPr>
          <w:rFonts w:ascii="Garamond" w:eastAsia="MS Mincho" w:hAnsi="Garamond"/>
          <w:i/>
          <w:sz w:val="20"/>
          <w:szCs w:val="20"/>
        </w:rPr>
        <w:t xml:space="preserve">”.   </w:t>
      </w:r>
    </w:p>
    <w:p w:rsidR="001865C0" w:rsidRPr="0031655C" w:rsidRDefault="001865C0">
      <w:pPr>
        <w:pStyle w:val="FootnoteText"/>
        <w:rPr>
          <w:rFonts w:ascii="Garamond" w:hAnsi="Garamond"/>
          <w:i/>
          <w:lang w:val="sq-AL"/>
        </w:rPr>
      </w:pPr>
      <w:bookmarkStart w:id="0" w:name="_GoBack"/>
      <w:bookmarkEnd w:id="0"/>
    </w:p>
  </w:footnote>
  <w:footnote w:id="2">
    <w:p w:rsidR="0031655C" w:rsidRPr="0031655C" w:rsidRDefault="0031655C" w:rsidP="0031655C">
      <w:pPr>
        <w:rPr>
          <w:rFonts w:ascii="Garamond" w:eastAsiaTheme="minorHAnsi" w:hAnsi="Garamond" w:cstheme="minorBidi"/>
          <w:b/>
          <w:i/>
          <w:sz w:val="20"/>
          <w:szCs w:val="20"/>
          <w:lang w:val="sq-AL"/>
        </w:rPr>
      </w:pPr>
      <w:r w:rsidRPr="0031655C">
        <w:rPr>
          <w:rFonts w:ascii="Garamond" w:hAnsi="Garamond"/>
          <w:i/>
          <w:sz w:val="20"/>
          <w:szCs w:val="20"/>
        </w:rPr>
        <w:t xml:space="preserve">   </w:t>
      </w:r>
      <w:r w:rsidRPr="0031655C">
        <w:rPr>
          <w:rStyle w:val="FootnoteReference"/>
          <w:rFonts w:ascii="Garamond" w:hAnsi="Garamond"/>
          <w:i/>
          <w:sz w:val="20"/>
          <w:szCs w:val="20"/>
        </w:rPr>
        <w:footnoteRef/>
      </w:r>
      <w:r w:rsidRPr="0031655C">
        <w:rPr>
          <w:rFonts w:ascii="Garamond" w:hAnsi="Garamond"/>
          <w:i/>
          <w:sz w:val="20"/>
          <w:szCs w:val="20"/>
        </w:rPr>
        <w:t xml:space="preserve"> </w:t>
      </w:r>
      <w:r w:rsidRPr="0031655C">
        <w:rPr>
          <w:rFonts w:ascii="Garamond" w:hAnsi="Garamond"/>
          <w:i/>
          <w:sz w:val="20"/>
          <w:szCs w:val="20"/>
          <w:lang w:val="sq-AL"/>
        </w:rPr>
        <w:t>Vendimi nr</w:t>
      </w:r>
      <w:r w:rsidRPr="0031655C">
        <w:rPr>
          <w:rFonts w:ascii="Garamond" w:eastAsiaTheme="minorHAnsi" w:hAnsi="Garamond" w:cstheme="minorBidi"/>
          <w:b/>
          <w:i/>
          <w:sz w:val="20"/>
          <w:szCs w:val="20"/>
          <w:lang w:val="sq-AL"/>
        </w:rPr>
        <w:t>.</w:t>
      </w:r>
      <w:r w:rsidRPr="0031655C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Pr="0031655C">
        <w:rPr>
          <w:rFonts w:ascii="Garamond" w:hAnsi="Garamond"/>
          <w:i/>
          <w:sz w:val="20"/>
          <w:szCs w:val="20"/>
          <w:lang w:val="sq-AL"/>
        </w:rPr>
        <w:t>254, datë 21.12.2020</w:t>
      </w:r>
      <w:r w:rsidRPr="0031655C">
        <w:rPr>
          <w:rFonts w:ascii="Garamond" w:eastAsiaTheme="minorHAnsi" w:hAnsi="Garamond" w:cstheme="minorBidi"/>
          <w:b/>
          <w:i/>
          <w:sz w:val="20"/>
          <w:szCs w:val="20"/>
          <w:lang w:val="sq-AL"/>
        </w:rPr>
        <w:t xml:space="preserve"> </w:t>
      </w:r>
      <w:r w:rsidRPr="0031655C">
        <w:rPr>
          <w:rFonts w:ascii="Garamond" w:hAnsi="Garamond"/>
          <w:i/>
          <w:sz w:val="20"/>
          <w:szCs w:val="20"/>
          <w:lang w:val="sq-AL"/>
        </w:rPr>
        <w:t>në pikën 1 shprehet;</w:t>
      </w:r>
    </w:p>
    <w:p w:rsidR="0031655C" w:rsidRPr="0031655C" w:rsidRDefault="0031655C" w:rsidP="0031655C">
      <w:pPr>
        <w:ind w:firstLine="284"/>
        <w:jc w:val="both"/>
        <w:rPr>
          <w:rFonts w:ascii="Garamond" w:eastAsiaTheme="minorHAnsi" w:hAnsi="Garamond" w:cstheme="minorBidi"/>
          <w:i/>
          <w:sz w:val="20"/>
          <w:szCs w:val="20"/>
          <w:lang w:val="sq-AL"/>
        </w:rPr>
      </w:pPr>
      <w:r w:rsidRPr="0031655C">
        <w:rPr>
          <w:rFonts w:ascii="Garamond" w:eastAsiaTheme="minorHAnsi" w:hAnsi="Garamond" w:cstheme="minorBidi"/>
          <w:b/>
          <w:i/>
          <w:sz w:val="20"/>
          <w:szCs w:val="20"/>
          <w:lang w:val="sq-AL"/>
        </w:rPr>
        <w:t xml:space="preserve">     ‘’</w:t>
      </w:r>
      <w:r w:rsidRPr="0031655C">
        <w:rPr>
          <w:rFonts w:ascii="Garamond" w:eastAsiaTheme="minorHAnsi" w:hAnsi="Garamond" w:cstheme="minorBidi"/>
          <w:i/>
          <w:sz w:val="20"/>
          <w:szCs w:val="20"/>
          <w:lang w:val="sq-AL"/>
        </w:rPr>
        <w:t xml:space="preserve">1. Shtyrjen me 30 ditë të vendimmarrjes mbi “Kërkesën e shoqërisë ‘HERA’ </w:t>
      </w:r>
      <w:proofErr w:type="spellStart"/>
      <w:r w:rsidRPr="0031655C">
        <w:rPr>
          <w:rFonts w:ascii="Garamond" w:eastAsiaTheme="minorHAnsi" w:hAnsi="Garamond" w:cstheme="minorBidi"/>
          <w:i/>
          <w:sz w:val="20"/>
          <w:szCs w:val="20"/>
          <w:lang w:val="sq-AL"/>
        </w:rPr>
        <w:t>sh.p.k</w:t>
      </w:r>
      <w:proofErr w:type="spellEnd"/>
      <w:r w:rsidRPr="0031655C">
        <w:rPr>
          <w:rFonts w:ascii="Garamond" w:eastAsiaTheme="minorHAnsi" w:hAnsi="Garamond" w:cstheme="minorBidi"/>
          <w:i/>
          <w:sz w:val="20"/>
          <w:szCs w:val="20"/>
          <w:lang w:val="sq-AL"/>
        </w:rPr>
        <w:t>. për zgjatjen e afatit të plotësimit të kushteve të vendimit të licencimit nr. 61, datë 2.11.2007, të</w:t>
      </w:r>
      <w:r w:rsidRPr="0031655C">
        <w:rPr>
          <w:rFonts w:ascii="Garamond" w:eastAsiaTheme="minorHAnsi" w:hAnsi="Garamond" w:cstheme="minorBidi"/>
          <w:i/>
          <w:sz w:val="20"/>
          <w:szCs w:val="20"/>
          <w:lang w:val="sq-AL"/>
        </w:rPr>
        <w:t xml:space="preserve"> ndryshuar”.’’</w:t>
      </w:r>
    </w:p>
    <w:p w:rsidR="0031655C" w:rsidRPr="0031655C" w:rsidRDefault="0031655C" w:rsidP="0031655C">
      <w:pPr>
        <w:rPr>
          <w:rFonts w:ascii="Garamond" w:eastAsiaTheme="minorHAnsi" w:hAnsi="Garamond" w:cstheme="minorBidi"/>
          <w:b/>
          <w:lang w:val="sq-AL"/>
        </w:rPr>
      </w:pPr>
    </w:p>
    <w:p w:rsidR="0031655C" w:rsidRPr="0031655C" w:rsidRDefault="0031655C">
      <w:pPr>
        <w:pStyle w:val="FootnoteText"/>
        <w:rPr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E9"/>
    <w:rsid w:val="000178C2"/>
    <w:rsid w:val="000D0CCF"/>
    <w:rsid w:val="001865C0"/>
    <w:rsid w:val="0031655C"/>
    <w:rsid w:val="00485CC8"/>
    <w:rsid w:val="005D3F87"/>
    <w:rsid w:val="00742BC8"/>
    <w:rsid w:val="00761D74"/>
    <w:rsid w:val="008B0034"/>
    <w:rsid w:val="00C84B66"/>
    <w:rsid w:val="00D12516"/>
    <w:rsid w:val="00E6685D"/>
    <w:rsid w:val="00EB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B7FE1"/>
  <w15:chartTrackingRefBased/>
  <w15:docId w15:val="{737A8DAE-105F-4F29-B10B-35D6995D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B44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B44E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44E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B44E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B44E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B44E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B44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EB44E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B44E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1865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865C0"/>
  </w:style>
  <w:style w:type="character" w:styleId="FootnoteReference">
    <w:name w:val="footnote reference"/>
    <w:basedOn w:val="DefaultParagraphFont"/>
    <w:rsid w:val="001865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600A2-DEAC-4C49-B94E-89FF9A30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2025-12-04T13:57:00Z</dcterms:created>
  <dcterms:modified xsi:type="dcterms:W3CDTF">2025-12-04T14:03:00Z</dcterms:modified>
</cp:coreProperties>
</file>