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9" w:rsidRPr="00E57E5E" w:rsidRDefault="00C00FB9" w:rsidP="00C00FB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57E5E">
        <w:rPr>
          <w:sz w:val="21"/>
          <w:szCs w:val="21"/>
          <w:lang w:val="sq-AL"/>
        </w:rPr>
        <w:t>VENDIM</w:t>
      </w:r>
    </w:p>
    <w:p w:rsidR="00C00FB9" w:rsidRPr="00E57E5E" w:rsidRDefault="00C00FB9" w:rsidP="00C00FB9">
      <w:pPr>
        <w:pStyle w:val="NumriData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Nr.76, datë 14.12.2007</w:t>
      </w:r>
    </w:p>
    <w:p w:rsidR="00C00FB9" w:rsidRPr="00E57E5E" w:rsidRDefault="00C00FB9" w:rsidP="00C00FB9">
      <w:pPr>
        <w:pStyle w:val="Paragrafi"/>
        <w:rPr>
          <w:sz w:val="21"/>
          <w:szCs w:val="21"/>
          <w:lang w:val="sq-AL"/>
        </w:rPr>
      </w:pPr>
    </w:p>
    <w:p w:rsidR="00C00FB9" w:rsidRPr="00E57E5E" w:rsidRDefault="00C00FB9" w:rsidP="00C00FB9">
      <w:pPr>
        <w:pStyle w:val="Titull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PËR REFUZIMIN E DHËNIES SË LICENCËS NË AKTIVITETIN E NDËRTIMIT, INSTALIMIT DHE SHFRYTËZIMIT TË CENTRALEVE ELEKTRIKE ME ERË, SI DHE PRODHIMIN E ENERGJISË ELEKTRIKE, SHOQËRISË “CERS” SHPK</w:t>
      </w:r>
    </w:p>
    <w:p w:rsidR="00C00FB9" w:rsidRPr="00E57E5E" w:rsidRDefault="00C00FB9" w:rsidP="00C00FB9">
      <w:pPr>
        <w:pStyle w:val="Paragrafi"/>
        <w:rPr>
          <w:sz w:val="21"/>
          <w:szCs w:val="21"/>
          <w:lang w:val="sq-AL"/>
        </w:rPr>
      </w:pPr>
    </w:p>
    <w:p w:rsidR="00C00FB9" w:rsidRPr="00E57E5E" w:rsidRDefault="00C00FB9" w:rsidP="00C00FB9">
      <w:pPr>
        <w:pStyle w:val="BazLigjPropozues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Në mbështetje të nenit 9, pika 3, nenit 13, pika 1, germa “a”, si dhe nenit 15 të ligjit nr.9072, datë 22.5.2003 “Për sektorin e energjisë elektrike”, i ndryshuar dhe nenit</w:t>
      </w:r>
      <w:r>
        <w:rPr>
          <w:sz w:val="21"/>
          <w:szCs w:val="21"/>
          <w:lang w:val="sq-AL"/>
        </w:rPr>
        <w:t xml:space="preserve"> 11</w:t>
      </w:r>
      <w:r w:rsidRPr="00E57E5E">
        <w:rPr>
          <w:sz w:val="21"/>
          <w:szCs w:val="21"/>
          <w:lang w:val="sq-AL"/>
        </w:rPr>
        <w:t xml:space="preserve"> pika 1, nenit</w:t>
      </w:r>
      <w:r>
        <w:rPr>
          <w:sz w:val="21"/>
          <w:szCs w:val="21"/>
          <w:lang w:val="sq-AL"/>
        </w:rPr>
        <w:t xml:space="preserve"> 13</w:t>
      </w:r>
      <w:r w:rsidRPr="00E57E5E">
        <w:rPr>
          <w:sz w:val="21"/>
          <w:szCs w:val="21"/>
          <w:lang w:val="sq-AL"/>
        </w:rPr>
        <w:t xml:space="preserve"> pikat 1 dhe 2,  nenit 14  të “Rregullores së procedurave të licencimit”, të miratuar me vendimin e Bordit të Komisionerëve nr.21, datë 4.4.2007, Bordi i Komisioner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 xml:space="preserve">ve në mbledhjen e tij të datës 14.12.2007, pasi shqyrtoi kërkesën e shoqërisë “CERS” sh.p.k., për licencim për aktivitetin e ndërtimit, instalimit dhe shfrytëzimit të centraleve elektrike me erë, si dhe prodhimin e energjisë elektrike,  </w:t>
      </w:r>
    </w:p>
    <w:p w:rsidR="00C00FB9" w:rsidRPr="00E57E5E" w:rsidRDefault="00C00FB9" w:rsidP="00C00FB9">
      <w:pPr>
        <w:pStyle w:val="Paragrafi"/>
        <w:rPr>
          <w:sz w:val="21"/>
          <w:szCs w:val="21"/>
          <w:lang w:val="sq-AL"/>
        </w:rPr>
      </w:pPr>
    </w:p>
    <w:p w:rsidR="00C00FB9" w:rsidRPr="00E57E5E" w:rsidRDefault="00C00FB9" w:rsidP="00C00FB9">
      <w:pPr>
        <w:pStyle w:val="VENDOS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VENDOSI:</w:t>
      </w:r>
    </w:p>
    <w:p w:rsidR="00C00FB9" w:rsidRPr="00E57E5E" w:rsidRDefault="00C00FB9" w:rsidP="00C00FB9">
      <w:pPr>
        <w:pStyle w:val="Paragrafi"/>
        <w:rPr>
          <w:rFonts w:eastAsia="Batang"/>
          <w:sz w:val="21"/>
          <w:szCs w:val="21"/>
          <w:lang w:val="sq-AL"/>
        </w:rPr>
      </w:pPr>
    </w:p>
    <w:p w:rsidR="00C00FB9" w:rsidRPr="00E57E5E" w:rsidRDefault="00C00FB9" w:rsidP="00C00FB9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- Refuzimin e dhënies se licencës për aktivitetin e ndërtimit, instalimit dhe shfrytëzimit të centraleve elektrike me erë, si dhe prodhimin e energjisë elektrike,  shoqërisë “CERS” sh.p.k., për mospërmbushjen e kushteve të përcaktuara në pikën 1 të nenit 15 të ligjit nr.9072, datë 22.5.2003 “Për sektorin e energjisë elektrike”, i ndryshuar.</w:t>
      </w:r>
    </w:p>
    <w:p w:rsidR="00C00FB9" w:rsidRPr="00E57E5E" w:rsidRDefault="00C00FB9" w:rsidP="00C00FB9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- Drejtoria e Licencimit dhe Monitorimit të Tregut dhe Drejtoria e Çështjeve Ligjore dhe Mbrojtjes së Konsumatorit, të njoftojnë aplikuesin në lidhje me vendimin e marrë. </w:t>
      </w:r>
    </w:p>
    <w:p w:rsidR="00C00FB9" w:rsidRPr="00E57E5E" w:rsidRDefault="00C00FB9" w:rsidP="00C00FB9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Ky vendim hyn në fuqi menjëherë dhe botohet në Fletoren Zyrtare.</w:t>
      </w:r>
    </w:p>
    <w:p w:rsidR="00C00FB9" w:rsidRPr="00E57E5E" w:rsidRDefault="00C00FB9" w:rsidP="00C00FB9">
      <w:pPr>
        <w:pStyle w:val="Paragrafi"/>
        <w:rPr>
          <w:sz w:val="21"/>
          <w:szCs w:val="21"/>
          <w:lang w:val="sq-AL"/>
        </w:rPr>
      </w:pPr>
    </w:p>
    <w:p w:rsidR="00C00FB9" w:rsidRPr="00E57E5E" w:rsidRDefault="00C00FB9" w:rsidP="00C00FB9">
      <w:pPr>
        <w:pStyle w:val="Autoritet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KRYETARI I ERE-S</w:t>
      </w:r>
    </w:p>
    <w:p w:rsidR="00C00FB9" w:rsidRPr="00E57E5E" w:rsidRDefault="00C00FB9" w:rsidP="00C00FB9">
      <w:pPr>
        <w:pStyle w:val="AutoritetiEmer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Bujar Nepravishta</w:t>
      </w:r>
    </w:p>
    <w:p w:rsidR="00C00FB9" w:rsidRDefault="00C00FB9" w:rsidP="00C00FB9">
      <w:pPr>
        <w:pStyle w:val="Akti"/>
        <w:keepNext w:val="0"/>
        <w:rPr>
          <w:sz w:val="21"/>
          <w:szCs w:val="21"/>
          <w:lang w:val="sq-AL"/>
        </w:rPr>
      </w:pPr>
    </w:p>
    <w:p w:rsidR="00C00FB9" w:rsidRDefault="00C00FB9" w:rsidP="00C00FB9">
      <w:pPr>
        <w:pStyle w:val="Akti"/>
        <w:keepNext w:val="0"/>
        <w:rPr>
          <w:sz w:val="21"/>
          <w:szCs w:val="21"/>
          <w:lang w:val="sq-AL"/>
        </w:rPr>
      </w:pPr>
    </w:p>
    <w:p w:rsidR="000178C2" w:rsidRPr="00C84B66" w:rsidRDefault="000178C2" w:rsidP="00C00FB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0FB9"/>
    <w:rsid w:val="000178C2"/>
    <w:rsid w:val="008C46A7"/>
    <w:rsid w:val="00C00FB9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45724C-C98D-41CA-AC90-93FABE143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1">
    <w:name w:val="Paragrafi Char1"/>
    <w:basedOn w:val="DefaultParagraphFont"/>
    <w:link w:val="Paragrafi"/>
    <w:rsid w:val="00C00FB9"/>
    <w:rPr>
      <w:rFonts w:ascii="CG Times" w:hAnsi="CG Times"/>
      <w:sz w:val="22"/>
      <w:lang w:val="en-US" w:eastAsia="en-US" w:bidi="ar-SA"/>
    </w:rPr>
  </w:style>
  <w:style w:type="paragraph" w:customStyle="1" w:styleId="Akti">
    <w:name w:val="Akti"/>
    <w:rsid w:val="00C00FB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C00FB9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C00FB9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00FB9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00FB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C00FB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1"/>
    <w:rsid w:val="00C00FB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C00FB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C00FB9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C00FB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C00FB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2019-04-03T13:35:00Z</dcterms:created>
  <dcterms:modified xsi:type="dcterms:W3CDTF">2019-04-03T13:35:00Z</dcterms:modified>
</cp:coreProperties>
</file>