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046" w:rsidRPr="00F210D9" w:rsidRDefault="00E00046" w:rsidP="00E00046">
      <w:pPr>
        <w:pStyle w:val="Akti"/>
        <w:keepNext w:val="0"/>
        <w:rPr>
          <w:lang w:val="sq-AL"/>
        </w:rPr>
      </w:pPr>
      <w:bookmarkStart w:id="0" w:name="_GoBack"/>
      <w:bookmarkEnd w:id="0"/>
      <w:r w:rsidRPr="00F210D9">
        <w:rPr>
          <w:lang w:val="sq-AL"/>
        </w:rPr>
        <w:t>VENDIM</w:t>
      </w:r>
    </w:p>
    <w:p w:rsidR="00E00046" w:rsidRPr="00F210D9" w:rsidRDefault="00E00046" w:rsidP="00E00046">
      <w:pPr>
        <w:pStyle w:val="NumriData"/>
        <w:keepNext w:val="0"/>
        <w:rPr>
          <w:lang w:val="sq-AL"/>
        </w:rPr>
      </w:pPr>
      <w:r w:rsidRPr="00F210D9">
        <w:rPr>
          <w:lang w:val="sq-AL"/>
        </w:rPr>
        <w:t>Nr.83, datë 24.12.2007</w:t>
      </w:r>
    </w:p>
    <w:p w:rsidR="00E00046" w:rsidRPr="006F3580" w:rsidRDefault="00E00046" w:rsidP="00E00046">
      <w:pPr>
        <w:pStyle w:val="Paragrafi"/>
        <w:rPr>
          <w:lang w:val="sq-AL"/>
        </w:rPr>
      </w:pPr>
    </w:p>
    <w:p w:rsidR="00E00046" w:rsidRPr="00F210D9" w:rsidRDefault="00E00046" w:rsidP="00E00046">
      <w:pPr>
        <w:pStyle w:val="Titulli"/>
        <w:keepNext w:val="0"/>
        <w:rPr>
          <w:lang w:val="sq-AL"/>
        </w:rPr>
      </w:pPr>
      <w:r w:rsidRPr="00F210D9">
        <w:rPr>
          <w:lang w:val="sq-AL"/>
        </w:rPr>
        <w:t>PËR FILLIMI</w:t>
      </w:r>
      <w:r>
        <w:rPr>
          <w:lang w:val="sq-AL"/>
        </w:rPr>
        <w:t>N E PROCEDURAVE TË SHQYRTIMIT TË</w:t>
      </w:r>
      <w:r w:rsidRPr="00F210D9">
        <w:rPr>
          <w:lang w:val="sq-AL"/>
        </w:rPr>
        <w:t xml:space="preserve"> KËRKESËS SË KESH SHA PËR DISA NDRYSHIME NË “RREGULLAT DHE PROCEDURAT E SHKËMBIMIT TË ENERGJISË ELEKTRIKE”</w:t>
      </w:r>
    </w:p>
    <w:p w:rsidR="00E00046" w:rsidRPr="006F3580" w:rsidRDefault="00E00046" w:rsidP="00E00046">
      <w:pPr>
        <w:pStyle w:val="Paragrafi"/>
        <w:rPr>
          <w:lang w:val="sq-AL"/>
        </w:rPr>
      </w:pPr>
    </w:p>
    <w:p w:rsidR="00E00046" w:rsidRPr="006F3580" w:rsidRDefault="00E00046" w:rsidP="00E00046">
      <w:pPr>
        <w:pStyle w:val="Paragrafi"/>
        <w:rPr>
          <w:lang w:val="sq-AL"/>
        </w:rPr>
      </w:pPr>
      <w:r w:rsidRPr="006F3580">
        <w:rPr>
          <w:lang w:val="sq-AL"/>
        </w:rPr>
        <w:t>Në mbështetje të nenit 9 të ligjit nr.9072, dat</w:t>
      </w:r>
      <w:r w:rsidRPr="006F3580">
        <w:rPr>
          <w:rFonts w:ascii="Times New Roman" w:hAnsi="Times New Roman"/>
          <w:lang w:val="sq-AL"/>
        </w:rPr>
        <w:t>ё</w:t>
      </w:r>
      <w:r>
        <w:rPr>
          <w:lang w:val="sq-AL"/>
        </w:rPr>
        <w:t xml:space="preserve"> 22.</w:t>
      </w:r>
      <w:r w:rsidRPr="006F3580">
        <w:rPr>
          <w:lang w:val="sq-AL"/>
        </w:rPr>
        <w:t>5.2003 “P</w:t>
      </w:r>
      <w:r w:rsidRPr="006F3580">
        <w:rPr>
          <w:rFonts w:ascii="Times New Roman" w:hAnsi="Times New Roman"/>
          <w:lang w:val="sq-AL"/>
        </w:rPr>
        <w:t>ё</w:t>
      </w:r>
      <w:r w:rsidRPr="006F3580">
        <w:rPr>
          <w:lang w:val="sq-AL"/>
        </w:rPr>
        <w:t>r sektorin e energjis</w:t>
      </w:r>
      <w:r w:rsidRPr="006F3580">
        <w:rPr>
          <w:rFonts w:ascii="Times New Roman" w:hAnsi="Times New Roman"/>
          <w:lang w:val="sq-AL"/>
        </w:rPr>
        <w:t>ё</w:t>
      </w:r>
      <w:r w:rsidRPr="006F3580">
        <w:rPr>
          <w:lang w:val="sq-AL"/>
        </w:rPr>
        <w:t xml:space="preserve"> elektrike”, të ndryshuar, të nenit 2 të ligjit nr.9626, datë 16.10.2006 “Për disa shtesa në ligjin nr.9072, datë 22.5.2003 “Për sektor</w:t>
      </w:r>
      <w:r>
        <w:rPr>
          <w:lang w:val="sq-AL"/>
        </w:rPr>
        <w:t xml:space="preserve">in e energjisë elektrike””, të </w:t>
      </w:r>
      <w:r w:rsidRPr="006F3580">
        <w:rPr>
          <w:lang w:val="sq-AL"/>
        </w:rPr>
        <w:t>vendimit të Bordit të Komisionerëve nr.44, datë 24.7.2007 “Për miratimin e rregullave të prak</w:t>
      </w:r>
      <w:r>
        <w:rPr>
          <w:lang w:val="sq-AL"/>
        </w:rPr>
        <w:t>tikës dhe procedurave të ERE-s”</w:t>
      </w:r>
      <w:r w:rsidRPr="006F3580">
        <w:rPr>
          <w:lang w:val="sq-AL"/>
        </w:rPr>
        <w:t xml:space="preserve"> neni 18  dhe të “Rregullave dhe procedurave të shkëmbimit të energjisë elektrike”, </w:t>
      </w:r>
      <w:r>
        <w:rPr>
          <w:lang w:val="sq-AL"/>
        </w:rPr>
        <w:t>neni 12, miratuar me vendimin e</w:t>
      </w:r>
      <w:r w:rsidRPr="006F3580">
        <w:rPr>
          <w:lang w:val="sq-AL"/>
        </w:rPr>
        <w:t xml:space="preserve"> Bordit të Komisionerëve nr.100, datë 27.12.2006, Bordi i  Komisioner</w:t>
      </w:r>
      <w:r w:rsidRPr="006F3580">
        <w:rPr>
          <w:rFonts w:ascii="Times New Roman" w:hAnsi="Times New Roman"/>
          <w:lang w:val="sq-AL"/>
        </w:rPr>
        <w:t>ё</w:t>
      </w:r>
      <w:r w:rsidRPr="006F3580">
        <w:rPr>
          <w:lang w:val="sq-AL"/>
        </w:rPr>
        <w:t xml:space="preserve">ve në mbledhjen e tij të datës 24.12.2007, pasi shqyrtoi kërkesën e KESH sh.a. për disa ndryshime në “Rregullat dhe procedurat e shkëmbimit të energjisë elektrike”, </w:t>
      </w:r>
    </w:p>
    <w:p w:rsidR="00E00046" w:rsidRPr="006F3580" w:rsidRDefault="00E00046" w:rsidP="00E00046">
      <w:pPr>
        <w:pStyle w:val="Paragrafi"/>
        <w:rPr>
          <w:lang w:val="sq-AL"/>
        </w:rPr>
      </w:pPr>
    </w:p>
    <w:p w:rsidR="00E00046" w:rsidRPr="00F210D9" w:rsidRDefault="00E00046" w:rsidP="00E00046">
      <w:pPr>
        <w:pStyle w:val="VENDOSI"/>
        <w:keepNext w:val="0"/>
        <w:rPr>
          <w:lang w:val="sq-AL"/>
        </w:rPr>
      </w:pPr>
      <w:r w:rsidRPr="00F210D9">
        <w:rPr>
          <w:lang w:val="sq-AL"/>
        </w:rPr>
        <w:t>VENDOSI:</w:t>
      </w:r>
    </w:p>
    <w:p w:rsidR="00E00046" w:rsidRPr="006F3580" w:rsidRDefault="00E00046" w:rsidP="00E00046">
      <w:pPr>
        <w:pStyle w:val="Paragrafi"/>
        <w:rPr>
          <w:rFonts w:eastAsia="Batang"/>
          <w:lang w:val="sq-AL"/>
        </w:rPr>
      </w:pPr>
    </w:p>
    <w:p w:rsidR="00E00046" w:rsidRPr="006F3580" w:rsidRDefault="00E00046" w:rsidP="00E00046">
      <w:pPr>
        <w:pStyle w:val="Paragrafi"/>
        <w:rPr>
          <w:lang w:val="sq-AL"/>
        </w:rPr>
      </w:pPr>
      <w:r w:rsidRPr="006F3580">
        <w:rPr>
          <w:lang w:val="sq-AL"/>
        </w:rPr>
        <w:t>1. Fillimin e procedur</w:t>
      </w:r>
      <w:r>
        <w:rPr>
          <w:lang w:val="sq-AL"/>
        </w:rPr>
        <w:t>ave për shqyrtimin e kërkesës së</w:t>
      </w:r>
      <w:r w:rsidRPr="006F3580">
        <w:rPr>
          <w:lang w:val="sq-AL"/>
        </w:rPr>
        <w:t xml:space="preserve"> KESH sh.a. për disa ndr</w:t>
      </w:r>
      <w:r>
        <w:rPr>
          <w:lang w:val="sq-AL"/>
        </w:rPr>
        <w:t>yshime në</w:t>
      </w:r>
      <w:r w:rsidRPr="006F3580">
        <w:rPr>
          <w:lang w:val="sq-AL"/>
        </w:rPr>
        <w:t xml:space="preserve"> “Rregulla</w:t>
      </w:r>
      <w:r>
        <w:rPr>
          <w:lang w:val="sq-AL"/>
        </w:rPr>
        <w:t>t dhe procedurat e shkëmbimit të</w:t>
      </w:r>
      <w:r w:rsidRPr="006F3580">
        <w:rPr>
          <w:lang w:val="sq-AL"/>
        </w:rPr>
        <w:t xml:space="preserve"> energjisë elektrike”, </w:t>
      </w:r>
    </w:p>
    <w:p w:rsidR="00E00046" w:rsidRPr="006F3580" w:rsidRDefault="00E00046" w:rsidP="00E00046">
      <w:pPr>
        <w:pStyle w:val="Paragrafi"/>
        <w:rPr>
          <w:lang w:val="sq-AL"/>
        </w:rPr>
      </w:pPr>
      <w:r w:rsidRPr="006F3580">
        <w:rPr>
          <w:lang w:val="sq-AL"/>
        </w:rPr>
        <w:t xml:space="preserve">Ky vendim hyn në fuqi menjëherë dhe botohet në Fletoren Zyrtare </w:t>
      </w:r>
    </w:p>
    <w:p w:rsidR="00E00046" w:rsidRPr="00183932" w:rsidRDefault="00E00046" w:rsidP="00E00046">
      <w:pPr>
        <w:pStyle w:val="Paragrafi"/>
        <w:rPr>
          <w:sz w:val="18"/>
          <w:lang w:val="sq-AL"/>
        </w:rPr>
      </w:pPr>
    </w:p>
    <w:p w:rsidR="00E00046" w:rsidRPr="006F3580" w:rsidRDefault="00E00046" w:rsidP="00E00046">
      <w:pPr>
        <w:pStyle w:val="Paragrafi"/>
        <w:jc w:val="right"/>
        <w:rPr>
          <w:szCs w:val="22"/>
          <w:lang w:val="sq-AL"/>
        </w:rPr>
      </w:pPr>
      <w:r w:rsidRPr="006F3580">
        <w:rPr>
          <w:szCs w:val="22"/>
          <w:lang w:val="sq-AL"/>
        </w:rPr>
        <w:t>KRYETARI I ERE-S</w:t>
      </w:r>
    </w:p>
    <w:p w:rsidR="00E00046" w:rsidRPr="006F3580" w:rsidRDefault="00E00046" w:rsidP="00E00046">
      <w:pPr>
        <w:pStyle w:val="Paragrafi"/>
        <w:jc w:val="right"/>
        <w:rPr>
          <w:b/>
          <w:szCs w:val="22"/>
          <w:lang w:val="sq-AL"/>
        </w:rPr>
      </w:pPr>
      <w:r w:rsidRPr="006F3580">
        <w:rPr>
          <w:b/>
          <w:szCs w:val="22"/>
          <w:lang w:val="sq-AL"/>
        </w:rPr>
        <w:t>Bujar Nepravishta</w:t>
      </w:r>
    </w:p>
    <w:sectPr w:rsidR="00E00046" w:rsidRPr="006F358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0046"/>
    <w:rsid w:val="000178C2"/>
    <w:rsid w:val="007A7EE4"/>
    <w:rsid w:val="007B077A"/>
    <w:rsid w:val="00C84B66"/>
    <w:rsid w:val="00E0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47851D-31FA-413D-9845-E09C860EB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B07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7B077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7B077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B077A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B077A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7B077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B077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B077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B077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7B077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7B077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7B077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7B077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7B077A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B077A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B077A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B077A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B077A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B077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7B077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B077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B077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B077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B077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B077A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7B077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7B077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B077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B077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0004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0004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2019-04-03T13:21:00Z</dcterms:created>
  <dcterms:modified xsi:type="dcterms:W3CDTF">2019-04-03T13:21:00Z</dcterms:modified>
</cp:coreProperties>
</file>