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32D" w:rsidRPr="00B43103" w:rsidRDefault="0089432D" w:rsidP="0089432D">
      <w:pPr>
        <w:pStyle w:val="Akti"/>
        <w:rPr>
          <w:lang w:val="sq-AL"/>
        </w:rPr>
      </w:pPr>
      <w:bookmarkStart w:id="0" w:name="_GoBack"/>
      <w:bookmarkEnd w:id="0"/>
      <w:r w:rsidRPr="00B43103">
        <w:rPr>
          <w:lang w:val="sq-AL"/>
        </w:rPr>
        <w:t>VENDIM</w:t>
      </w:r>
    </w:p>
    <w:p w:rsidR="0089432D" w:rsidRPr="00B43103" w:rsidRDefault="0089432D" w:rsidP="0089432D">
      <w:pPr>
        <w:pStyle w:val="NumriData"/>
        <w:rPr>
          <w:lang w:val="sq-AL"/>
        </w:rPr>
      </w:pPr>
      <w:r w:rsidRPr="00B43103">
        <w:rPr>
          <w:lang w:val="sq-AL"/>
        </w:rPr>
        <w:t>Nr.13, datë 28.1.2008</w:t>
      </w:r>
    </w:p>
    <w:p w:rsidR="0089432D" w:rsidRPr="00B43103" w:rsidRDefault="0089432D" w:rsidP="0089432D">
      <w:pPr>
        <w:pStyle w:val="Paragrafi"/>
        <w:rPr>
          <w:lang w:val="sq-AL"/>
        </w:rPr>
      </w:pPr>
    </w:p>
    <w:p w:rsidR="0089432D" w:rsidRPr="00B43103" w:rsidRDefault="0089432D" w:rsidP="0089432D">
      <w:pPr>
        <w:pStyle w:val="Titulli"/>
        <w:rPr>
          <w:lang w:val="sq-AL"/>
        </w:rPr>
      </w:pPr>
      <w:r w:rsidRPr="00B43103">
        <w:rPr>
          <w:lang w:val="sq-AL"/>
        </w:rPr>
        <w:t>PËR DHËNIEN E LICENCËS PËR NDËRTIM, INSTALIM DHE SHFRYTËZIM TË CENTRALEVE ELEKTRIKe ME ERË, SI DHE PRODHIMIN E ENERGJISË ELEKTRIKE NGA KËTO CENTRALE, SHOQËRISË “ALB wIND ENERGY” SHPK PËR PROJEKTET VISU DHE TERPAN</w:t>
      </w:r>
    </w:p>
    <w:p w:rsidR="0089432D" w:rsidRPr="008A736D" w:rsidRDefault="0089432D" w:rsidP="0089432D">
      <w:pPr>
        <w:pStyle w:val="Paragrafi"/>
        <w:rPr>
          <w:sz w:val="18"/>
          <w:lang w:val="sq-AL"/>
        </w:rPr>
      </w:pPr>
    </w:p>
    <w:p w:rsidR="0089432D" w:rsidRPr="00B43103" w:rsidRDefault="0089432D" w:rsidP="0089432D">
      <w:pPr>
        <w:pStyle w:val="BazLigjPropozues"/>
        <w:rPr>
          <w:lang w:val="sq-AL"/>
        </w:rPr>
      </w:pPr>
      <w:r w:rsidRPr="00B43103">
        <w:rPr>
          <w:lang w:val="sq-AL"/>
        </w:rPr>
        <w:t xml:space="preserve">Në zbatim të ligjit nr.9072, datë 22.5.2003 “Për </w:t>
      </w:r>
      <w:r>
        <w:rPr>
          <w:lang w:val="sq-AL"/>
        </w:rPr>
        <w:t>s</w:t>
      </w:r>
      <w:r w:rsidRPr="00B43103">
        <w:rPr>
          <w:lang w:val="sq-AL"/>
        </w:rPr>
        <w:t>ektorin e energjisë elektrike” me ndryshimet përkatëse, neni 13, pika 1, germa “a”, si dhe vendimit të Bordit të Komisionerëve nr.21, datë 4.4.2007 “Për miratimin e rregullores për procedurat e licencimit”, neni 11, pika 1, neni 13, pikat 1 dhe 2, vendimit nr.44, datë 24.7.2007 “Për miratimin e rregullave të praktikës dhe procedurave të ERE-s”, neni 15, Bordi i Komisionerëve të ERE-s, në mbledhjen e tij të datë</w:t>
      </w:r>
      <w:r>
        <w:rPr>
          <w:lang w:val="sq-AL"/>
        </w:rPr>
        <w:t>s</w:t>
      </w:r>
      <w:r w:rsidRPr="00B43103">
        <w:rPr>
          <w:lang w:val="sq-AL"/>
        </w:rPr>
        <w:t xml:space="preserve"> 28.1.2008, pasi shqyrtoi kërkesën e paraqitur nga “ALB Wind Energy” sh.p.k., për marrje licence për aktivitetin e ndërtimit, instalimit dhe shfrytëzimit të centralit elektrik me erë</w:t>
      </w:r>
      <w:r>
        <w:rPr>
          <w:lang w:val="sq-AL"/>
        </w:rPr>
        <w:t>,</w:t>
      </w:r>
      <w:r w:rsidRPr="00B43103">
        <w:rPr>
          <w:lang w:val="sq-AL"/>
        </w:rPr>
        <w:t xml:space="preserve"> si dhe prodhimin e energjisë elektrike nga këto centrale,</w:t>
      </w:r>
    </w:p>
    <w:p w:rsidR="0089432D" w:rsidRPr="008A736D" w:rsidRDefault="0089432D" w:rsidP="0089432D">
      <w:pPr>
        <w:pStyle w:val="Paragrafi"/>
        <w:rPr>
          <w:sz w:val="18"/>
          <w:lang w:val="sq-AL"/>
        </w:rPr>
      </w:pPr>
    </w:p>
    <w:p w:rsidR="0089432D" w:rsidRPr="00B43103" w:rsidRDefault="0089432D" w:rsidP="0089432D">
      <w:pPr>
        <w:pStyle w:val="VENDOSI"/>
        <w:rPr>
          <w:lang w:val="sq-AL"/>
        </w:rPr>
      </w:pPr>
      <w:r w:rsidRPr="00B43103">
        <w:rPr>
          <w:lang w:val="sq-AL"/>
        </w:rPr>
        <w:t>VENDOSI:</w:t>
      </w:r>
    </w:p>
    <w:p w:rsidR="0089432D" w:rsidRPr="008A736D" w:rsidRDefault="0089432D" w:rsidP="0089432D">
      <w:pPr>
        <w:pStyle w:val="Paragrafi"/>
        <w:rPr>
          <w:sz w:val="20"/>
          <w:lang w:val="sq-AL"/>
        </w:rPr>
      </w:pPr>
    </w:p>
    <w:p w:rsidR="0089432D" w:rsidRPr="00B43103" w:rsidRDefault="0089432D" w:rsidP="0089432D">
      <w:pPr>
        <w:pStyle w:val="Paragrafi"/>
        <w:rPr>
          <w:lang w:val="sq-AL"/>
        </w:rPr>
      </w:pPr>
      <w:r>
        <w:rPr>
          <w:lang w:val="sq-AL"/>
        </w:rPr>
        <w:t>I.</w:t>
      </w:r>
      <w:r w:rsidRPr="00B43103">
        <w:rPr>
          <w:lang w:val="sq-AL"/>
        </w:rPr>
        <w:t xml:space="preserve"> Dhënien e licencës shoqërisë “ALB Wind Energy” sh.p.k., në aktivitetin e ndërtimit, instalimit dhe shfrytëzimit të centraleve elektrike me erë, si dhe prodhimin e energjisë elektrike për projekt</w:t>
      </w:r>
      <w:r>
        <w:rPr>
          <w:lang w:val="sq-AL"/>
        </w:rPr>
        <w:t>in</w:t>
      </w:r>
      <w:r w:rsidRPr="00B43103">
        <w:rPr>
          <w:lang w:val="sq-AL"/>
        </w:rPr>
        <w:t xml:space="preserve"> VISU me fuqi 140 MW dhe projekti</w:t>
      </w:r>
      <w:r>
        <w:rPr>
          <w:lang w:val="sq-AL"/>
        </w:rPr>
        <w:t>n</w:t>
      </w:r>
      <w:r w:rsidRPr="00B43103">
        <w:rPr>
          <w:lang w:val="sq-AL"/>
        </w:rPr>
        <w:t xml:space="preserve"> TERPAN me fuqi 85 MW, duke plotësuar kushtet e mëposhtme:</w:t>
      </w:r>
    </w:p>
    <w:p w:rsidR="0089432D" w:rsidRPr="00B43103" w:rsidRDefault="0089432D" w:rsidP="0089432D">
      <w:pPr>
        <w:pStyle w:val="Paragrafi"/>
        <w:rPr>
          <w:lang w:val="sq-AL"/>
        </w:rPr>
      </w:pPr>
      <w:r>
        <w:rPr>
          <w:lang w:val="sq-AL"/>
        </w:rPr>
        <w:t>1. Brenda një afati kohor 12-</w:t>
      </w:r>
      <w:r w:rsidRPr="00B43103">
        <w:rPr>
          <w:lang w:val="sq-AL"/>
        </w:rPr>
        <w:t>mujor të realizojë: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>- Sigurimin e dokumenteve të pronësisë, duke realizuar kalimin nga premtim shitjeje në titull pronësie dhe realizimin e kontratave me institucionet shtetërore apo me subjektet private, për huapërdorje ose qeramarrje, për të gjithë sipërfaqen e nevojshme për realizimin e projektit.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>- Kryerjen e një studimi fisibiliteti, që kushtëzohet me instalimin e kullave vrojtuese për të eksperimentuar në kushtet reale dhe nxjerrjen e konkluzioneve definitive për projektin e zbatimit. Përcaktimi në këtë studim edhe i kostos së prodhimit të energjisë elektrike. Ky  studim të paraqitet në ERE përpara fillimit të zbatimit të punimeve. Për këtë shoqëria duhet të sjellë grafikun e rishikuar të punimeve.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>2. Shoqëria “ALB Wind Energy” sh.p.k</w:t>
      </w:r>
      <w:r>
        <w:rPr>
          <w:lang w:val="sq-AL"/>
        </w:rPr>
        <w:t>.,</w:t>
      </w:r>
      <w:r w:rsidRPr="00B43103">
        <w:rPr>
          <w:lang w:val="sq-AL"/>
        </w:rPr>
        <w:t xml:space="preserve"> duhet të paraqesë pranë ERE-s, marrëv</w:t>
      </w:r>
      <w:r>
        <w:rPr>
          <w:lang w:val="sq-AL"/>
        </w:rPr>
        <w:t>eshjen e nënshkruar me OST sh.a.-në,</w:t>
      </w:r>
      <w:r w:rsidRPr="00B43103">
        <w:rPr>
          <w:lang w:val="sq-AL"/>
        </w:rPr>
        <w:t xml:space="preserve"> </w:t>
      </w:r>
      <w:r>
        <w:rPr>
          <w:lang w:val="sq-AL"/>
        </w:rPr>
        <w:t>p</w:t>
      </w:r>
      <w:r w:rsidRPr="00B43103">
        <w:rPr>
          <w:lang w:val="sq-AL"/>
        </w:rPr>
        <w:t>ërpara fillimit të ndërtimit të objektit, ku të jenë të specifikuara detyrimet e ndërsjella, që rrjedhin nga Kodi i Transmetimit.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 xml:space="preserve">3. Shoqëria “ALB Wind Energy” sh.p.k., do të respektojë detyrimet e shërbimit publik që do të rrjedhin në zbatim të nenit 25 të ligjit nr.9072, datë 22.5.2003 “Për sektorin e energjisë elektrike”. 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>4. Koha e zbatimit të gjithë projektit përfshirë dhe kolaudimin e veprës, duke iu referuar datës së lëshimit të licencës të jetë 36 muaj.</w:t>
      </w:r>
    </w:p>
    <w:p w:rsidR="0089432D" w:rsidRPr="00B43103" w:rsidRDefault="0089432D" w:rsidP="0089432D">
      <w:pPr>
        <w:pStyle w:val="Paragrafi"/>
        <w:rPr>
          <w:lang w:val="sq-AL"/>
        </w:rPr>
      </w:pPr>
      <w:r>
        <w:rPr>
          <w:lang w:val="sq-AL"/>
        </w:rPr>
        <w:t xml:space="preserve">II. </w:t>
      </w:r>
      <w:r w:rsidRPr="00B43103">
        <w:rPr>
          <w:lang w:val="sq-AL"/>
        </w:rPr>
        <w:t>Afati i vlefshmërisë së licencës të jetë 30 vjet.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>Ky vendim hyn në fuqi menjëherë.</w:t>
      </w:r>
    </w:p>
    <w:p w:rsidR="0089432D" w:rsidRPr="00B43103" w:rsidRDefault="0089432D" w:rsidP="0089432D">
      <w:pPr>
        <w:pStyle w:val="Paragrafi"/>
        <w:rPr>
          <w:lang w:val="sq-AL"/>
        </w:rPr>
      </w:pPr>
      <w:r w:rsidRPr="00B43103">
        <w:rPr>
          <w:lang w:val="sq-AL"/>
        </w:rPr>
        <w:t>Ky vendim botohet në Fletoren Zyrtare.</w:t>
      </w:r>
    </w:p>
    <w:p w:rsidR="0089432D" w:rsidRPr="00B43103" w:rsidRDefault="0089432D" w:rsidP="0089432D">
      <w:pPr>
        <w:pStyle w:val="Autoriteti"/>
        <w:rPr>
          <w:lang w:val="sq-AL"/>
        </w:rPr>
      </w:pPr>
      <w:r w:rsidRPr="00B43103">
        <w:rPr>
          <w:lang w:val="sq-AL"/>
        </w:rPr>
        <w:t>Kryetari I ERE-s</w:t>
      </w:r>
    </w:p>
    <w:p w:rsidR="0089432D" w:rsidRPr="00B43103" w:rsidRDefault="0089432D" w:rsidP="0089432D">
      <w:pPr>
        <w:pStyle w:val="AutoritetiEmer"/>
        <w:rPr>
          <w:lang w:val="sq-AL"/>
        </w:rPr>
      </w:pPr>
      <w:r w:rsidRPr="00B43103">
        <w:rPr>
          <w:lang w:val="sq-AL"/>
        </w:rPr>
        <w:t>Bujar  Nepravishta</w:t>
      </w:r>
    </w:p>
    <w:p w:rsidR="000178C2" w:rsidRPr="00C84B66" w:rsidRDefault="000178C2" w:rsidP="0089432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432D"/>
    <w:rsid w:val="000178C2"/>
    <w:rsid w:val="000A780A"/>
    <w:rsid w:val="00211EE2"/>
    <w:rsid w:val="003218C2"/>
    <w:rsid w:val="003B3DD8"/>
    <w:rsid w:val="00494366"/>
    <w:rsid w:val="0089432D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AC7E4D-AD5B-4450-8C02-E1EA7F7C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9432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432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943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9432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2019-03-16T18:07:00Z</dcterms:created>
  <dcterms:modified xsi:type="dcterms:W3CDTF">2019-03-16T18:07:00Z</dcterms:modified>
</cp:coreProperties>
</file>