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4A33" w:rsidRPr="00F10D50" w:rsidRDefault="00F34A33" w:rsidP="00F34A33">
      <w:pPr>
        <w:pStyle w:val="Akti"/>
        <w:keepNext w:val="0"/>
      </w:pPr>
      <w:bookmarkStart w:id="0" w:name="_GoBack"/>
      <w:bookmarkEnd w:id="0"/>
      <w:r w:rsidRPr="00F10D50">
        <w:t>VENDIM</w:t>
      </w:r>
    </w:p>
    <w:p w:rsidR="00F34A33" w:rsidRPr="00F10D50" w:rsidRDefault="00F34A33" w:rsidP="00F34A33">
      <w:pPr>
        <w:pStyle w:val="NumriData"/>
        <w:keepNext w:val="0"/>
      </w:pPr>
      <w:r w:rsidRPr="00F10D50">
        <w:t>Nr.28, datë 4.3.2008</w:t>
      </w:r>
    </w:p>
    <w:p w:rsidR="00F34A33" w:rsidRPr="00F10D50" w:rsidRDefault="00F34A33" w:rsidP="00F34A33">
      <w:pPr>
        <w:pStyle w:val="Paragrafi"/>
        <w:rPr>
          <w:lang w:val="sq-AL"/>
        </w:rPr>
      </w:pPr>
    </w:p>
    <w:p w:rsidR="00F34A33" w:rsidRPr="002D449F" w:rsidRDefault="00F34A33" w:rsidP="00F34A33">
      <w:pPr>
        <w:pStyle w:val="Titulli"/>
        <w:keepNext w:val="0"/>
        <w:rPr>
          <w:lang w:val="sq-AL"/>
        </w:rPr>
      </w:pPr>
      <w:r w:rsidRPr="002D449F">
        <w:rPr>
          <w:lang w:val="sq-AL"/>
        </w:rPr>
        <w:t>PËR KËRKESËN E SHOQËRISË “ACR ENERGY” SHPK</w:t>
      </w:r>
      <w:r>
        <w:rPr>
          <w:lang w:val="sq-AL"/>
        </w:rPr>
        <w:t>,</w:t>
      </w:r>
      <w:r w:rsidRPr="002D449F">
        <w:rPr>
          <w:lang w:val="sq-AL"/>
        </w:rPr>
        <w:t xml:space="preserve"> PËR LICENCIM NË AKTIVITETIN E FURNIZUESIT TË KUALIFIKUAR TË ENERGJISË ELEKTRIKE</w:t>
      </w:r>
    </w:p>
    <w:p w:rsidR="00F34A33" w:rsidRPr="00F10D50" w:rsidRDefault="00F34A33" w:rsidP="00F34A33">
      <w:pPr>
        <w:pStyle w:val="Paragrafi"/>
        <w:rPr>
          <w:lang w:val="sq-AL"/>
        </w:rPr>
      </w:pPr>
    </w:p>
    <w:p w:rsidR="00F34A33" w:rsidRPr="002D449F" w:rsidRDefault="00F34A33" w:rsidP="00F34A33">
      <w:pPr>
        <w:pStyle w:val="BazLigjPropozues"/>
        <w:keepNext w:val="0"/>
        <w:rPr>
          <w:lang w:val="sq-AL"/>
        </w:rPr>
      </w:pPr>
      <w:r w:rsidRPr="002D449F">
        <w:rPr>
          <w:lang w:val="sq-AL"/>
        </w:rPr>
        <w:t>Në mbështetje të nenit 9, pika 3, nenin 13, pika 1, germa “ç”, të ligjit nr.9072, dat</w:t>
      </w:r>
      <w:r>
        <w:rPr>
          <w:lang w:val="sq-AL"/>
        </w:rPr>
        <w:t>ë</w:t>
      </w:r>
      <w:r w:rsidRPr="002D449F">
        <w:rPr>
          <w:lang w:val="sq-AL"/>
        </w:rPr>
        <w:t xml:space="preserve"> 22.5.2003 “Për sektorin e energjisë elektrike”, të ndryshuar, dhe nenin 4, pika 1, germa “d”, neni</w:t>
      </w:r>
      <w:r>
        <w:rPr>
          <w:lang w:val="sq-AL"/>
        </w:rPr>
        <w:t>n</w:t>
      </w:r>
      <w:r w:rsidRPr="002D449F">
        <w:rPr>
          <w:lang w:val="sq-AL"/>
        </w:rPr>
        <w:t xml:space="preserve"> </w:t>
      </w:r>
      <w:r>
        <w:rPr>
          <w:lang w:val="sq-AL"/>
        </w:rPr>
        <w:t>13 të “</w:t>
      </w:r>
      <w:r w:rsidRPr="002D449F">
        <w:rPr>
          <w:lang w:val="sq-AL"/>
        </w:rPr>
        <w:t>Rregullores së procedurave te licencimit”, të miratuar me vendimin e Bordit të Komisionerëve me nr.21, datë 4.4.2007, vendimit të Bordit të Komisioner</w:t>
      </w:r>
      <w:r w:rsidRPr="002D449F">
        <w:rPr>
          <w:rFonts w:ascii="Times New Roman" w:hAnsi="Times New Roman"/>
          <w:lang w:val="sq-AL" w:eastAsia="ja-JP"/>
        </w:rPr>
        <w:t>ë</w:t>
      </w:r>
      <w:r w:rsidRPr="002D449F">
        <w:rPr>
          <w:lang w:val="sq-AL"/>
        </w:rPr>
        <w:t>ve nr.44, datë 24.7.2007 “Rregullores s</w:t>
      </w:r>
      <w:r w:rsidRPr="002D449F">
        <w:rPr>
          <w:rFonts w:ascii="Times New Roman" w:hAnsi="Times New Roman"/>
          <w:lang w:val="sq-AL" w:eastAsia="ja-JP"/>
        </w:rPr>
        <w:t>ë</w:t>
      </w:r>
      <w:r w:rsidRPr="002D449F">
        <w:rPr>
          <w:lang w:val="sq-AL"/>
        </w:rPr>
        <w:t xml:space="preserve"> praktikës dhe procedurave të ERE-s”</w:t>
      </w:r>
      <w:r>
        <w:rPr>
          <w:lang w:val="sq-AL"/>
        </w:rPr>
        <w:t>, neni 15</w:t>
      </w:r>
      <w:r w:rsidRPr="002D449F">
        <w:rPr>
          <w:lang w:val="sq-AL"/>
        </w:rPr>
        <w:t xml:space="preserve"> dhe neni 16, Bordi i Komisioner</w:t>
      </w:r>
      <w:r w:rsidRPr="002D449F">
        <w:rPr>
          <w:rFonts w:ascii="Times New Roman" w:hAnsi="Times New Roman"/>
          <w:lang w:val="sq-AL"/>
        </w:rPr>
        <w:t>ё</w:t>
      </w:r>
      <w:r w:rsidRPr="002D449F">
        <w:rPr>
          <w:lang w:val="sq-AL"/>
        </w:rPr>
        <w:t>ve, në mbledhjen e tij të datës 4.3.2008, pasi shqyrtoi kërkesën e shoqërisë “ACR Energy” sh.p.k., për licencim në aktivitetin e furnizuesit të kualifikuar t</w:t>
      </w:r>
      <w:r w:rsidRPr="002D449F">
        <w:rPr>
          <w:rFonts w:ascii="Sylfaen" w:hAnsi="Sylfaen" w:cs="Sylfaen"/>
          <w:lang w:val="sq-AL"/>
        </w:rPr>
        <w:t>ë</w:t>
      </w:r>
      <w:r w:rsidRPr="002D449F">
        <w:rPr>
          <w:lang w:val="sq-AL"/>
        </w:rPr>
        <w:t xml:space="preserve"> energjisë elektrike</w:t>
      </w:r>
    </w:p>
    <w:p w:rsidR="00F34A33" w:rsidRPr="00F10D50" w:rsidRDefault="00F34A33" w:rsidP="00F34A33">
      <w:pPr>
        <w:pStyle w:val="Paragrafi"/>
        <w:rPr>
          <w:lang w:val="sq-AL"/>
        </w:rPr>
      </w:pPr>
    </w:p>
    <w:p w:rsidR="00F34A33" w:rsidRPr="00F10D50" w:rsidRDefault="00F34A33" w:rsidP="00F34A33">
      <w:pPr>
        <w:pStyle w:val="VENDOSI"/>
        <w:keepNext w:val="0"/>
      </w:pPr>
      <w:r w:rsidRPr="00F10D50">
        <w:t>VENDOSI:</w:t>
      </w:r>
    </w:p>
    <w:p w:rsidR="00F34A33" w:rsidRPr="00F10D50" w:rsidRDefault="00F34A33" w:rsidP="00F34A33">
      <w:pPr>
        <w:pStyle w:val="Paragrafi"/>
        <w:rPr>
          <w:rFonts w:eastAsia="Batang"/>
          <w:lang w:val="sq-AL"/>
        </w:rPr>
      </w:pPr>
    </w:p>
    <w:p w:rsidR="00F34A33" w:rsidRDefault="00F34A33" w:rsidP="00F34A33">
      <w:pPr>
        <w:pStyle w:val="Paragrafi"/>
        <w:rPr>
          <w:lang w:val="sq-AL"/>
        </w:rPr>
      </w:pPr>
      <w:r>
        <w:rPr>
          <w:lang w:val="sq-AL"/>
        </w:rPr>
        <w:t xml:space="preserve">1. </w:t>
      </w:r>
      <w:r w:rsidRPr="00F10D50">
        <w:rPr>
          <w:lang w:val="sq-AL"/>
        </w:rPr>
        <w:t>Licencimin e shoqërisë “ACR Energy” sh.p.k. në aktivitetin e furnizuesit të kualifikuar të energjisë elektrike.</w:t>
      </w:r>
    </w:p>
    <w:p w:rsidR="00F34A33" w:rsidRDefault="00F34A33" w:rsidP="00F34A33">
      <w:pPr>
        <w:pStyle w:val="Paragrafi"/>
        <w:rPr>
          <w:lang w:val="sq-AL"/>
        </w:rPr>
      </w:pPr>
    </w:p>
    <w:p w:rsidR="00F34A33" w:rsidRPr="00F10D50" w:rsidRDefault="00F34A33" w:rsidP="00F34A33">
      <w:pPr>
        <w:pStyle w:val="Paragrafi"/>
        <w:rPr>
          <w:lang w:val="sq-AL"/>
        </w:rPr>
      </w:pPr>
    </w:p>
    <w:p w:rsidR="00F34A33" w:rsidRPr="00F10D50" w:rsidRDefault="00F34A33" w:rsidP="00F34A33">
      <w:pPr>
        <w:pStyle w:val="Paragrafi"/>
        <w:rPr>
          <w:lang w:val="sq-AL"/>
        </w:rPr>
      </w:pPr>
      <w:r>
        <w:rPr>
          <w:lang w:val="sq-AL"/>
        </w:rPr>
        <w:t xml:space="preserve">2. </w:t>
      </w:r>
      <w:r w:rsidRPr="00F10D50">
        <w:rPr>
          <w:lang w:val="sq-AL"/>
        </w:rPr>
        <w:t>Pas fillimit të aktivitetit shoqëria “ACR Energy” sh</w:t>
      </w:r>
      <w:r>
        <w:rPr>
          <w:lang w:val="sq-AL"/>
        </w:rPr>
        <w:t>.</w:t>
      </w:r>
      <w:r w:rsidRPr="00F10D50">
        <w:rPr>
          <w:lang w:val="sq-AL"/>
        </w:rPr>
        <w:t>p</w:t>
      </w:r>
      <w:r>
        <w:rPr>
          <w:lang w:val="sq-AL"/>
        </w:rPr>
        <w:t>.</w:t>
      </w:r>
      <w:r w:rsidRPr="00F10D50">
        <w:rPr>
          <w:lang w:val="sq-AL"/>
        </w:rPr>
        <w:t>k</w:t>
      </w:r>
      <w:r>
        <w:rPr>
          <w:lang w:val="sq-AL"/>
        </w:rPr>
        <w:t>.</w:t>
      </w:r>
      <w:r w:rsidRPr="00F10D50">
        <w:rPr>
          <w:lang w:val="sq-AL"/>
        </w:rPr>
        <w:t xml:space="preserve"> t</w:t>
      </w:r>
      <w:r>
        <w:rPr>
          <w:lang w:val="sq-AL"/>
        </w:rPr>
        <w:t>ë</w:t>
      </w:r>
      <w:r w:rsidRPr="00F10D50">
        <w:rPr>
          <w:lang w:val="sq-AL"/>
        </w:rPr>
        <w:t xml:space="preserve"> informoj</w:t>
      </w:r>
      <w:r>
        <w:rPr>
          <w:lang w:val="sq-AL"/>
        </w:rPr>
        <w:t>ë</w:t>
      </w:r>
      <w:r w:rsidRPr="00F10D50">
        <w:rPr>
          <w:lang w:val="sq-AL"/>
        </w:rPr>
        <w:t xml:space="preserve"> ERE-n lidhur me vlerat e sakta t</w:t>
      </w:r>
      <w:r>
        <w:rPr>
          <w:lang w:val="sq-AL"/>
        </w:rPr>
        <w:t>ë</w:t>
      </w:r>
      <w:r w:rsidRPr="00F10D50">
        <w:rPr>
          <w:lang w:val="sq-AL"/>
        </w:rPr>
        <w:t xml:space="preserve"> sasisë s</w:t>
      </w:r>
      <w:r>
        <w:rPr>
          <w:lang w:val="sq-AL"/>
        </w:rPr>
        <w:t>ë</w:t>
      </w:r>
      <w:r w:rsidRPr="00F10D50">
        <w:rPr>
          <w:lang w:val="sq-AL"/>
        </w:rPr>
        <w:t xml:space="preserve"> energjisë elektrike t</w:t>
      </w:r>
      <w:r>
        <w:rPr>
          <w:lang w:val="sq-AL"/>
        </w:rPr>
        <w:t>ë</w:t>
      </w:r>
      <w:r w:rsidRPr="00F10D50">
        <w:rPr>
          <w:lang w:val="sq-AL"/>
        </w:rPr>
        <w:t xml:space="preserve"> kontraktuar për furnizimin me energji elektrike t</w:t>
      </w:r>
      <w:r>
        <w:rPr>
          <w:lang w:val="sq-AL"/>
        </w:rPr>
        <w:t>ë</w:t>
      </w:r>
      <w:r w:rsidRPr="00F10D50">
        <w:rPr>
          <w:lang w:val="sq-AL"/>
        </w:rPr>
        <w:t xml:space="preserve"> Uzinës s</w:t>
      </w:r>
      <w:r>
        <w:rPr>
          <w:lang w:val="sq-AL"/>
        </w:rPr>
        <w:t>ë</w:t>
      </w:r>
      <w:r w:rsidRPr="00F10D50">
        <w:rPr>
          <w:lang w:val="sq-AL"/>
        </w:rPr>
        <w:t xml:space="preserve"> Ferrokromit Elbasan</w:t>
      </w:r>
      <w:r>
        <w:rPr>
          <w:lang w:val="sq-AL"/>
        </w:rPr>
        <w:t>,</w:t>
      </w:r>
      <w:r w:rsidRPr="00F10D50">
        <w:rPr>
          <w:lang w:val="sq-AL"/>
        </w:rPr>
        <w:t xml:space="preserve"> si dhe për vlerat e kapitalin financiar t</w:t>
      </w:r>
      <w:r>
        <w:rPr>
          <w:lang w:val="sq-AL"/>
        </w:rPr>
        <w:t>ë</w:t>
      </w:r>
      <w:r w:rsidRPr="00F10D50">
        <w:rPr>
          <w:lang w:val="sq-AL"/>
        </w:rPr>
        <w:t xml:space="preserve"> përdorur për këtë qëllim. </w:t>
      </w:r>
    </w:p>
    <w:p w:rsidR="00F34A33" w:rsidRPr="00F10D50" w:rsidRDefault="00F34A33" w:rsidP="00F34A33">
      <w:pPr>
        <w:pStyle w:val="Paragrafi"/>
        <w:rPr>
          <w:lang w:val="sq-AL"/>
        </w:rPr>
      </w:pPr>
      <w:r>
        <w:rPr>
          <w:lang w:val="sq-AL"/>
        </w:rPr>
        <w:t xml:space="preserve">3. </w:t>
      </w:r>
      <w:r w:rsidRPr="00F10D50">
        <w:rPr>
          <w:lang w:val="sq-AL"/>
        </w:rPr>
        <w:t xml:space="preserve">Mosplotësimi i kësaj kërkese përbën kusht për heqjen e licencës. </w:t>
      </w:r>
    </w:p>
    <w:p w:rsidR="00F34A33" w:rsidRPr="00F10D50" w:rsidRDefault="00F34A33" w:rsidP="00F34A33">
      <w:pPr>
        <w:pStyle w:val="Paragrafi"/>
        <w:rPr>
          <w:lang w:val="sq-AL"/>
        </w:rPr>
      </w:pPr>
      <w:r>
        <w:rPr>
          <w:lang w:val="sq-AL"/>
        </w:rPr>
        <w:t xml:space="preserve">4. </w:t>
      </w:r>
      <w:r w:rsidRPr="00F10D50">
        <w:rPr>
          <w:lang w:val="sq-AL"/>
        </w:rPr>
        <w:t xml:space="preserve">Drejtoria e Licencimit dhe </w:t>
      </w:r>
      <w:r>
        <w:rPr>
          <w:lang w:val="sq-AL"/>
        </w:rPr>
        <w:t xml:space="preserve">e </w:t>
      </w:r>
      <w:r w:rsidRPr="00F10D50">
        <w:rPr>
          <w:lang w:val="sq-AL"/>
        </w:rPr>
        <w:t>Monitorimit t</w:t>
      </w:r>
      <w:r>
        <w:rPr>
          <w:lang w:val="sq-AL"/>
        </w:rPr>
        <w:t>ë</w:t>
      </w:r>
      <w:r w:rsidRPr="00F10D50">
        <w:rPr>
          <w:lang w:val="sq-AL"/>
        </w:rPr>
        <w:t xml:space="preserve"> Tregut dhe Drejtoria e Çështjeve Ligjore dhe </w:t>
      </w:r>
      <w:r>
        <w:rPr>
          <w:lang w:val="sq-AL"/>
        </w:rPr>
        <w:t xml:space="preserve">e </w:t>
      </w:r>
      <w:r w:rsidRPr="00F10D50">
        <w:rPr>
          <w:lang w:val="sq-AL"/>
        </w:rPr>
        <w:t>Mbrojtjes së Konsumatorit të njoftojnë aplikuesin për vendimin e ERE-s.</w:t>
      </w:r>
    </w:p>
    <w:p w:rsidR="00F34A33" w:rsidRPr="00F10D50" w:rsidRDefault="00F34A33" w:rsidP="00F34A33">
      <w:pPr>
        <w:pStyle w:val="Paragrafi"/>
        <w:rPr>
          <w:lang w:val="sq-AL"/>
        </w:rPr>
      </w:pPr>
      <w:r w:rsidRPr="00F10D50">
        <w:rPr>
          <w:lang w:val="sq-AL"/>
        </w:rPr>
        <w:t>Ky vendim hyn në fuqi menjëherë</w:t>
      </w:r>
      <w:r>
        <w:rPr>
          <w:lang w:val="sq-AL"/>
        </w:rPr>
        <w:t>.</w:t>
      </w:r>
      <w:r w:rsidRPr="00F10D50">
        <w:rPr>
          <w:lang w:val="sq-AL"/>
        </w:rPr>
        <w:t xml:space="preserve"> </w:t>
      </w:r>
    </w:p>
    <w:p w:rsidR="00F34A33" w:rsidRPr="00F10D50" w:rsidRDefault="00F34A33" w:rsidP="00F34A33">
      <w:pPr>
        <w:pStyle w:val="Paragrafi"/>
        <w:rPr>
          <w:lang w:val="sq-AL"/>
        </w:rPr>
      </w:pPr>
      <w:r w:rsidRPr="00F10D50">
        <w:rPr>
          <w:lang w:val="sq-AL"/>
        </w:rPr>
        <w:t>Ky vendim botohet në Fletoren Zyrtare.</w:t>
      </w:r>
    </w:p>
    <w:p w:rsidR="00F34A33" w:rsidRPr="00F10D50" w:rsidRDefault="00F34A33" w:rsidP="00F34A33">
      <w:pPr>
        <w:pStyle w:val="Paragrafi"/>
        <w:rPr>
          <w:lang w:val="sq-AL"/>
        </w:rPr>
      </w:pPr>
    </w:p>
    <w:p w:rsidR="00F34A33" w:rsidRDefault="00F34A33" w:rsidP="00F34A33">
      <w:pPr>
        <w:pStyle w:val="Autoriteti"/>
        <w:keepNext w:val="0"/>
      </w:pPr>
      <w:r>
        <w:t>KRYETARI I ERE-S</w:t>
      </w:r>
    </w:p>
    <w:p w:rsidR="00F34A33" w:rsidRPr="00F10D50" w:rsidRDefault="00F34A33" w:rsidP="00F34A33">
      <w:pPr>
        <w:pStyle w:val="AutoritetiEmer"/>
      </w:pPr>
      <w:r>
        <w:t>Bujar Nepravishta</w:t>
      </w:r>
    </w:p>
    <w:sectPr w:rsidR="00F34A33" w:rsidRPr="00F10D50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34A33"/>
    <w:rsid w:val="000178C2"/>
    <w:rsid w:val="000A780A"/>
    <w:rsid w:val="00211EE2"/>
    <w:rsid w:val="003218C2"/>
    <w:rsid w:val="003B3DD8"/>
    <w:rsid w:val="004C3478"/>
    <w:rsid w:val="00505A2E"/>
    <w:rsid w:val="005C7CDE"/>
    <w:rsid w:val="00626521"/>
    <w:rsid w:val="007725DD"/>
    <w:rsid w:val="009723D5"/>
    <w:rsid w:val="009C7562"/>
    <w:rsid w:val="00BD1D25"/>
    <w:rsid w:val="00BF58DD"/>
    <w:rsid w:val="00C84B66"/>
    <w:rsid w:val="00F34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A35F5CE-110D-46AD-BFBC-EE1129A6F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80A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4C347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C3478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C3478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C347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C347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4C347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4C3478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C3478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C3478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C3478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C3478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4C347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4C347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C3478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C3478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C347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4C347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C3478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4C3478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4C3478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4C3478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C3478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C3478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C3478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4C3478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C3478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4C3478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4C347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4C3478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4C3478"/>
  </w:style>
  <w:style w:type="paragraph" w:customStyle="1" w:styleId="Char">
    <w:name w:val=" Char"/>
    <w:basedOn w:val="Normal"/>
    <w:rsid w:val="004C3478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4C3478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4C3478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C3478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4C3478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4C3478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4C3478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4C3478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4C3478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C3478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C3478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C3478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C3478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C3478"/>
    <w:pPr>
      <w:pageBreakBefore/>
      <w:numPr>
        <w:numId w:val="14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4C3478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4C3478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C3478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C3478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4C3478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C3478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4C3478"/>
    <w:pPr>
      <w:ind w:left="720"/>
    </w:pPr>
  </w:style>
  <w:style w:type="paragraph" w:customStyle="1" w:styleId="Section">
    <w:name w:val="Section"/>
    <w:rsid w:val="004C3478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C3478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4C3478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4C3478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C3478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C3478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4C3478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4C3478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C3478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4C3478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4C3478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4C3478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4C3478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F34A33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F34A33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F34A33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F34A33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F34A33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2019-03-16T18:30:00Z</dcterms:created>
  <dcterms:modified xsi:type="dcterms:W3CDTF">2019-03-16T18:30:00Z</dcterms:modified>
</cp:coreProperties>
</file>