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AA9" w:rsidRPr="00C67BA8" w:rsidRDefault="000C0AA9" w:rsidP="000C0AA9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0C0AA9" w:rsidRPr="00C67BA8" w:rsidRDefault="000C0AA9" w:rsidP="000C0AA9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35</w:t>
      </w:r>
      <w:r>
        <w:rPr>
          <w:lang w:val="sq-AL"/>
        </w:rPr>
        <w:t>,</w:t>
      </w:r>
      <w:r w:rsidRPr="00C67BA8">
        <w:rPr>
          <w:lang w:val="sq-AL"/>
        </w:rPr>
        <w:t xml:space="preserve"> </w:t>
      </w:r>
      <w:r>
        <w:rPr>
          <w:lang w:val="sq-AL"/>
        </w:rPr>
        <w:t>datë 21.3.</w:t>
      </w:r>
      <w:r w:rsidRPr="00C67BA8">
        <w:rPr>
          <w:lang w:val="sq-AL"/>
        </w:rPr>
        <w:t>2008</w:t>
      </w:r>
    </w:p>
    <w:p w:rsidR="000C0AA9" w:rsidRPr="003357D3" w:rsidRDefault="000C0AA9" w:rsidP="000C0AA9">
      <w:pPr>
        <w:pStyle w:val="Paragrafi"/>
        <w:rPr>
          <w:sz w:val="14"/>
          <w:lang w:val="sq-AL"/>
        </w:rPr>
      </w:pPr>
    </w:p>
    <w:p w:rsidR="000C0AA9" w:rsidRDefault="000C0AA9" w:rsidP="000C0AA9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FILLIMIN E PROCEDURAVE PËR MIRATIMIN E METODOLOGJISË S</w:t>
      </w:r>
      <w:r>
        <w:rPr>
          <w:lang w:val="sq-AL"/>
        </w:rPr>
        <w:t>Ë LLOGARITJE</w:t>
      </w:r>
      <w:r w:rsidRPr="000C0AA9">
        <w:rPr>
          <w:rStyle w:val="ParagrafiChar"/>
        </w:rPr>
        <w:t>S S</w:t>
      </w:r>
      <w:r>
        <w:rPr>
          <w:lang w:val="sq-AL"/>
        </w:rPr>
        <w:t>Ë</w:t>
      </w:r>
      <w:r w:rsidRPr="00C67BA8">
        <w:rPr>
          <w:lang w:val="sq-AL"/>
        </w:rPr>
        <w:t xml:space="preserve"> TARIFAVE PËR KOMPANINË PUBLIKE T</w:t>
      </w:r>
      <w:r>
        <w:rPr>
          <w:lang w:val="sq-AL"/>
        </w:rPr>
        <w:t>Ë</w:t>
      </w:r>
      <w:r w:rsidRPr="00C67BA8">
        <w:rPr>
          <w:lang w:val="sq-AL"/>
        </w:rPr>
        <w:t xml:space="preserve"> GJENERIMIT, METODOLOGJISË S</w:t>
      </w:r>
      <w:r>
        <w:rPr>
          <w:lang w:val="sq-AL"/>
        </w:rPr>
        <w:t>Ë LLOGARITJES SË</w:t>
      </w:r>
      <w:r w:rsidRPr="00C67BA8">
        <w:rPr>
          <w:lang w:val="sq-AL"/>
        </w:rPr>
        <w:t xml:space="preserve"> TARIFAVE PËR FURNIZUESIN PUBLIK ME SHUMIC</w:t>
      </w:r>
      <w:r>
        <w:rPr>
          <w:lang w:val="sq-AL"/>
        </w:rPr>
        <w:t>Ë</w:t>
      </w:r>
      <w:r w:rsidRPr="00C67BA8">
        <w:rPr>
          <w:lang w:val="sq-AL"/>
        </w:rPr>
        <w:t xml:space="preserve"> T</w:t>
      </w:r>
      <w:r>
        <w:rPr>
          <w:lang w:val="sq-AL"/>
        </w:rPr>
        <w:t>Ë</w:t>
      </w:r>
      <w:r w:rsidRPr="00C67BA8">
        <w:rPr>
          <w:lang w:val="sq-AL"/>
        </w:rPr>
        <w:t xml:space="preserve"> ENERGJISË ELEKTRIKE, METODOLOGJISË S</w:t>
      </w:r>
      <w:r>
        <w:rPr>
          <w:lang w:val="sq-AL"/>
        </w:rPr>
        <w:t>Ë LLOGARITJES SË</w:t>
      </w:r>
      <w:r w:rsidRPr="00C67BA8">
        <w:rPr>
          <w:lang w:val="sq-AL"/>
        </w:rPr>
        <w:t xml:space="preserve"> TARIFAVE T</w:t>
      </w:r>
      <w:r>
        <w:rPr>
          <w:lang w:val="sq-AL"/>
        </w:rPr>
        <w:t>Ë SHPËRNDARJES SË</w:t>
      </w:r>
      <w:r w:rsidRPr="00C67BA8">
        <w:rPr>
          <w:lang w:val="sq-AL"/>
        </w:rPr>
        <w:t xml:space="preserve"> ENERGJISË ELEKTRIKE DHE METODOLOGJISË S</w:t>
      </w:r>
      <w:r>
        <w:rPr>
          <w:lang w:val="sq-AL"/>
        </w:rPr>
        <w:t>Ë LLOGARITJES SË</w:t>
      </w:r>
      <w:r w:rsidRPr="00C67BA8">
        <w:rPr>
          <w:lang w:val="sq-AL"/>
        </w:rPr>
        <w:t xml:space="preserve"> TARIFAVE PËR FURNIZUESIN PUBLIK ME PAKIC</w:t>
      </w:r>
      <w:r>
        <w:rPr>
          <w:lang w:val="sq-AL"/>
        </w:rPr>
        <w:t>Ë</w:t>
      </w:r>
      <w:r w:rsidRPr="00C67BA8">
        <w:rPr>
          <w:lang w:val="sq-AL"/>
        </w:rPr>
        <w:t xml:space="preserve"> T</w:t>
      </w:r>
      <w:r>
        <w:rPr>
          <w:lang w:val="sq-AL"/>
        </w:rPr>
        <w:t>Ë</w:t>
      </w:r>
      <w:r w:rsidRPr="00C67BA8">
        <w:rPr>
          <w:lang w:val="sq-AL"/>
        </w:rPr>
        <w:t xml:space="preserve"> ENERGJISË ELEKTRIKE</w:t>
      </w:r>
    </w:p>
    <w:p w:rsidR="000C0AA9" w:rsidRPr="003357D3" w:rsidRDefault="000C0AA9" w:rsidP="000C0AA9">
      <w:pPr>
        <w:pStyle w:val="Paragrafi"/>
        <w:rPr>
          <w:sz w:val="14"/>
          <w:lang w:val="sq-AL"/>
        </w:rPr>
      </w:pPr>
    </w:p>
    <w:p w:rsidR="000C0AA9" w:rsidRPr="00C67BA8" w:rsidRDefault="000C0AA9" w:rsidP="000C0AA9">
      <w:pPr>
        <w:pStyle w:val="BazLigjPropozues"/>
      </w:pPr>
      <w:r w:rsidRPr="00C67BA8">
        <w:t xml:space="preserve">Në mbështetje të neneve 9 dhe 28 të </w:t>
      </w:r>
      <w:r>
        <w:t>l</w:t>
      </w:r>
      <w:r w:rsidRPr="00C67BA8">
        <w:t xml:space="preserve">igjit </w:t>
      </w:r>
      <w:r>
        <w:t>n</w:t>
      </w:r>
      <w:r w:rsidRPr="00C67BA8">
        <w:t>r.9072, dat</w:t>
      </w:r>
      <w:r w:rsidRPr="00C67BA8">
        <w:rPr>
          <w:rFonts w:ascii="Times New Roman" w:hAnsi="Times New Roman"/>
        </w:rPr>
        <w:t>ё</w:t>
      </w:r>
      <w:r>
        <w:t xml:space="preserve"> 22.5.2003</w:t>
      </w:r>
      <w:r w:rsidRPr="00C67BA8">
        <w:t xml:space="preserve"> “P</w:t>
      </w:r>
      <w:r w:rsidRPr="00C67BA8">
        <w:rPr>
          <w:rFonts w:ascii="Times New Roman" w:hAnsi="Times New Roman"/>
        </w:rPr>
        <w:t>ё</w:t>
      </w:r>
      <w:r w:rsidRPr="00C67BA8">
        <w:t>r sektorin e energjis</w:t>
      </w:r>
      <w:r w:rsidRPr="00C67BA8">
        <w:rPr>
          <w:rFonts w:ascii="Times New Roman" w:hAnsi="Times New Roman"/>
        </w:rPr>
        <w:t>ё</w:t>
      </w:r>
      <w:r w:rsidRPr="00C67BA8">
        <w:t xml:space="preserve"> elektrike</w:t>
      </w:r>
      <w:r>
        <w:t>”, të</w:t>
      </w:r>
      <w:r w:rsidRPr="00C67BA8">
        <w:t xml:space="preserve"> ndryshuar, </w:t>
      </w:r>
      <w:r>
        <w:t>v</w:t>
      </w:r>
      <w:r w:rsidRPr="00C67BA8">
        <w:t xml:space="preserve">endimit të Bordit të Komisionerëve të ERE-s, </w:t>
      </w:r>
      <w:r>
        <w:t>nr.44, datë 24.7.2004</w:t>
      </w:r>
      <w:r w:rsidRPr="00C67BA8">
        <w:t xml:space="preserve"> “Për miratimin e rregullave të praktikës dhe procedur</w:t>
      </w:r>
      <w:r>
        <w:t>ave të ERE-s”, nenit 18, pika 1</w:t>
      </w:r>
      <w:r w:rsidRPr="00C67BA8">
        <w:t xml:space="preserve"> germa </w:t>
      </w:r>
      <w:r>
        <w:t>“</w:t>
      </w:r>
      <w:r w:rsidRPr="00C67BA8">
        <w:t>g</w:t>
      </w:r>
      <w:r>
        <w:t>”</w:t>
      </w:r>
      <w:r w:rsidRPr="00C67BA8">
        <w:t>, dhe neni 26,  Bordi i Komisioner</w:t>
      </w:r>
      <w:r w:rsidRPr="00C67BA8">
        <w:rPr>
          <w:rFonts w:ascii="Times New Roman" w:hAnsi="Times New Roman"/>
        </w:rPr>
        <w:t>ё</w:t>
      </w:r>
      <w:r w:rsidRPr="00C67BA8">
        <w:t>ve</w:t>
      </w:r>
      <w:r>
        <w:t>,</w:t>
      </w:r>
      <w:r w:rsidRPr="00C67BA8">
        <w:t xml:space="preserve"> </w:t>
      </w:r>
      <w:r>
        <w:t>në mbledhjen e tij të datës 21.</w:t>
      </w:r>
      <w:r w:rsidRPr="00C67BA8">
        <w:t xml:space="preserve">3.2008, pasi u njoh me draftet e </w:t>
      </w:r>
      <w:r>
        <w:t>m</w:t>
      </w:r>
      <w:r w:rsidRPr="00C67BA8">
        <w:t>etodologjive t</w:t>
      </w:r>
      <w:r>
        <w:t>ë</w:t>
      </w:r>
      <w:r w:rsidRPr="00C67BA8">
        <w:t xml:space="preserve"> paraqitura,</w:t>
      </w:r>
    </w:p>
    <w:p w:rsidR="000C0AA9" w:rsidRPr="003357D3" w:rsidRDefault="000C0AA9" w:rsidP="000C0AA9">
      <w:pPr>
        <w:pStyle w:val="Paragrafi"/>
        <w:rPr>
          <w:sz w:val="12"/>
          <w:lang w:val="sq-AL"/>
        </w:rPr>
      </w:pPr>
    </w:p>
    <w:p w:rsidR="000C0AA9" w:rsidRPr="00C67BA8" w:rsidRDefault="000C0AA9" w:rsidP="000C0AA9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C67BA8">
        <w:rPr>
          <w:lang w:val="sq-AL"/>
        </w:rPr>
        <w:t>:</w:t>
      </w:r>
    </w:p>
    <w:p w:rsidR="000C0AA9" w:rsidRPr="003357D3" w:rsidRDefault="000C0AA9" w:rsidP="000C0AA9">
      <w:pPr>
        <w:pStyle w:val="Paragrafi"/>
        <w:rPr>
          <w:sz w:val="14"/>
          <w:lang w:val="sq-AL"/>
        </w:rPr>
      </w:pPr>
    </w:p>
    <w:p w:rsidR="000C0AA9" w:rsidRPr="00C67BA8" w:rsidRDefault="000C0AA9" w:rsidP="000C0AA9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>Fillimin e procedurave të miratimit t</w:t>
      </w:r>
      <w:r>
        <w:rPr>
          <w:lang w:val="sq-AL"/>
        </w:rPr>
        <w:t>ë metodologjisë së</w:t>
      </w:r>
      <w:r w:rsidRPr="00C67BA8">
        <w:rPr>
          <w:lang w:val="sq-AL"/>
        </w:rPr>
        <w:t xml:space="preserve"> llogaritjes s</w:t>
      </w:r>
      <w:r>
        <w:rPr>
          <w:lang w:val="sq-AL"/>
        </w:rPr>
        <w:t>ë</w:t>
      </w:r>
      <w:r w:rsidRPr="00C67BA8">
        <w:rPr>
          <w:lang w:val="sq-AL"/>
        </w:rPr>
        <w:t xml:space="preserve"> tarifave për kompaninë publike t</w:t>
      </w:r>
      <w:r>
        <w:rPr>
          <w:lang w:val="sq-AL"/>
        </w:rPr>
        <w:t>ë gjenerimit, metodologjisë së</w:t>
      </w:r>
      <w:r w:rsidRPr="00C67BA8">
        <w:rPr>
          <w:lang w:val="sq-AL"/>
        </w:rPr>
        <w:t xml:space="preserve"> llogaritjes s</w:t>
      </w:r>
      <w:r>
        <w:rPr>
          <w:lang w:val="sq-AL"/>
        </w:rPr>
        <w:t>ë</w:t>
      </w:r>
      <w:r w:rsidRPr="00C67BA8">
        <w:rPr>
          <w:lang w:val="sq-AL"/>
        </w:rPr>
        <w:t xml:space="preserve"> tarifave për furnizuesin publik me shumic</w:t>
      </w:r>
      <w:r>
        <w:rPr>
          <w:lang w:val="sq-AL"/>
        </w:rPr>
        <w:t>ë</w:t>
      </w:r>
      <w:r w:rsidRPr="00C67BA8">
        <w:rPr>
          <w:lang w:val="sq-AL"/>
        </w:rPr>
        <w:t xml:space="preserve"> t</w:t>
      </w:r>
      <w:r>
        <w:rPr>
          <w:lang w:val="sq-AL"/>
        </w:rPr>
        <w:t>ë</w:t>
      </w:r>
      <w:r w:rsidRPr="00C67BA8">
        <w:rPr>
          <w:lang w:val="sq-AL"/>
        </w:rPr>
        <w:t xml:space="preserve"> energjisë elektrike, metodologjisë </w:t>
      </w:r>
      <w:r>
        <w:rPr>
          <w:lang w:val="sq-AL"/>
        </w:rPr>
        <w:t>së</w:t>
      </w:r>
      <w:r w:rsidRPr="00C67BA8">
        <w:rPr>
          <w:lang w:val="sq-AL"/>
        </w:rPr>
        <w:t xml:space="preserve"> llogaritjes s</w:t>
      </w:r>
      <w:r>
        <w:rPr>
          <w:lang w:val="sq-AL"/>
        </w:rPr>
        <w:t>ë</w:t>
      </w:r>
      <w:r w:rsidRPr="00C67BA8">
        <w:rPr>
          <w:lang w:val="sq-AL"/>
        </w:rPr>
        <w:t xml:space="preserve"> tarifave t</w:t>
      </w:r>
      <w:r>
        <w:rPr>
          <w:lang w:val="sq-AL"/>
        </w:rPr>
        <w:t>ë shpër</w:t>
      </w:r>
      <w:r w:rsidRPr="000C0AA9">
        <w:t>ndarjes së</w:t>
      </w:r>
      <w:r w:rsidRPr="00C67BA8">
        <w:rPr>
          <w:lang w:val="sq-AL"/>
        </w:rPr>
        <w:t xml:space="preserve"> energjisë elektrike dhe metodologjisë </w:t>
      </w:r>
      <w:r>
        <w:rPr>
          <w:lang w:val="sq-AL"/>
        </w:rPr>
        <w:t>së</w:t>
      </w:r>
      <w:r w:rsidRPr="00C67BA8">
        <w:rPr>
          <w:lang w:val="sq-AL"/>
        </w:rPr>
        <w:t xml:space="preserve"> llogaritjes s</w:t>
      </w:r>
      <w:r>
        <w:rPr>
          <w:lang w:val="sq-AL"/>
        </w:rPr>
        <w:t>ë</w:t>
      </w:r>
      <w:r w:rsidRPr="00C67BA8">
        <w:rPr>
          <w:lang w:val="sq-AL"/>
        </w:rPr>
        <w:t xml:space="preserve"> tarifave për furnizuesin publik me pakic</w:t>
      </w:r>
      <w:r>
        <w:rPr>
          <w:lang w:val="sq-AL"/>
        </w:rPr>
        <w:t>ë</w:t>
      </w:r>
      <w:r w:rsidRPr="00C67BA8">
        <w:rPr>
          <w:lang w:val="sq-AL"/>
        </w:rPr>
        <w:t xml:space="preserve"> t</w:t>
      </w:r>
      <w:r>
        <w:rPr>
          <w:lang w:val="sq-AL"/>
        </w:rPr>
        <w:t>ë</w:t>
      </w:r>
      <w:r w:rsidRPr="00C67BA8">
        <w:rPr>
          <w:lang w:val="sq-AL"/>
        </w:rPr>
        <w:t xml:space="preserve"> energjisë elektrike.</w:t>
      </w:r>
    </w:p>
    <w:p w:rsidR="000C0AA9" w:rsidRPr="000C0AA9" w:rsidRDefault="000C0AA9" w:rsidP="000C0AA9">
      <w:pPr>
        <w:pStyle w:val="Paragrafi"/>
      </w:pPr>
      <w:r>
        <w:rPr>
          <w:lang w:val="sq-AL"/>
        </w:rPr>
        <w:t xml:space="preserve">2. </w:t>
      </w:r>
      <w:r w:rsidRPr="00C67BA8">
        <w:rPr>
          <w:lang w:val="sq-AL"/>
        </w:rPr>
        <w:t xml:space="preserve">Ngarkohet Drejtoria e Çmimeve dhe </w:t>
      </w:r>
      <w:r>
        <w:rPr>
          <w:lang w:val="sq-AL"/>
        </w:rPr>
        <w:t xml:space="preserve">e </w:t>
      </w:r>
      <w:r w:rsidRPr="00C67BA8">
        <w:rPr>
          <w:lang w:val="sq-AL"/>
        </w:rPr>
        <w:t>Tarifave</w:t>
      </w:r>
      <w:r>
        <w:rPr>
          <w:lang w:val="sq-AL"/>
        </w:rPr>
        <w:t>,</w:t>
      </w:r>
      <w:r w:rsidRPr="00C67BA8">
        <w:rPr>
          <w:lang w:val="sq-AL"/>
        </w:rPr>
        <w:t xml:space="preserve"> si dhe Drejtoria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>Mbrojtjes s</w:t>
      </w:r>
      <w:r>
        <w:rPr>
          <w:lang w:val="sq-AL"/>
        </w:rPr>
        <w:t>ë Konsumatorit</w:t>
      </w:r>
      <w:r w:rsidRPr="00C67BA8">
        <w:rPr>
          <w:lang w:val="sq-AL"/>
        </w:rPr>
        <w:t xml:space="preserve"> për ndjekjen e p</w:t>
      </w:r>
      <w:r w:rsidRPr="000C0AA9">
        <w:t>rocedurave ligjore për miratimin e këtyre akteve.</w:t>
      </w:r>
    </w:p>
    <w:p w:rsidR="000C0AA9" w:rsidRPr="00C67BA8" w:rsidRDefault="000C0AA9" w:rsidP="000C0AA9">
      <w:pPr>
        <w:pStyle w:val="Paragrafi"/>
        <w:rPr>
          <w:lang w:val="sq-AL"/>
        </w:rPr>
      </w:pPr>
      <w:r w:rsidRPr="00C67BA8">
        <w:rPr>
          <w:lang w:val="sq-AL"/>
        </w:rPr>
        <w:t>Ky vendim hyn në fuqi menjëherë.</w:t>
      </w:r>
    </w:p>
    <w:p w:rsidR="000C0AA9" w:rsidRDefault="000C0AA9" w:rsidP="000C0AA9">
      <w:pPr>
        <w:pStyle w:val="Paragrafi"/>
        <w:rPr>
          <w:lang w:val="sq-AL"/>
        </w:rPr>
      </w:pPr>
      <w:r w:rsidRPr="00C67BA8">
        <w:rPr>
          <w:lang w:val="sq-AL"/>
        </w:rPr>
        <w:t xml:space="preserve">Ky vendim botohet në Fletoren Zyrtare. </w:t>
      </w:r>
      <w:r w:rsidRPr="00C67BA8">
        <w:rPr>
          <w:lang w:val="sq-AL"/>
        </w:rPr>
        <w:tab/>
      </w:r>
    </w:p>
    <w:p w:rsidR="000C0AA9" w:rsidRPr="00C67BA8" w:rsidRDefault="000C0AA9" w:rsidP="000C0AA9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>KRYETARI I ERE-S</w:t>
      </w:r>
    </w:p>
    <w:p w:rsidR="000C0AA9" w:rsidRPr="00C67BA8" w:rsidRDefault="000C0AA9" w:rsidP="000C0AA9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0C0AA9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0AA9"/>
    <w:rsid w:val="000178C2"/>
    <w:rsid w:val="000A780A"/>
    <w:rsid w:val="000C0AA9"/>
    <w:rsid w:val="00211EE2"/>
    <w:rsid w:val="00243BB6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0C2B81-266F-4C2F-9175-F07A2DBA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C0AA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C0AA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0A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C0AA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