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8BF" w:rsidRPr="00DD08EF" w:rsidRDefault="008738BF" w:rsidP="008738BF">
      <w:pPr>
        <w:pStyle w:val="Akti"/>
        <w:keepNext w:val="0"/>
      </w:pPr>
      <w:bookmarkStart w:id="0" w:name="_GoBack"/>
      <w:bookmarkEnd w:id="0"/>
      <w:r w:rsidRPr="00DD08EF">
        <w:t>VENDIM</w:t>
      </w:r>
    </w:p>
    <w:p w:rsidR="008738BF" w:rsidRPr="0041042B" w:rsidRDefault="008738BF" w:rsidP="008738BF">
      <w:pPr>
        <w:pStyle w:val="NumriData"/>
        <w:keepNext w:val="0"/>
      </w:pPr>
      <w:r w:rsidRPr="0041042B">
        <w:t>Nr.42, datë 11.4.2008</w:t>
      </w:r>
    </w:p>
    <w:p w:rsidR="008738BF" w:rsidRPr="0041042B" w:rsidRDefault="008738BF" w:rsidP="008738BF">
      <w:pPr>
        <w:pStyle w:val="Paragrafi"/>
        <w:rPr>
          <w:lang w:val="sq-AL"/>
        </w:rPr>
      </w:pPr>
    </w:p>
    <w:p w:rsidR="008738BF" w:rsidRPr="0091094C" w:rsidRDefault="008738BF" w:rsidP="008738BF">
      <w:pPr>
        <w:pStyle w:val="Titulli"/>
        <w:keepNext w:val="0"/>
        <w:rPr>
          <w:lang w:val="it-IT"/>
        </w:rPr>
      </w:pPr>
      <w:r w:rsidRPr="0091094C">
        <w:rPr>
          <w:lang w:val="it-IT"/>
        </w:rPr>
        <w:t xml:space="preserve">PËR FILLIMIN E PROCEDURAVE PËR  NDRYSHIMIN E LICENCËS SË SHOQËRISË “DARDANIA ENERGJI” SHPK  </w:t>
      </w:r>
    </w:p>
    <w:p w:rsidR="008738BF" w:rsidRPr="0041042B" w:rsidRDefault="008738BF" w:rsidP="008738BF">
      <w:pPr>
        <w:pStyle w:val="Paragrafi"/>
        <w:rPr>
          <w:lang w:val="sq-AL"/>
        </w:rPr>
      </w:pPr>
    </w:p>
    <w:p w:rsidR="008738BF" w:rsidRPr="0041042B" w:rsidRDefault="008738BF" w:rsidP="008738BF">
      <w:pPr>
        <w:pStyle w:val="BazLigjPropozues"/>
      </w:pPr>
      <w:r w:rsidRPr="0041042B">
        <w:t>N</w:t>
      </w:r>
      <w:r>
        <w:t>ë mbështetje të neneve 9 dhe 19</w:t>
      </w:r>
      <w:r w:rsidRPr="0041042B">
        <w:t xml:space="preserve"> të </w:t>
      </w:r>
      <w:r>
        <w:t>l</w:t>
      </w:r>
      <w:r w:rsidRPr="0041042B">
        <w:t xml:space="preserve">igjit </w:t>
      </w:r>
      <w:r>
        <w:t>nr.9072, datë 22.5.2003 “P</w:t>
      </w:r>
      <w:r w:rsidRPr="0041042B">
        <w:t>ër sektorin e energjisë elektrike”, t</w:t>
      </w:r>
      <w:r>
        <w:t>ë</w:t>
      </w:r>
      <w:r w:rsidRPr="0041042B">
        <w:t xml:space="preserve"> ndryshuar, nenit 15 t</w:t>
      </w:r>
      <w:r>
        <w:t>ë</w:t>
      </w:r>
      <w:r w:rsidRPr="0041042B">
        <w:t xml:space="preserve"> “Rregullores për procedurat e licencimit”</w:t>
      </w:r>
      <w:r>
        <w:t>,</w:t>
      </w:r>
      <w:r w:rsidRPr="0041042B">
        <w:t xml:space="preserve"> t</w:t>
      </w:r>
      <w:r>
        <w:t>ë</w:t>
      </w:r>
      <w:r w:rsidRPr="0041042B">
        <w:t xml:space="preserve"> miratuar me  </w:t>
      </w:r>
      <w:r>
        <w:t>v</w:t>
      </w:r>
      <w:r w:rsidRPr="0041042B">
        <w:t xml:space="preserve">endimin  e Bordit të Komisionerëve </w:t>
      </w:r>
      <w:r>
        <w:t>nr.21, datë 4.</w:t>
      </w:r>
      <w:r w:rsidRPr="0041042B">
        <w:t>4.2007, dhe nenit 18</w:t>
      </w:r>
      <w:r>
        <w:t>,</w:t>
      </w:r>
      <w:r w:rsidRPr="0041042B">
        <w:t xml:space="preserve"> pika 1, germa </w:t>
      </w:r>
      <w:r>
        <w:t>“</w:t>
      </w:r>
      <w:r w:rsidRPr="0041042B">
        <w:t>f</w:t>
      </w:r>
      <w:r>
        <w:t>”</w:t>
      </w:r>
      <w:r w:rsidRPr="0041042B">
        <w:t>, t</w:t>
      </w:r>
      <w:r>
        <w:t>ë</w:t>
      </w:r>
      <w:r w:rsidRPr="0041042B">
        <w:t xml:space="preserve"> rregullave t</w:t>
      </w:r>
      <w:r>
        <w:t>ë</w:t>
      </w:r>
      <w:r w:rsidRPr="0041042B">
        <w:t xml:space="preserve"> praktik</w:t>
      </w:r>
      <w:r>
        <w:t>ë</w:t>
      </w:r>
      <w:r w:rsidRPr="0041042B">
        <w:t>s dhe procedurave t</w:t>
      </w:r>
      <w:r>
        <w:t>ë</w:t>
      </w:r>
      <w:r w:rsidRPr="0041042B">
        <w:t xml:space="preserve"> ERE-s”, miratuar me </w:t>
      </w:r>
      <w:r>
        <w:t>vendimin nr.</w:t>
      </w:r>
      <w:r w:rsidRPr="0041042B">
        <w:t>44, dat</w:t>
      </w:r>
      <w:r>
        <w:t>ë 24.</w:t>
      </w:r>
      <w:r w:rsidRPr="0041042B">
        <w:t>7.2007,  Bordi i Komisionerëve të Entit Rregullator të Sekto</w:t>
      </w:r>
      <w:r>
        <w:t>rit të Energjisë Elektrike (ER</w:t>
      </w:r>
      <w:r w:rsidRPr="0041042B">
        <w:t xml:space="preserve">E), </w:t>
      </w:r>
      <w:r>
        <w:t>në mbledhjen e tij të datës 11.</w:t>
      </w:r>
      <w:r w:rsidRPr="0041042B">
        <w:t xml:space="preserve">4.2008, mbasi shqyrtoi </w:t>
      </w:r>
      <w:r>
        <w:t>kërkesën e shoqërisë “En-Ku” sh.p.</w:t>
      </w:r>
      <w:r w:rsidRPr="0041042B">
        <w:t>k.</w:t>
      </w:r>
      <w:r>
        <w:t>,</w:t>
      </w:r>
      <w:r w:rsidRPr="0041042B">
        <w:t xml:space="preserve"> për transferimin e licencës s</w:t>
      </w:r>
      <w:r>
        <w:t>ë</w:t>
      </w:r>
      <w:r w:rsidRPr="0041042B">
        <w:t xml:space="preserve"> shoqërisë </w:t>
      </w:r>
      <w:r>
        <w:t>“</w:t>
      </w:r>
      <w:r w:rsidRPr="0041042B">
        <w:t>Dardania Energji</w:t>
      </w:r>
      <w:r>
        <w:t>”</w:t>
      </w:r>
      <w:r w:rsidRPr="0041042B">
        <w:t xml:space="preserve"> sh.p.k., konstatoi paraqitjen e plot</w:t>
      </w:r>
      <w:r>
        <w:t>ë</w:t>
      </w:r>
      <w:r w:rsidRPr="0041042B">
        <w:t xml:space="preserve"> t</w:t>
      </w:r>
      <w:r>
        <w:t>ë</w:t>
      </w:r>
      <w:r w:rsidRPr="0041042B">
        <w:t xml:space="preserve"> dokumentacionit</w:t>
      </w:r>
      <w:r>
        <w:t>,</w:t>
      </w:r>
      <w:r w:rsidRPr="0041042B">
        <w:t xml:space="preserve"> sipas kërkesave t</w:t>
      </w:r>
      <w:r>
        <w:t>ë</w:t>
      </w:r>
      <w:r w:rsidRPr="0041042B">
        <w:t xml:space="preserve"> neneve 8 dhe 9 t</w:t>
      </w:r>
      <w:r>
        <w:t>ë</w:t>
      </w:r>
      <w:r w:rsidRPr="0041042B">
        <w:t xml:space="preserve"> </w:t>
      </w:r>
      <w:r>
        <w:t>r</w:t>
      </w:r>
      <w:r w:rsidRPr="0041042B">
        <w:t>regullores s</w:t>
      </w:r>
      <w:r>
        <w:t>ë procedurave të</w:t>
      </w:r>
      <w:r w:rsidRPr="0041042B">
        <w:t xml:space="preserve"> licencimit, dhe shprehjen juridikisht t</w:t>
      </w:r>
      <w:r>
        <w:t>ë</w:t>
      </w:r>
      <w:r w:rsidRPr="0041042B">
        <w:t xml:space="preserve"> vullnetit t</w:t>
      </w:r>
      <w:r>
        <w:t>ë</w:t>
      </w:r>
      <w:r w:rsidRPr="0041042B">
        <w:t xml:space="preserve"> shoqërisë </w:t>
      </w:r>
      <w:r>
        <w:t>“</w:t>
      </w:r>
      <w:r w:rsidRPr="0041042B">
        <w:t>Dardania Energji</w:t>
      </w:r>
      <w:r>
        <w:t>”</w:t>
      </w:r>
      <w:r w:rsidRPr="0041042B">
        <w:t xml:space="preserve"> sh.p.k</w:t>
      </w:r>
      <w:r>
        <w:t>.</w:t>
      </w:r>
      <w:r w:rsidRPr="0041042B">
        <w:t xml:space="preserve"> për kryerjen e ndryshimeve n</w:t>
      </w:r>
      <w:r>
        <w:t>ë</w:t>
      </w:r>
      <w:r w:rsidRPr="0041042B">
        <w:t xml:space="preserve"> licencën e lëshuar kësaj shoqërie,</w:t>
      </w:r>
    </w:p>
    <w:p w:rsidR="008738BF" w:rsidRPr="0041042B" w:rsidRDefault="008738BF" w:rsidP="008738BF">
      <w:pPr>
        <w:pStyle w:val="Paragrafi"/>
        <w:rPr>
          <w:lang w:val="sq-AL"/>
        </w:rPr>
      </w:pPr>
    </w:p>
    <w:p w:rsidR="008738BF" w:rsidRPr="00DF48E2" w:rsidRDefault="008738BF" w:rsidP="008738BF">
      <w:pPr>
        <w:pStyle w:val="VENDOSI"/>
        <w:keepNext w:val="0"/>
        <w:rPr>
          <w:lang w:val="sq-AL"/>
        </w:rPr>
      </w:pPr>
      <w:r w:rsidRPr="00DF48E2">
        <w:rPr>
          <w:lang w:val="sq-AL"/>
        </w:rPr>
        <w:t>Vendosi:</w:t>
      </w:r>
    </w:p>
    <w:p w:rsidR="008738BF" w:rsidRPr="0041042B" w:rsidRDefault="008738BF" w:rsidP="008738BF">
      <w:pPr>
        <w:pStyle w:val="Paragrafi"/>
        <w:rPr>
          <w:lang w:val="sq-AL"/>
        </w:rPr>
      </w:pPr>
    </w:p>
    <w:p w:rsidR="008738BF" w:rsidRPr="0041042B" w:rsidRDefault="008738BF" w:rsidP="008738BF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41042B">
        <w:rPr>
          <w:lang w:val="sq-AL"/>
        </w:rPr>
        <w:t>Të filloj</w:t>
      </w:r>
      <w:r>
        <w:rPr>
          <w:lang w:val="sq-AL"/>
        </w:rPr>
        <w:t>ë</w:t>
      </w:r>
      <w:r w:rsidRPr="0041042B">
        <w:rPr>
          <w:lang w:val="sq-AL"/>
        </w:rPr>
        <w:t xml:space="preserve"> procedurat për ndryshimin e licencës</w:t>
      </w:r>
      <w:r>
        <w:rPr>
          <w:lang w:val="sq-AL"/>
        </w:rPr>
        <w:t xml:space="preserve"> n</w:t>
      </w:r>
      <w:r w:rsidRPr="0041042B">
        <w:rPr>
          <w:lang w:val="sq-AL"/>
        </w:rPr>
        <w:t xml:space="preserve">r.10 seria PV03P, lëshuar me </w:t>
      </w:r>
      <w:r>
        <w:rPr>
          <w:lang w:val="sq-AL"/>
        </w:rPr>
        <w:t>vendimin e Bordit të Komisionerë</w:t>
      </w:r>
      <w:r w:rsidRPr="0041042B">
        <w:rPr>
          <w:lang w:val="sq-AL"/>
        </w:rPr>
        <w:t>ve nr.20, dat</w:t>
      </w:r>
      <w:r>
        <w:rPr>
          <w:lang w:val="sq-AL"/>
        </w:rPr>
        <w:t>ë</w:t>
      </w:r>
      <w:r w:rsidRPr="0041042B">
        <w:rPr>
          <w:lang w:val="sq-AL"/>
        </w:rPr>
        <w:t xml:space="preserve"> 19.12.2003, shoqërisë </w:t>
      </w:r>
      <w:r>
        <w:rPr>
          <w:lang w:val="sq-AL"/>
        </w:rPr>
        <w:t>“</w:t>
      </w:r>
      <w:r w:rsidRPr="0041042B">
        <w:rPr>
          <w:lang w:val="sq-AL"/>
        </w:rPr>
        <w:t>Dardania Energji</w:t>
      </w:r>
      <w:r>
        <w:rPr>
          <w:lang w:val="sq-AL"/>
        </w:rPr>
        <w:t>”</w:t>
      </w:r>
      <w:r w:rsidRPr="0041042B">
        <w:rPr>
          <w:lang w:val="sq-AL"/>
        </w:rPr>
        <w:t xml:space="preserve"> sh.p.k. </w:t>
      </w:r>
    </w:p>
    <w:p w:rsidR="008738BF" w:rsidRPr="0041042B" w:rsidRDefault="008738BF" w:rsidP="008738BF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41042B">
        <w:rPr>
          <w:lang w:val="sq-AL"/>
        </w:rPr>
        <w:t>Ngarkohet Drejtoria e Licencimit dhe Monitorimit t</w:t>
      </w:r>
      <w:r>
        <w:rPr>
          <w:lang w:val="sq-AL"/>
        </w:rPr>
        <w:t>ë</w:t>
      </w:r>
      <w:r w:rsidRPr="0041042B">
        <w:rPr>
          <w:lang w:val="sq-AL"/>
        </w:rPr>
        <w:t xml:space="preserve"> Tregut dhe Drejtoria Juridike dhe Mbrojtjes s</w:t>
      </w:r>
      <w:r>
        <w:rPr>
          <w:lang w:val="sq-AL"/>
        </w:rPr>
        <w:t>ë</w:t>
      </w:r>
      <w:r w:rsidRPr="0041042B">
        <w:rPr>
          <w:lang w:val="sq-AL"/>
        </w:rPr>
        <w:t xml:space="preserve"> Konsumatorit t</w:t>
      </w:r>
      <w:r>
        <w:rPr>
          <w:lang w:val="sq-AL"/>
        </w:rPr>
        <w:t>ë</w:t>
      </w:r>
      <w:r w:rsidRPr="0041042B">
        <w:rPr>
          <w:lang w:val="sq-AL"/>
        </w:rPr>
        <w:t xml:space="preserve"> njoftoj</w:t>
      </w:r>
      <w:r>
        <w:rPr>
          <w:lang w:val="sq-AL"/>
        </w:rPr>
        <w:t>ë</w:t>
      </w:r>
      <w:r w:rsidRPr="0041042B">
        <w:rPr>
          <w:lang w:val="sq-AL"/>
        </w:rPr>
        <w:t xml:space="preserve"> shoqëritë</w:t>
      </w:r>
      <w:r>
        <w:rPr>
          <w:lang w:val="sq-AL"/>
        </w:rPr>
        <w:t xml:space="preserve"> “En-Ku” sh.p.k. dhe “Dardania Energji” s</w:t>
      </w:r>
      <w:r w:rsidRPr="0041042B">
        <w:rPr>
          <w:lang w:val="sq-AL"/>
        </w:rPr>
        <w:t>h.p.k. për këtë vendim  t</w:t>
      </w:r>
      <w:r>
        <w:rPr>
          <w:lang w:val="sq-AL"/>
        </w:rPr>
        <w:t>ë</w:t>
      </w:r>
      <w:r w:rsidRPr="0041042B">
        <w:rPr>
          <w:lang w:val="sq-AL"/>
        </w:rPr>
        <w:t xml:space="preserve"> Bordit t</w:t>
      </w:r>
      <w:r>
        <w:rPr>
          <w:lang w:val="sq-AL"/>
        </w:rPr>
        <w:t>ë</w:t>
      </w:r>
      <w:r w:rsidRPr="0041042B">
        <w:rPr>
          <w:lang w:val="sq-AL"/>
        </w:rPr>
        <w:t xml:space="preserve"> Komsioner</w:t>
      </w:r>
      <w:r>
        <w:rPr>
          <w:lang w:val="sq-AL"/>
        </w:rPr>
        <w:t>ë</w:t>
      </w:r>
      <w:r w:rsidRPr="0041042B">
        <w:rPr>
          <w:lang w:val="sq-AL"/>
        </w:rPr>
        <w:t>ve t</w:t>
      </w:r>
      <w:r>
        <w:rPr>
          <w:lang w:val="sq-AL"/>
        </w:rPr>
        <w:t>ë</w:t>
      </w:r>
      <w:r w:rsidRPr="0041042B">
        <w:rPr>
          <w:lang w:val="sq-AL"/>
        </w:rPr>
        <w:t xml:space="preserve">  ERE-s. </w:t>
      </w:r>
    </w:p>
    <w:p w:rsidR="008738BF" w:rsidRPr="0041042B" w:rsidRDefault="008738BF" w:rsidP="008738BF">
      <w:pPr>
        <w:pStyle w:val="Paragrafi"/>
        <w:rPr>
          <w:lang w:val="sq-AL"/>
        </w:rPr>
      </w:pPr>
      <w:r w:rsidRPr="0041042B">
        <w:rPr>
          <w:lang w:val="sq-AL"/>
        </w:rPr>
        <w:t>Ky vendim hyn në fuqi menjëherë.</w:t>
      </w:r>
    </w:p>
    <w:p w:rsidR="008738BF" w:rsidRPr="0041042B" w:rsidRDefault="008738BF" w:rsidP="008738BF">
      <w:pPr>
        <w:pStyle w:val="Paragrafi"/>
        <w:rPr>
          <w:lang w:val="sq-AL"/>
        </w:rPr>
      </w:pPr>
      <w:r w:rsidRPr="0041042B">
        <w:rPr>
          <w:lang w:val="sq-AL"/>
        </w:rPr>
        <w:t>Ky vendim botohet në Fletoren Zyrtare.</w:t>
      </w:r>
      <w:r w:rsidRPr="0041042B">
        <w:rPr>
          <w:lang w:val="sq-AL"/>
        </w:rPr>
        <w:tab/>
      </w:r>
    </w:p>
    <w:p w:rsidR="008738BF" w:rsidRPr="0041042B" w:rsidRDefault="008738BF" w:rsidP="008738BF">
      <w:pPr>
        <w:pStyle w:val="Autoriteti"/>
        <w:keepNext w:val="0"/>
      </w:pPr>
      <w:r w:rsidRPr="0041042B">
        <w:t>KRYETARI I ERE-S</w:t>
      </w:r>
    </w:p>
    <w:p w:rsidR="008738BF" w:rsidRPr="0041042B" w:rsidRDefault="008738BF" w:rsidP="008738BF">
      <w:pPr>
        <w:pStyle w:val="AutoritetiEmer"/>
      </w:pPr>
      <w:r w:rsidRPr="0041042B">
        <w:t>Bujar Nepravishta</w:t>
      </w:r>
    </w:p>
    <w:sectPr w:rsidR="008738BF" w:rsidRPr="0041042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38BF"/>
    <w:rsid w:val="000178C2"/>
    <w:rsid w:val="000A780A"/>
    <w:rsid w:val="00143799"/>
    <w:rsid w:val="00211EE2"/>
    <w:rsid w:val="00215567"/>
    <w:rsid w:val="002B089D"/>
    <w:rsid w:val="003218C2"/>
    <w:rsid w:val="003262A6"/>
    <w:rsid w:val="003540BF"/>
    <w:rsid w:val="003B3DD8"/>
    <w:rsid w:val="004C3478"/>
    <w:rsid w:val="004E15C6"/>
    <w:rsid w:val="00505A2E"/>
    <w:rsid w:val="005C7CDE"/>
    <w:rsid w:val="00626521"/>
    <w:rsid w:val="008738BF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8C2BB8-0C38-4217-967B-831B3BBEE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215567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link w:val="AktiChar"/>
    <w:rsid w:val="0021556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556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556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556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556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556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21556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1556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4E15C6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4E15C6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E15C6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E15C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E15C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E15C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E15C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E15C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8738BF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