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67E" w:rsidRPr="00555896" w:rsidRDefault="0088367E" w:rsidP="0088367E">
      <w:pPr>
        <w:pStyle w:val="Akti"/>
        <w:keepNext w:val="0"/>
      </w:pPr>
      <w:bookmarkStart w:id="0" w:name="_GoBack"/>
      <w:bookmarkEnd w:id="0"/>
      <w:r w:rsidRPr="00555896">
        <w:t>Vendim</w:t>
      </w:r>
    </w:p>
    <w:p w:rsidR="0088367E" w:rsidRPr="00555896" w:rsidRDefault="0088367E" w:rsidP="0088367E">
      <w:pPr>
        <w:pStyle w:val="NumriData"/>
        <w:keepNext w:val="0"/>
      </w:pPr>
      <w:r w:rsidRPr="00555896">
        <w:t>Nr.74, dat</w:t>
      </w:r>
      <w:r>
        <w:t>ë</w:t>
      </w:r>
      <w:r w:rsidRPr="00555896">
        <w:t xml:space="preserve"> 24.6.2008</w:t>
      </w:r>
    </w:p>
    <w:p w:rsidR="0088367E" w:rsidRPr="00555896" w:rsidRDefault="0088367E" w:rsidP="0088367E">
      <w:pPr>
        <w:pStyle w:val="Paragrafi"/>
      </w:pPr>
    </w:p>
    <w:p w:rsidR="0088367E" w:rsidRPr="00555896" w:rsidRDefault="0088367E" w:rsidP="0088367E">
      <w:pPr>
        <w:pStyle w:val="Titulli"/>
        <w:keepNext w:val="0"/>
      </w:pPr>
      <w:r w:rsidRPr="00555896">
        <w:t>P</w:t>
      </w:r>
      <w:r>
        <w:t>ë</w:t>
      </w:r>
      <w:r w:rsidRPr="00555896">
        <w:t>r disa ndryshime n</w:t>
      </w:r>
      <w:r>
        <w:t>ë</w:t>
      </w:r>
      <w:r w:rsidRPr="00555896">
        <w:t xml:space="preserve"> vendimin e bordit t</w:t>
      </w:r>
      <w:r>
        <w:t>ë</w:t>
      </w:r>
      <w:r w:rsidRPr="00555896">
        <w:t xml:space="preserve"> komisioner</w:t>
      </w:r>
      <w:r>
        <w:t>ë</w:t>
      </w:r>
      <w:r w:rsidRPr="00555896">
        <w:t>ve t</w:t>
      </w:r>
      <w:r>
        <w:t>ë</w:t>
      </w:r>
      <w:r w:rsidRPr="00555896">
        <w:t xml:space="preserve"> ERE-s, nr.41, dat</w:t>
      </w:r>
      <w:r>
        <w:t>ë</w:t>
      </w:r>
      <w:r w:rsidRPr="00555896">
        <w:t xml:space="preserve"> 31.8.2005 </w:t>
      </w:r>
      <w:r>
        <w:t>“</w:t>
      </w:r>
      <w:r w:rsidRPr="00555896">
        <w:t>P</w:t>
      </w:r>
      <w:r>
        <w:t>ë</w:t>
      </w:r>
      <w:r w:rsidRPr="00555896">
        <w:t>r miratimin e kontrat</w:t>
      </w:r>
      <w:r>
        <w:t>ë</w:t>
      </w:r>
      <w:r w:rsidRPr="00555896">
        <w:t>s s</w:t>
      </w:r>
      <w:r>
        <w:t>ë</w:t>
      </w:r>
      <w:r w:rsidRPr="00555896">
        <w:t xml:space="preserve"> furnizimit me energji elektrike p</w:t>
      </w:r>
      <w:r>
        <w:t>ë</w:t>
      </w:r>
      <w:r w:rsidRPr="00555896">
        <w:t>r klientin e kategoris</w:t>
      </w:r>
      <w:r>
        <w:t>ë</w:t>
      </w:r>
      <w:r w:rsidRPr="00555896">
        <w:t xml:space="preserve"> jofamiljare</w:t>
      </w:r>
    </w:p>
    <w:p w:rsidR="0088367E" w:rsidRPr="00555896" w:rsidRDefault="0088367E" w:rsidP="0088367E">
      <w:pPr>
        <w:pStyle w:val="Paragrafi"/>
      </w:pPr>
    </w:p>
    <w:p w:rsidR="0088367E" w:rsidRDefault="0088367E" w:rsidP="0088367E">
      <w:pPr>
        <w:pStyle w:val="BazLigjPropozues"/>
      </w:pPr>
      <w:r w:rsidRPr="00E20131">
        <w:t>N</w:t>
      </w:r>
      <w:r>
        <w:t>ë</w:t>
      </w:r>
      <w:r w:rsidRPr="00E20131">
        <w:t xml:space="preserve"> mb</w:t>
      </w:r>
      <w:r>
        <w:t>ë</w:t>
      </w:r>
      <w:r w:rsidRPr="00E20131">
        <w:t>shtetje t</w:t>
      </w:r>
      <w:r>
        <w:t>ë neneve 9</w:t>
      </w:r>
      <w:r w:rsidRPr="00E20131">
        <w:t xml:space="preserve"> dhe 44</w:t>
      </w:r>
      <w:r>
        <w:t>,</w:t>
      </w:r>
      <w:r w:rsidRPr="00E20131">
        <w:t xml:space="preserve"> pika 1, dhe 45</w:t>
      </w:r>
      <w:r>
        <w:t>,</w:t>
      </w:r>
      <w:r w:rsidRPr="00E20131">
        <w:t xml:space="preserve"> pika 2, t</w:t>
      </w:r>
      <w:r>
        <w:t>ë</w:t>
      </w:r>
      <w:r w:rsidRPr="00E20131">
        <w:t xml:space="preserve"> ligjit nr.9072, dat</w:t>
      </w:r>
      <w:r>
        <w:t>ë</w:t>
      </w:r>
      <w:r w:rsidRPr="00E20131">
        <w:t xml:space="preserve"> 22.5.200</w:t>
      </w:r>
      <w:r>
        <w:t>3</w:t>
      </w:r>
      <w:r w:rsidRPr="00E20131">
        <w:t xml:space="preserve"> </w:t>
      </w:r>
      <w:r>
        <w:t>“</w:t>
      </w:r>
      <w:r w:rsidRPr="00E20131">
        <w:t>P</w:t>
      </w:r>
      <w:r>
        <w:t>ër sektorin e e</w:t>
      </w:r>
      <w:r w:rsidRPr="00E20131">
        <w:t>nergjis</w:t>
      </w:r>
      <w:r>
        <w:t>ë e</w:t>
      </w:r>
      <w:r w:rsidRPr="00E20131">
        <w:t>lektrike”, t</w:t>
      </w:r>
      <w:r>
        <w:t>ë</w:t>
      </w:r>
      <w:r w:rsidRPr="00E20131">
        <w:t xml:space="preserve"> ndryshuar, pik</w:t>
      </w:r>
      <w:r>
        <w:t>ë</w:t>
      </w:r>
      <w:r w:rsidRPr="00E20131">
        <w:t>s 2, paragrafi 10 dhe 12, t</w:t>
      </w:r>
      <w:r>
        <w:t>ë m</w:t>
      </w:r>
      <w:r w:rsidRPr="00E20131">
        <w:t>odelit t</w:t>
      </w:r>
      <w:r>
        <w:t>ë</w:t>
      </w:r>
      <w:r w:rsidRPr="00E20131">
        <w:t xml:space="preserve"> </w:t>
      </w:r>
      <w:r>
        <w:t>t</w:t>
      </w:r>
      <w:r w:rsidRPr="00E20131">
        <w:t>regut t</w:t>
      </w:r>
      <w:r>
        <w:t>ë</w:t>
      </w:r>
      <w:r w:rsidRPr="00E20131">
        <w:t xml:space="preserve"> energjis</w:t>
      </w:r>
      <w:r>
        <w:t>ë</w:t>
      </w:r>
      <w:r w:rsidRPr="00E20131">
        <w:t xml:space="preserve"> elektrike</w:t>
      </w:r>
      <w:r>
        <w:t>,</w:t>
      </w:r>
      <w:r w:rsidRPr="00E20131">
        <w:t xml:space="preserve"> t</w:t>
      </w:r>
      <w:r>
        <w:t>ë</w:t>
      </w:r>
      <w:r w:rsidRPr="00E20131">
        <w:t xml:space="preserve"> miratuar me vendimin e K</w:t>
      </w:r>
      <w:r>
        <w:t>ë</w:t>
      </w:r>
      <w:r w:rsidRPr="00E20131">
        <w:t>shillit t</w:t>
      </w:r>
      <w:r>
        <w:t>ë</w:t>
      </w:r>
      <w:r w:rsidRPr="00E20131">
        <w:t xml:space="preserve"> Ministrave nr.338, dat</w:t>
      </w:r>
      <w:r>
        <w:t>ë</w:t>
      </w:r>
      <w:r w:rsidRPr="00E20131">
        <w:t xml:space="preserve"> 19.3.2008, dhe neneve 121 dhe 128 t</w:t>
      </w:r>
      <w:r>
        <w:t>ë</w:t>
      </w:r>
      <w:r w:rsidRPr="00E20131">
        <w:t xml:space="preserve"> ligjit nr.</w:t>
      </w:r>
      <w:r>
        <w:t>8485, datë 12.5.1999 “Kodi i Procedurave Administrative të Republikës së Shqipërisë”, Bordi i Komisionerëve të Entit Rregullator të Sektorit të Energjisë Elektrike (ERE), në mbledhjen e tij të datës 24.6.1999, pasi shqyrtoi propozimin për ndryshimin e vendimit të Bordit të Komisionerëve nr.41, datë 31.8.2005 “Për miratimin e kontratës së furnizimit me energjisë elektrike për klientin e kategorisë jofamiljare” dhe konstatoi se:</w:t>
      </w:r>
    </w:p>
    <w:p w:rsidR="0088367E" w:rsidRDefault="0088367E" w:rsidP="0088367E">
      <w:pPr>
        <w:pStyle w:val="BazLigjPropozues"/>
      </w:pPr>
      <w:r>
        <w:t>- ligji për sektorin e energjisë elektrike dhe modeli i tregut të energjisë elektrike përcaktojnë përgjegjësinë e furnizuesit publik me pakicë në furnizimin me energji elektrike të klientëve tariforë;</w:t>
      </w:r>
    </w:p>
    <w:p w:rsidR="0088367E" w:rsidRDefault="0088367E" w:rsidP="0088367E">
      <w:pPr>
        <w:pStyle w:val="BazLigjPropozues"/>
      </w:pPr>
      <w:r>
        <w:t>- OSSH sh.a. është mbajtëse e licencës së furnizimit publik me pakicë;</w:t>
      </w:r>
    </w:p>
    <w:p w:rsidR="0088367E" w:rsidRDefault="0088367E" w:rsidP="0088367E">
      <w:pPr>
        <w:pStyle w:val="BazLigjPropozues"/>
      </w:pPr>
      <w:r w:rsidRPr="00E20131">
        <w:t>-</w:t>
      </w:r>
      <w:r>
        <w:t xml:space="preserve"> d</w:t>
      </w:r>
      <w:r w:rsidRPr="00E20131">
        <w:t>eri m</w:t>
      </w:r>
      <w:r>
        <w:t>ë</w:t>
      </w:r>
      <w:r w:rsidRPr="00E20131">
        <w:t xml:space="preserve"> tani kontratat e furnizimit me energji elektrike t</w:t>
      </w:r>
      <w:r>
        <w:t>ë</w:t>
      </w:r>
      <w:r w:rsidRPr="00E20131">
        <w:t xml:space="preserve"> klient</w:t>
      </w:r>
      <w:r>
        <w:t>ë</w:t>
      </w:r>
      <w:r w:rsidRPr="00E20131">
        <w:t>ve tarifor</w:t>
      </w:r>
      <w:r>
        <w:t>ë</w:t>
      </w:r>
      <w:r w:rsidRPr="00E20131">
        <w:t xml:space="preserve"> jan</w:t>
      </w:r>
      <w:r>
        <w:t>ë</w:t>
      </w:r>
      <w:r w:rsidRPr="00E20131">
        <w:t xml:space="preserve"> realizuar nga KESH sh.a., çka nuk i korrespondon ndryshimeve t</w:t>
      </w:r>
      <w:r>
        <w:t>ë</w:t>
      </w:r>
      <w:r w:rsidRPr="00E20131">
        <w:t xml:space="preserve"> ndodhura </w:t>
      </w:r>
      <w:r>
        <w:t>në</w:t>
      </w:r>
      <w:r w:rsidRPr="00E20131">
        <w:t xml:space="preserve"> kuadrin ligjor n</w:t>
      </w:r>
      <w:r>
        <w:t>ë</w:t>
      </w:r>
      <w:r w:rsidRPr="00E20131">
        <w:t xml:space="preserve"> sektorin e energjis</w:t>
      </w:r>
      <w:r>
        <w:t>ë elektrike,</w:t>
      </w:r>
    </w:p>
    <w:p w:rsidR="0088367E" w:rsidRDefault="0088367E" w:rsidP="0088367E">
      <w:pPr>
        <w:pStyle w:val="BazLigjPropozues"/>
      </w:pPr>
      <w:r>
        <w:t>për gjithë sa më sipër, Bordi i Komisionerëve</w:t>
      </w:r>
    </w:p>
    <w:p w:rsidR="0088367E" w:rsidRDefault="0088367E" w:rsidP="0088367E">
      <w:pPr>
        <w:pStyle w:val="Paragrafi"/>
      </w:pPr>
    </w:p>
    <w:p w:rsidR="0088367E" w:rsidRDefault="0088367E" w:rsidP="0088367E">
      <w:pPr>
        <w:pStyle w:val="VENDOSI"/>
        <w:keepNext w:val="0"/>
      </w:pPr>
      <w:r>
        <w:t>Vendosi:</w:t>
      </w:r>
    </w:p>
    <w:p w:rsidR="0088367E" w:rsidRDefault="0088367E" w:rsidP="0088367E">
      <w:pPr>
        <w:pStyle w:val="Paragrafi"/>
      </w:pPr>
    </w:p>
    <w:p w:rsidR="0088367E" w:rsidRPr="005664F5" w:rsidRDefault="0088367E" w:rsidP="0088367E">
      <w:pPr>
        <w:pStyle w:val="Paragrafi"/>
      </w:pPr>
      <w:r w:rsidRPr="005664F5">
        <w:t>1.</w:t>
      </w:r>
      <w:r>
        <w:t xml:space="preserve"> </w:t>
      </w:r>
      <w:r w:rsidRPr="005664F5">
        <w:t>N</w:t>
      </w:r>
      <w:r>
        <w:t>ë</w:t>
      </w:r>
      <w:r w:rsidRPr="005664F5">
        <w:t xml:space="preserve"> vendimin nr.41, dat</w:t>
      </w:r>
      <w:r>
        <w:t>ë 31.8.2005 “</w:t>
      </w:r>
      <w:r w:rsidRPr="005664F5">
        <w:t>P</w:t>
      </w:r>
      <w:r>
        <w:t>ë</w:t>
      </w:r>
      <w:r w:rsidRPr="005664F5">
        <w:t>r miratimin e kontrat</w:t>
      </w:r>
      <w:r>
        <w:t>ë</w:t>
      </w:r>
      <w:r w:rsidRPr="005664F5">
        <w:t>s s</w:t>
      </w:r>
      <w:r>
        <w:t>ë</w:t>
      </w:r>
      <w:r w:rsidRPr="005664F5">
        <w:t xml:space="preserve"> furnizimit me energji elektrike p</w:t>
      </w:r>
      <w:r>
        <w:t>ë</w:t>
      </w:r>
      <w:r w:rsidRPr="005664F5">
        <w:t>r klientin e kategoris</w:t>
      </w:r>
      <w:r>
        <w:t>ë</w:t>
      </w:r>
      <w:r w:rsidRPr="005664F5">
        <w:t xml:space="preserve"> jofamiljare</w:t>
      </w:r>
      <w:r>
        <w:t>”</w:t>
      </w:r>
      <w:r w:rsidRPr="005664F5">
        <w:t xml:space="preserve"> b</w:t>
      </w:r>
      <w:r>
        <w:t>ë</w:t>
      </w:r>
      <w:r w:rsidRPr="005664F5">
        <w:t>hen k</w:t>
      </w:r>
      <w:r>
        <w:t>ë</w:t>
      </w:r>
      <w:r w:rsidRPr="005664F5">
        <w:t>to shtesa dhe ndryshime:</w:t>
      </w:r>
    </w:p>
    <w:p w:rsidR="0088367E" w:rsidRDefault="0088367E" w:rsidP="0088367E">
      <w:pPr>
        <w:pStyle w:val="Paragrafi"/>
      </w:pPr>
      <w:r>
        <w:t>1. Në titullin e vendimit, pas fjalës “jofamiljare” shtohen fjalët: “nga furnizuesi publik me pakicë (OSSH sh.a.-ja)”.</w:t>
      </w:r>
    </w:p>
    <w:p w:rsidR="0088367E" w:rsidRDefault="0088367E" w:rsidP="0088367E">
      <w:pPr>
        <w:pStyle w:val="Paragrafi"/>
      </w:pPr>
      <w:r>
        <w:t>2. Në pikën 1 të vendimit pas fjalës “jofamiljare” shtohen fjalët “nga furnizuesi publik me pakicë (OSSH sh.a.-ja)”.</w:t>
      </w:r>
    </w:p>
    <w:p w:rsidR="0088367E" w:rsidRDefault="0088367E" w:rsidP="0088367E">
      <w:pPr>
        <w:pStyle w:val="Paragrafi"/>
      </w:pPr>
      <w:r>
        <w:t>3. Pas pikës 1 të vendimit shtohet pika 2 me përmbajtjen:</w:t>
      </w:r>
    </w:p>
    <w:p w:rsidR="0088367E" w:rsidRDefault="0088367E" w:rsidP="0088367E">
      <w:pPr>
        <w:pStyle w:val="Paragrafi"/>
      </w:pPr>
      <w:r>
        <w:t>Në kontratën bashkëlidhur vendimit, kudo thuhet furnizuesi ose furnizimi me energji elektrike do të kuptohet furnizimi nga Furnizuesi publik me pakicë (OSSH sh.a.).</w:t>
      </w:r>
    </w:p>
    <w:p w:rsidR="0088367E" w:rsidRDefault="0088367E" w:rsidP="0088367E">
      <w:pPr>
        <w:pStyle w:val="Paragrafi"/>
      </w:pPr>
      <w:r>
        <w:t>2. Duke filluar nga data 1 korrik 2008, OSSH sh.a. është përgjegjëse për zbatimin e kontratave të furnizimit me energji elektrike të klientëve jofamiljarë, të rinj dhe ekzistues.</w:t>
      </w:r>
    </w:p>
    <w:p w:rsidR="0088367E" w:rsidRDefault="0088367E" w:rsidP="0088367E">
      <w:pPr>
        <w:pStyle w:val="Paragrafi"/>
      </w:pPr>
      <w:r>
        <w:t>3. Ngarkohet furnizuesi publik me pakicë (OSSH sh.a.) për zbatimin e këtij vendimi.</w:t>
      </w:r>
    </w:p>
    <w:p w:rsidR="0088367E" w:rsidRPr="002C3F13" w:rsidRDefault="0088367E" w:rsidP="0088367E">
      <w:pPr>
        <w:pStyle w:val="Paragrafi"/>
      </w:pPr>
      <w:r w:rsidRPr="002C3F13">
        <w:t>Ky vendim hyn në fuqi më 1 korrik 2008</w:t>
      </w:r>
    </w:p>
    <w:p w:rsidR="0088367E" w:rsidRDefault="0088367E" w:rsidP="0088367E">
      <w:pPr>
        <w:pStyle w:val="Paragrafi"/>
        <w:rPr>
          <w:lang w:val="de-DE"/>
        </w:rPr>
      </w:pPr>
      <w:r>
        <w:rPr>
          <w:lang w:val="de-DE"/>
        </w:rPr>
        <w:t>Ky vendim botohet në Fletoren Zyrtare.</w:t>
      </w:r>
    </w:p>
    <w:p w:rsidR="0088367E" w:rsidRDefault="0088367E" w:rsidP="0088367E">
      <w:pPr>
        <w:pStyle w:val="Paragrafi"/>
        <w:rPr>
          <w:lang w:val="de-DE"/>
        </w:rPr>
      </w:pPr>
    </w:p>
    <w:p w:rsidR="0088367E" w:rsidRPr="002C3F13" w:rsidRDefault="0088367E" w:rsidP="0088367E">
      <w:pPr>
        <w:pStyle w:val="Autoriteti"/>
        <w:keepNext w:val="0"/>
        <w:rPr>
          <w:lang w:eastAsia="en-GB"/>
        </w:rPr>
      </w:pPr>
      <w:r w:rsidRPr="002C3F13">
        <w:rPr>
          <w:lang w:eastAsia="en-GB"/>
        </w:rPr>
        <w:t>Kryetari i ERE-s</w:t>
      </w:r>
    </w:p>
    <w:p w:rsidR="0088367E" w:rsidRPr="002C3F13" w:rsidRDefault="0088367E" w:rsidP="0088367E">
      <w:pPr>
        <w:pStyle w:val="AutoritetiEmer"/>
        <w:rPr>
          <w:lang w:eastAsia="en-GB"/>
        </w:rPr>
      </w:pPr>
      <w:r w:rsidRPr="002C3F13">
        <w:rPr>
          <w:lang w:eastAsia="en-GB"/>
        </w:rPr>
        <w:t>Bujar Nepravishta</w:t>
      </w:r>
    </w:p>
    <w:p w:rsidR="0088367E" w:rsidRPr="005664F5" w:rsidRDefault="0088367E" w:rsidP="0088367E">
      <w:pPr>
        <w:pStyle w:val="Paragrafi"/>
        <w:ind w:firstLine="0"/>
      </w:pPr>
    </w:p>
    <w:sectPr w:rsidR="0088367E" w:rsidRPr="005664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367E"/>
    <w:rsid w:val="00093BA7"/>
    <w:rsid w:val="00155FB1"/>
    <w:rsid w:val="00427864"/>
    <w:rsid w:val="0088367E"/>
    <w:rsid w:val="00BE4C8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2B814F-77B7-4F9F-B669-D92C420C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88367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36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8367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367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2019-03-16T19:31:00Z</dcterms:created>
  <dcterms:modified xsi:type="dcterms:W3CDTF">2019-03-16T19:31:00Z</dcterms:modified>
</cp:coreProperties>
</file>