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4942" w:rsidRDefault="00B84942" w:rsidP="00B84942">
      <w:pPr>
        <w:pStyle w:val="Akti"/>
        <w:keepNext w:val="0"/>
      </w:pPr>
      <w:bookmarkStart w:id="0" w:name="_GoBack"/>
      <w:bookmarkEnd w:id="0"/>
      <w:r>
        <w:t xml:space="preserve">VENDIM  </w:t>
      </w:r>
    </w:p>
    <w:p w:rsidR="00B84942" w:rsidRDefault="00B84942" w:rsidP="00B84942">
      <w:pPr>
        <w:pStyle w:val="NumriData"/>
        <w:keepNext w:val="0"/>
      </w:pPr>
      <w:r>
        <w:t xml:space="preserve">Nr. 93, datë 6.8.2008  </w:t>
      </w:r>
    </w:p>
    <w:p w:rsidR="00B84942" w:rsidRDefault="00B84942" w:rsidP="00B84942">
      <w:pPr>
        <w:pStyle w:val="Paragrafi"/>
      </w:pPr>
    </w:p>
    <w:p w:rsidR="00B84942" w:rsidRDefault="00B84942" w:rsidP="00B84942">
      <w:pPr>
        <w:pStyle w:val="Titulli"/>
        <w:keepNext w:val="0"/>
      </w:pPr>
      <w:r>
        <w:t xml:space="preserve">PËR NJË NDRYSHIM NË VENDIMIN E BORDIT TË KOMISIONERËVE Të  ERE-S NR.61, DATë 2.11.2007 “PëR DHëNIEN E LICENcËS PëR  NDëRTIMIN DHE SHFRYTËZIMIN e CENTRALEVE ELEKTRIKe ME ERË DHE  PRODHIMIN E ENERGJiSë ELEKTRIKE”  </w:t>
      </w:r>
    </w:p>
    <w:p w:rsidR="00B84942" w:rsidRDefault="00B84942" w:rsidP="00B84942">
      <w:pPr>
        <w:pStyle w:val="Paragrafi"/>
      </w:pPr>
    </w:p>
    <w:p w:rsidR="00B84942" w:rsidRDefault="00B84942" w:rsidP="00B84942">
      <w:pPr>
        <w:pStyle w:val="BazLigjPropozues"/>
        <w:keepNext w:val="0"/>
      </w:pPr>
      <w:r>
        <w:t xml:space="preserve">Në mbështetje të neneve 9, 13, pika 1, germa “a”, dhe 15 të ligjit nr.9072, datë  22.5.2003 “Për sektorin e energjisë elektrike”, të ndryshuar, dhe neneve 121 dhe 128 të ligjit nr.8485, datë 12.5.2008 “Kodi i Procedurave Administrative të Republikës së Shqipërisë”, Bordi i Komisionerëve të Entit Rregullator të Sektorit të Energjisë Elektrike (ERE), në mbledhjen e tij të datës 6.8.2008, pasi shqyrtoi kërkesën e shoqërisë HERA sh.p.k. për shtyrjen e afateve të përcaktuara në vendimin e Bordit të Komisionerëve nr.61, datë 2.11.2007 “Për dhënien e licencës për ndërtimin dhe shfrytëzimin e centraleve elektrike me erë dhe prodhimin e energjisë elektrike” dhe konsideroi të drejtë kërkesën e shoqërisë HERA sh.p.k.,  </w:t>
      </w:r>
    </w:p>
    <w:p w:rsidR="00B84942" w:rsidRDefault="00B84942" w:rsidP="00B84942">
      <w:pPr>
        <w:pStyle w:val="Paragrafi"/>
        <w:ind w:firstLine="0"/>
      </w:pPr>
    </w:p>
    <w:p w:rsidR="00B84942" w:rsidRDefault="00B84942" w:rsidP="00B84942">
      <w:pPr>
        <w:pStyle w:val="VENDOSI"/>
        <w:keepNext w:val="0"/>
      </w:pPr>
      <w:r>
        <w:t xml:space="preserve">Vendosi:  </w:t>
      </w:r>
    </w:p>
    <w:p w:rsidR="00B84942" w:rsidRDefault="00B84942" w:rsidP="00B84942">
      <w:pPr>
        <w:pStyle w:val="Paragrafi"/>
      </w:pPr>
    </w:p>
    <w:p w:rsidR="00B84942" w:rsidRDefault="00B84942" w:rsidP="00B84942">
      <w:pPr>
        <w:pStyle w:val="Paragrafi"/>
      </w:pPr>
      <w:r>
        <w:t xml:space="preserve">1. Në vendimin nr.61, datë 2.11.2007 “Për dhënien e licencës për ndërtimin dhe shfrytëzimin e centraleve elektrike me erë dhe prodhimin e energjisë elektrike” bëhen këto ndryshime:  </w:t>
      </w:r>
    </w:p>
    <w:p w:rsidR="00B84942" w:rsidRDefault="00B84942" w:rsidP="00B84942">
      <w:pPr>
        <w:pStyle w:val="Paragrafi"/>
      </w:pPr>
      <w:r>
        <w:t xml:space="preserve">- në pikën 1, afati prej 9 muajve ndryshohet dhe bëhet 15 muaj,  </w:t>
      </w:r>
    </w:p>
    <w:p w:rsidR="00B84942" w:rsidRDefault="00B84942" w:rsidP="00B84942">
      <w:pPr>
        <w:pStyle w:val="Paragrafi"/>
      </w:pPr>
      <w:r>
        <w:t xml:space="preserve">- në pikën 4, afati prej 36 muajve ndryshohet dhe bëhet 42 muaj.  </w:t>
      </w:r>
    </w:p>
    <w:p w:rsidR="00B84942" w:rsidRDefault="00B84942" w:rsidP="00B84942">
      <w:pPr>
        <w:pStyle w:val="Paragrafi"/>
      </w:pPr>
      <w:r>
        <w:t xml:space="preserve">2. Ngarkohet Drejtoria e Licencimit dhe Monitorimit të Tregut të njoftojë aplikuesin për vendimin e Bordit të Komisionerëve të ERE-s. </w:t>
      </w:r>
    </w:p>
    <w:p w:rsidR="00B84942" w:rsidRDefault="00B84942" w:rsidP="00B84942">
      <w:pPr>
        <w:pStyle w:val="Paragrafi"/>
      </w:pPr>
      <w:r>
        <w:t xml:space="preserve">Ky vendim hyn në fuqi menjëherë dhe i shtrin efektet nga data e hyrjes në fuqi të vendimit të Bordit të Komisionerëve nr.61, datë 2.11.2007.  </w:t>
      </w:r>
    </w:p>
    <w:p w:rsidR="00B84942" w:rsidRDefault="00B84942" w:rsidP="00B84942">
      <w:pPr>
        <w:pStyle w:val="Paragrafi"/>
      </w:pPr>
      <w:r>
        <w:t xml:space="preserve">Ky vendim botohet në Fletoren Zyrtare. </w:t>
      </w:r>
    </w:p>
    <w:p w:rsidR="00B84942" w:rsidRDefault="00B84942" w:rsidP="00B84942">
      <w:pPr>
        <w:pStyle w:val="Paragrafi"/>
      </w:pPr>
    </w:p>
    <w:p w:rsidR="00B84942" w:rsidRDefault="00B84942" w:rsidP="00B84942">
      <w:pPr>
        <w:pStyle w:val="Autoriteti"/>
        <w:keepNext w:val="0"/>
      </w:pPr>
      <w:r>
        <w:t>Kryetari i ERE-s</w:t>
      </w:r>
    </w:p>
    <w:p w:rsidR="00B84942" w:rsidRDefault="00B84942" w:rsidP="00B84942">
      <w:pPr>
        <w:pStyle w:val="AutoritetiEmer"/>
      </w:pPr>
      <w:r>
        <w:t>Bujar Nepravishta</w:t>
      </w:r>
    </w:p>
    <w:sectPr w:rsidR="00B84942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84942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9723D5"/>
    <w:rsid w:val="009B365E"/>
    <w:rsid w:val="009C7562"/>
    <w:rsid w:val="00B84942"/>
    <w:rsid w:val="00BD1D25"/>
    <w:rsid w:val="00BF58DD"/>
    <w:rsid w:val="00C24C1C"/>
    <w:rsid w:val="00C84B66"/>
    <w:rsid w:val="00D63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2BE555D-2D89-44E5-98D8-77575E552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link w:val="Char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300F6E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0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B84942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 </vt:lpstr>
    </vt:vector>
  </TitlesOfParts>
  <Company>QPZ</Company>
  <LinksUpToDate>false</LinksUpToDate>
  <CharactersWithSpaces>1647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 </dc:title>
  <dc:subject/>
  <dc:creator>--</dc:creator>
  <cp:keywords/>
  <dc:description/>
  <cp:lastModifiedBy>Inida Noga</cp:lastModifiedBy>
  <cp:revision>2</cp:revision>
  <dcterms:created xsi:type="dcterms:W3CDTF">2019-03-16T19:41:00Z</dcterms:created>
  <dcterms:modified xsi:type="dcterms:W3CDTF">2019-03-16T19:41:00Z</dcterms:modified>
</cp:coreProperties>
</file>