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F88" w:rsidRPr="00BC1300" w:rsidRDefault="008E5F88" w:rsidP="008E5F88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</w:t>
      </w:r>
      <w:r w:rsidRPr="00BC1300">
        <w:rPr>
          <w:rFonts w:eastAsia="MS Mincho"/>
          <w:lang w:eastAsia="en-GB"/>
        </w:rPr>
        <w:t>M</w:t>
      </w:r>
    </w:p>
    <w:p w:rsidR="008E5F88" w:rsidRDefault="008E5F88" w:rsidP="008E5F88">
      <w:pPr>
        <w:pStyle w:val="NumriData"/>
        <w:keepNext w:val="0"/>
        <w:rPr>
          <w:rFonts w:eastAsia="MS Mincho"/>
          <w:lang w:eastAsia="en-GB"/>
        </w:rPr>
      </w:pPr>
      <w:r w:rsidRPr="00BC1300">
        <w:rPr>
          <w:rFonts w:eastAsia="MS Mincho"/>
          <w:lang w:eastAsia="en-GB"/>
        </w:rPr>
        <w:t>Nr.108</w:t>
      </w:r>
      <w:r>
        <w:rPr>
          <w:rFonts w:eastAsia="MS Mincho"/>
          <w:lang w:eastAsia="en-GB"/>
        </w:rPr>
        <w:t>,</w:t>
      </w:r>
      <w:r w:rsidRPr="00BC1300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>d</w:t>
      </w:r>
      <w:r w:rsidRPr="00BC1300">
        <w:rPr>
          <w:rFonts w:eastAsia="MS Mincho"/>
          <w:lang w:eastAsia="en-GB"/>
        </w:rPr>
        <w:t>atë 9.9.2008</w:t>
      </w:r>
    </w:p>
    <w:p w:rsidR="008E5F88" w:rsidRDefault="008E5F88" w:rsidP="008E5F88">
      <w:pPr>
        <w:pStyle w:val="Paragrafi"/>
        <w:rPr>
          <w:rFonts w:eastAsia="MS Mincho"/>
          <w:lang w:val="en-GB" w:eastAsia="en-GB"/>
        </w:rPr>
      </w:pPr>
    </w:p>
    <w:p w:rsidR="008E5F88" w:rsidRPr="00F226AD" w:rsidRDefault="008E5F88" w:rsidP="008E5F88">
      <w:pPr>
        <w:pStyle w:val="Titulli"/>
        <w:keepNext w:val="0"/>
        <w:rPr>
          <w:rFonts w:eastAsia="MS Mincho"/>
          <w:lang w:eastAsia="en-GB"/>
        </w:rPr>
      </w:pPr>
      <w:r w:rsidRPr="00F226AD">
        <w:rPr>
          <w:rFonts w:eastAsia="MS Mincho"/>
          <w:lang w:eastAsia="en-GB"/>
        </w:rPr>
        <w:t>PËR MIRATIMIN  E RRE</w:t>
      </w:r>
      <w:r>
        <w:rPr>
          <w:rFonts w:eastAsia="MS Mincho"/>
          <w:lang w:eastAsia="en-GB"/>
        </w:rPr>
        <w:t xml:space="preserve">GULLORES PËR PROcEDURAT </w:t>
      </w:r>
      <w:smartTag w:uri="urn:schemas-microsoft-com:office:smarttags" w:element="place">
        <w:r>
          <w:rPr>
            <w:rFonts w:eastAsia="MS Mincho"/>
            <w:lang w:eastAsia="en-GB"/>
          </w:rPr>
          <w:t>E LIc</w:t>
        </w:r>
        <w:r w:rsidRPr="00F226AD">
          <w:rPr>
            <w:rFonts w:eastAsia="MS Mincho"/>
            <w:lang w:eastAsia="en-GB"/>
          </w:rPr>
          <w:t>ENcIMIT</w:t>
        </w:r>
      </w:smartTag>
      <w:r w:rsidRPr="00F226AD">
        <w:rPr>
          <w:rFonts w:eastAsia="MS Mincho"/>
          <w:lang w:eastAsia="en-GB"/>
        </w:rPr>
        <w:t>, NDRYSHIMIT, TRANSFERIMIt T</w:t>
      </w:r>
      <w:r>
        <w:rPr>
          <w:rFonts w:eastAsia="MS Mincho"/>
          <w:lang w:eastAsia="en-GB"/>
        </w:rPr>
        <w:t>Ë</w:t>
      </w:r>
      <w:r w:rsidRPr="00F226AD">
        <w:rPr>
          <w:rFonts w:eastAsia="MS Mincho"/>
          <w:lang w:eastAsia="en-GB"/>
        </w:rPr>
        <w:t xml:space="preserve"> PLOTË</w:t>
      </w:r>
      <w:r>
        <w:rPr>
          <w:rFonts w:eastAsia="MS Mincho"/>
          <w:lang w:eastAsia="en-GB"/>
        </w:rPr>
        <w:t xml:space="preserve"> /TË PJESSHËM DHE RINOVIMIT TË LICENc</w:t>
      </w:r>
      <w:r w:rsidRPr="00F226AD">
        <w:rPr>
          <w:rFonts w:eastAsia="MS Mincho"/>
          <w:lang w:eastAsia="en-GB"/>
        </w:rPr>
        <w:t xml:space="preserve">AVE </w:t>
      </w:r>
    </w:p>
    <w:p w:rsidR="008E5F88" w:rsidRPr="00F226AD" w:rsidRDefault="008E5F88" w:rsidP="008E5F88">
      <w:pPr>
        <w:pStyle w:val="Paragrafi"/>
        <w:rPr>
          <w:rFonts w:eastAsia="MS Mincho"/>
          <w:lang w:val="en-GB" w:eastAsia="en-GB"/>
        </w:rPr>
      </w:pPr>
    </w:p>
    <w:p w:rsidR="008E5F88" w:rsidRPr="00BC1300" w:rsidRDefault="008E5F88" w:rsidP="008E5F88">
      <w:pPr>
        <w:pStyle w:val="BazLigjPropozues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Në mbështetje të neneve 9</w:t>
      </w:r>
      <w:r w:rsidRPr="00BC1300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>dhe 14 pika 2 të ligjit nr.9072, datë 22.5.2003 “Për sektorin e energjisë e</w:t>
      </w:r>
      <w:r w:rsidRPr="00BC1300">
        <w:rPr>
          <w:rFonts w:eastAsia="MS Mincho"/>
          <w:lang w:eastAsia="en-GB"/>
        </w:rPr>
        <w:t>lektrike”</w:t>
      </w:r>
      <w:r>
        <w:rPr>
          <w:rFonts w:eastAsia="MS Mincho"/>
          <w:lang w:eastAsia="en-GB"/>
        </w:rPr>
        <w:t>, të ndryshuar,  nenit 21, të rregullores së procedurave të licencimit, miratuar me v</w:t>
      </w:r>
      <w:r w:rsidRPr="00BC1300">
        <w:rPr>
          <w:rFonts w:eastAsia="MS Mincho"/>
          <w:lang w:eastAsia="en-GB"/>
        </w:rPr>
        <w:t>end</w:t>
      </w:r>
      <w:r>
        <w:rPr>
          <w:rFonts w:eastAsia="MS Mincho"/>
          <w:lang w:eastAsia="en-GB"/>
        </w:rPr>
        <w:t>imin e Bordit të Komisionerëve nr.21, datë 4.4.2008, Bordi i Komisionerë</w:t>
      </w:r>
      <w:r w:rsidRPr="00BC1300">
        <w:rPr>
          <w:rFonts w:eastAsia="MS Mincho"/>
          <w:lang w:eastAsia="en-GB"/>
        </w:rPr>
        <w:t>ve  të  ERE-</w:t>
      </w:r>
      <w:r>
        <w:rPr>
          <w:rFonts w:eastAsia="MS Mincho"/>
          <w:lang w:eastAsia="en-GB"/>
        </w:rPr>
        <w:t xml:space="preserve">s, në mbledhjen e tij të datës 9.9.2008, </w:t>
      </w:r>
      <w:r w:rsidRPr="00BC1300">
        <w:rPr>
          <w:rFonts w:eastAsia="MS Mincho"/>
          <w:lang w:eastAsia="en-GB"/>
        </w:rPr>
        <w:t xml:space="preserve">pasi u </w:t>
      </w:r>
      <w:r>
        <w:rPr>
          <w:rFonts w:eastAsia="MS Mincho"/>
          <w:lang w:eastAsia="en-GB"/>
        </w:rPr>
        <w:t>njoh me draftin final të rregullores për procedurat e licencimit përgatitur nga Drejtoria e Licencimit dhe Monitorimit të T</w:t>
      </w:r>
      <w:r w:rsidRPr="00BC1300">
        <w:rPr>
          <w:rFonts w:eastAsia="MS Mincho"/>
          <w:lang w:eastAsia="en-GB"/>
        </w:rPr>
        <w:t xml:space="preserve">regut dhe Drejtoria Juridike dhe Mbrojtjes së Konsumatorit,  </w:t>
      </w:r>
    </w:p>
    <w:p w:rsidR="008E5F88" w:rsidRDefault="008E5F88" w:rsidP="008E5F88">
      <w:pPr>
        <w:pStyle w:val="Paragrafi"/>
        <w:rPr>
          <w:rFonts w:eastAsia="MS Mincho"/>
          <w:lang w:val="en-GB" w:eastAsia="en-GB"/>
        </w:rPr>
      </w:pPr>
    </w:p>
    <w:p w:rsidR="008E5F88" w:rsidRPr="00BC1300" w:rsidRDefault="008E5F88" w:rsidP="008E5F88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</w:t>
      </w:r>
      <w:r w:rsidRPr="00BC1300">
        <w:rPr>
          <w:rFonts w:eastAsia="MS Mincho"/>
          <w:lang w:eastAsia="en-GB"/>
        </w:rPr>
        <w:t>:</w:t>
      </w:r>
    </w:p>
    <w:p w:rsidR="008E5F88" w:rsidRPr="00BC1300" w:rsidRDefault="008E5F88" w:rsidP="008E5F88">
      <w:pPr>
        <w:pStyle w:val="Paragrafi"/>
        <w:rPr>
          <w:rFonts w:eastAsia="MS Mincho"/>
          <w:lang w:val="en-GB" w:eastAsia="en-GB"/>
        </w:rPr>
      </w:pPr>
    </w:p>
    <w:p w:rsidR="008E5F88" w:rsidRPr="00BC1300" w:rsidRDefault="008E5F88" w:rsidP="008E5F8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Miratimin e rregullores për procedurat e licenc</w:t>
      </w:r>
      <w:r w:rsidRPr="00BC1300">
        <w:rPr>
          <w:rFonts w:eastAsia="MS Mincho"/>
          <w:lang w:val="en-GB" w:eastAsia="en-GB"/>
        </w:rPr>
        <w:t>imit, ndr</w:t>
      </w:r>
      <w:r>
        <w:rPr>
          <w:rFonts w:eastAsia="MS Mincho"/>
          <w:lang w:val="en-GB" w:eastAsia="en-GB"/>
        </w:rPr>
        <w:t>yshimit, transferimit të plotë/të</w:t>
      </w:r>
      <w:r w:rsidRPr="00BC1300">
        <w:rPr>
          <w:rFonts w:eastAsia="MS Mincho"/>
          <w:lang w:val="en-GB" w:eastAsia="en-GB"/>
        </w:rPr>
        <w:t xml:space="preserve"> pje</w:t>
      </w:r>
      <w:r>
        <w:rPr>
          <w:rFonts w:eastAsia="MS Mincho"/>
          <w:lang w:val="en-GB" w:eastAsia="en-GB"/>
        </w:rPr>
        <w:t>sshëm dhe rinovimit të licencave (bashkëlidhur kë</w:t>
      </w:r>
      <w:r w:rsidRPr="00BC1300">
        <w:rPr>
          <w:rFonts w:eastAsia="MS Mincho"/>
          <w:lang w:val="en-GB" w:eastAsia="en-GB"/>
        </w:rPr>
        <w:t xml:space="preserve">tij vendimi). </w:t>
      </w:r>
    </w:p>
    <w:p w:rsidR="008E5F88" w:rsidRPr="00BC1300" w:rsidRDefault="008E5F88" w:rsidP="008E5F8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Shfuqizimin e vendimit të Bordit të Komisionerëve të ERE-s nr.21, datë 4.4.2007 “Për miratimin e rregullores se procedurave të licenc</w:t>
      </w:r>
      <w:r w:rsidRPr="00BC1300">
        <w:rPr>
          <w:rFonts w:eastAsia="MS Mincho"/>
          <w:lang w:val="en-GB" w:eastAsia="en-GB"/>
        </w:rPr>
        <w:t>imit”.</w:t>
      </w:r>
    </w:p>
    <w:p w:rsidR="008E5F88" w:rsidRPr="00BC1300" w:rsidRDefault="008E5F88" w:rsidP="008E5F88">
      <w:pPr>
        <w:pStyle w:val="Paragrafi"/>
        <w:rPr>
          <w:rFonts w:eastAsia="MS Mincho"/>
          <w:lang w:val="en-GB" w:eastAsia="en-GB"/>
        </w:rPr>
      </w:pPr>
      <w:r w:rsidRPr="00BC1300">
        <w:rPr>
          <w:rFonts w:eastAsia="MS Mincho"/>
          <w:lang w:val="en-GB" w:eastAsia="en-GB"/>
        </w:rPr>
        <w:t>Ky vendim hyn në fuqi menjëherë.</w:t>
      </w:r>
    </w:p>
    <w:p w:rsidR="008E5F88" w:rsidRPr="00741343" w:rsidRDefault="008E5F88" w:rsidP="008E5F88">
      <w:pPr>
        <w:pStyle w:val="Paragrafi"/>
        <w:rPr>
          <w:rFonts w:eastAsia="MS Mincho"/>
          <w:lang w:val="de-DE" w:eastAsia="en-GB"/>
        </w:rPr>
      </w:pPr>
      <w:r w:rsidRPr="00741343">
        <w:rPr>
          <w:rFonts w:eastAsia="MS Mincho"/>
          <w:lang w:val="de-DE" w:eastAsia="en-GB"/>
        </w:rPr>
        <w:t xml:space="preserve">Ky vendim botohet në Fletoren Zyrtare. </w:t>
      </w:r>
    </w:p>
    <w:p w:rsidR="008E5F88" w:rsidRPr="00741343" w:rsidRDefault="008E5F88" w:rsidP="008E5F88">
      <w:pPr>
        <w:pStyle w:val="Paragrafi"/>
        <w:rPr>
          <w:rFonts w:eastAsia="MS Mincho"/>
          <w:lang w:val="de-DE" w:eastAsia="en-GB"/>
        </w:rPr>
      </w:pPr>
    </w:p>
    <w:p w:rsidR="008E5F88" w:rsidRDefault="008E5F88" w:rsidP="008E5F88">
      <w:pPr>
        <w:pStyle w:val="Autoriteti"/>
        <w:keepNext w:val="0"/>
        <w:rPr>
          <w:szCs w:val="8"/>
        </w:rPr>
      </w:pPr>
      <w:r w:rsidRPr="00767C45">
        <w:t xml:space="preserve">Kryetari </w:t>
      </w:r>
      <w:r>
        <w:rPr>
          <w:szCs w:val="12"/>
        </w:rPr>
        <w:t>i</w:t>
      </w:r>
      <w:r w:rsidRPr="00767C45">
        <w:rPr>
          <w:szCs w:val="12"/>
        </w:rPr>
        <w:t xml:space="preserve"> </w:t>
      </w:r>
      <w:r>
        <w:t>ERE-s</w:t>
      </w:r>
      <w:r w:rsidRPr="00767C45">
        <w:t xml:space="preserve"> </w:t>
      </w:r>
      <w:r w:rsidRPr="00767C45">
        <w:rPr>
          <w:szCs w:val="8"/>
        </w:rPr>
        <w:t xml:space="preserve"> </w:t>
      </w:r>
    </w:p>
    <w:p w:rsidR="008E5F88" w:rsidRPr="00767C45" w:rsidRDefault="008E5F88" w:rsidP="008E5F88">
      <w:pPr>
        <w:pStyle w:val="AutoritetiEmer"/>
      </w:pPr>
      <w:r>
        <w:t>Bujar Nepavishta</w:t>
      </w:r>
      <w:r w:rsidRPr="00767C45">
        <w:rPr>
          <w:szCs w:val="12"/>
        </w:rPr>
        <w:t xml:space="preserve"> </w:t>
      </w:r>
    </w:p>
    <w:sectPr w:rsidR="008E5F88" w:rsidRPr="00767C45" w:rsidSect="008E5F88">
      <w:pgSz w:w="11907" w:h="16840" w:code="9"/>
      <w:pgMar w:top="1418" w:right="1418" w:bottom="1418" w:left="1418" w:header="130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5505C">
      <w:r>
        <w:separator/>
      </w:r>
    </w:p>
  </w:endnote>
  <w:endnote w:type="continuationSeparator" w:id="0">
    <w:p w:rsidR="00000000" w:rsidRDefault="00655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5505C">
      <w:r>
        <w:separator/>
      </w:r>
    </w:p>
  </w:footnote>
  <w:footnote w:type="continuationSeparator" w:id="0">
    <w:p w:rsidR="00000000" w:rsidRDefault="00655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5F88"/>
    <w:rsid w:val="00093BA7"/>
    <w:rsid w:val="00155FB1"/>
    <w:rsid w:val="00427864"/>
    <w:rsid w:val="0065505C"/>
    <w:rsid w:val="008E5F8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344D55-FF7B-489A-B440-D4AA316E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E5F8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2019-03-16T19:46:00Z</dcterms:created>
  <dcterms:modified xsi:type="dcterms:W3CDTF">2019-03-16T19:46:00Z</dcterms:modified>
</cp:coreProperties>
</file>