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927" w:rsidRPr="00436F96" w:rsidRDefault="00642927" w:rsidP="00642927">
      <w:pPr>
        <w:pStyle w:val="Akti"/>
        <w:keepNext w:val="0"/>
      </w:pPr>
      <w:bookmarkStart w:id="0" w:name="_GoBack"/>
      <w:bookmarkEnd w:id="0"/>
      <w:r>
        <w:t>VENDI</w:t>
      </w:r>
      <w:r w:rsidRPr="00436F96">
        <w:t>M</w:t>
      </w:r>
    </w:p>
    <w:p w:rsidR="00642927" w:rsidRPr="00436F96" w:rsidRDefault="00642927" w:rsidP="00642927">
      <w:pPr>
        <w:pStyle w:val="NumriData"/>
        <w:keepNext w:val="0"/>
      </w:pPr>
      <w:r>
        <w:t>Nr.</w:t>
      </w:r>
      <w:r w:rsidRPr="00436F96">
        <w:t>111</w:t>
      </w:r>
      <w:r>
        <w:t>, datë 16.</w:t>
      </w:r>
      <w:r w:rsidRPr="00436F96">
        <w:t>9. 2008</w:t>
      </w:r>
    </w:p>
    <w:p w:rsidR="00642927" w:rsidRPr="00436F96" w:rsidRDefault="00642927" w:rsidP="00642927">
      <w:pPr>
        <w:pStyle w:val="Paragrafi"/>
        <w:ind w:firstLine="0"/>
      </w:pPr>
    </w:p>
    <w:p w:rsidR="00642927" w:rsidRPr="00436F96" w:rsidRDefault="00642927" w:rsidP="00642927">
      <w:pPr>
        <w:pStyle w:val="Titulli"/>
        <w:keepNext w:val="0"/>
      </w:pPr>
      <w:r w:rsidRPr="00436F96">
        <w:t>P</w:t>
      </w:r>
      <w:r>
        <w:t>Ë</w:t>
      </w:r>
      <w:r w:rsidRPr="00436F96">
        <w:t>R</w:t>
      </w:r>
      <w:r>
        <w:t xml:space="preserve"> FILLIMIN E PROC</w:t>
      </w:r>
      <w:r w:rsidRPr="00436F96">
        <w:t>EDURAVE P</w:t>
      </w:r>
      <w:r>
        <w:t>ËR LICENc</w:t>
      </w:r>
      <w:r w:rsidRPr="00436F96">
        <w:t xml:space="preserve">IMIN </w:t>
      </w:r>
      <w:smartTag w:uri="urn:schemas-microsoft-com:office:smarttags" w:element="place">
        <w:r w:rsidRPr="00436F96">
          <w:t>E SHOQ</w:t>
        </w:r>
        <w:r>
          <w:t>Ë</w:t>
        </w:r>
        <w:r w:rsidRPr="00436F96">
          <w:t>RIS</w:t>
        </w:r>
        <w:r>
          <w:t>Ë</w:t>
        </w:r>
      </w:smartTag>
      <w:r>
        <w:t xml:space="preserve"> “GEN–I TIRANA” SHP</w:t>
      </w:r>
      <w:r w:rsidRPr="00436F96">
        <w:t>K PËR KRYERJE</w:t>
      </w:r>
      <w:r>
        <w:t>N E  AKTIVITETIT TË TREGTIMIT TË</w:t>
      </w:r>
      <w:r w:rsidRPr="00436F96">
        <w:t xml:space="preserve"> ENERGJIS</w:t>
      </w:r>
      <w:r>
        <w:t>Ë</w:t>
      </w:r>
      <w:r w:rsidRPr="00436F96">
        <w:t xml:space="preserve"> ELEKTRIKE </w:t>
      </w:r>
    </w:p>
    <w:p w:rsidR="00642927" w:rsidRPr="00436F96" w:rsidRDefault="00642927" w:rsidP="00642927">
      <w:pPr>
        <w:pStyle w:val="Paragrafi"/>
        <w:ind w:firstLine="0"/>
      </w:pPr>
    </w:p>
    <w:p w:rsidR="00642927" w:rsidRDefault="00642927" w:rsidP="00642927">
      <w:pPr>
        <w:pStyle w:val="Paragrafi"/>
      </w:pPr>
      <w:r w:rsidRPr="00436F96">
        <w:t>Në mbështetje të neneve 9 dhe 13</w:t>
      </w:r>
      <w:r>
        <w:t>,</w:t>
      </w:r>
      <w:r w:rsidRPr="00436F96">
        <w:t xml:space="preserve"> pikat 1, germa </w:t>
      </w:r>
      <w:r>
        <w:t>“</w:t>
      </w:r>
      <w:r w:rsidRPr="00436F96">
        <w:t>d</w:t>
      </w:r>
      <w:r>
        <w:t>”, dhe 8 të ligjit nr.9072, datë 22.5.2003 “Për sektorin e energjisë e</w:t>
      </w:r>
      <w:r w:rsidRPr="00436F96">
        <w:t>lektrike”, t</w:t>
      </w:r>
      <w:r>
        <w:t>ë ndryshuar, neneve 4, pika 1 ge</w:t>
      </w:r>
      <w:r w:rsidRPr="00436F96">
        <w:t xml:space="preserve">rma </w:t>
      </w:r>
      <w:r>
        <w:t>“</w:t>
      </w:r>
      <w:r w:rsidRPr="00436F96">
        <w:t>d</w:t>
      </w:r>
      <w:r>
        <w:t>”</w:t>
      </w:r>
      <w:r w:rsidRPr="00436F96">
        <w:t>,</w:t>
      </w:r>
      <w:r>
        <w:t xml:space="preserve"> dhe  10,  të “Rregullores për procedurat e licencimit”,  të miratuar me  v</w:t>
      </w:r>
      <w:r w:rsidRPr="00436F96">
        <w:t>endimin  e Bordit të Komis</w:t>
      </w:r>
      <w:r>
        <w:t>ionerëve n</w:t>
      </w:r>
      <w:r w:rsidRPr="00436F96">
        <w:t>r.21</w:t>
      </w:r>
      <w:r>
        <w:t>, datë 4.4.2007, dhe nenit 18 pikat 1 ge</w:t>
      </w:r>
      <w:r w:rsidRPr="00436F96">
        <w:t xml:space="preserve">rma </w:t>
      </w:r>
      <w:r>
        <w:t>“</w:t>
      </w:r>
      <w:r w:rsidRPr="00436F96">
        <w:t>a</w:t>
      </w:r>
      <w:r>
        <w:t>”, dhe 3 të “Rregullave të praktikës dhe procedurave të ERE-s”, miratuar me v</w:t>
      </w:r>
      <w:r w:rsidRPr="00436F96">
        <w:t>end</w:t>
      </w:r>
      <w:r>
        <w:t>imin e Bordit të Komisionerëve, nr.44, datë 24.</w:t>
      </w:r>
      <w:r w:rsidRPr="00436F96">
        <w:t>7.2007,   Bordi i Komisionerëve të Entit Rregullator të Energjisë (E</w:t>
      </w:r>
      <w:r>
        <w:t>R</w:t>
      </w:r>
      <w:r w:rsidRPr="00436F96">
        <w:t xml:space="preserve">E), </w:t>
      </w:r>
      <w:r>
        <w:t>në mbledhjen e tij të datës 16.9.2008, p</w:t>
      </w:r>
      <w:r w:rsidRPr="00436F96">
        <w:t>asi shqyrtoi</w:t>
      </w:r>
      <w:r>
        <w:t xml:space="preserve"> aplikimin e paraqitur nga shoqëria “Gen</w:t>
      </w:r>
      <w:r w:rsidRPr="00436F96">
        <w:t>–I Tirana” sh.p.k</w:t>
      </w:r>
      <w:r>
        <w:t>.</w:t>
      </w:r>
      <w:r w:rsidRPr="00436F96">
        <w:t>,  për t</w:t>
      </w:r>
      <w:r>
        <w:t>’u licenc</w:t>
      </w:r>
      <w:r w:rsidRPr="00436F96">
        <w:t xml:space="preserve">uar në aktivitetin e tregtimit  të energjisë elektrike, </w:t>
      </w:r>
    </w:p>
    <w:p w:rsidR="00642927" w:rsidRPr="00436F96" w:rsidRDefault="00642927" w:rsidP="00642927">
      <w:pPr>
        <w:pStyle w:val="Paragrafi"/>
      </w:pPr>
      <w:r>
        <w:t>k</w:t>
      </w:r>
      <w:r w:rsidRPr="00436F96">
        <w:t>onstatoi:</w:t>
      </w:r>
    </w:p>
    <w:p w:rsidR="00642927" w:rsidRPr="00436F96" w:rsidRDefault="00642927" w:rsidP="00642927">
      <w:pPr>
        <w:pStyle w:val="Paragrafi"/>
      </w:pPr>
      <w:r>
        <w:t>1. Paraqitjen  e plotë të dokumentacionit sipas r</w:t>
      </w:r>
      <w:r w:rsidRPr="00436F96">
        <w:t>regull</w:t>
      </w:r>
      <w:r>
        <w:t>ores për procedurat e licencimit, nga shoqëria “Gen–I Tirana” më datë 4.9.2008 për licenc</w:t>
      </w:r>
      <w:r w:rsidRPr="00436F96">
        <w:t>im</w:t>
      </w:r>
      <w:r>
        <w:t>in për kryerjen e aktivitetit të tregtimit të energj</w:t>
      </w:r>
      <w:r w:rsidRPr="00436F96">
        <w:t>i</w:t>
      </w:r>
      <w:r>
        <w:t>s</w:t>
      </w:r>
      <w:r w:rsidRPr="00436F96">
        <w:t xml:space="preserve">ë elektrike.  </w:t>
      </w:r>
    </w:p>
    <w:p w:rsidR="00642927" w:rsidRPr="00436F96" w:rsidRDefault="00642927" w:rsidP="00642927">
      <w:pPr>
        <w:pStyle w:val="Paragrafi"/>
      </w:pPr>
      <w:r w:rsidRPr="00436F96">
        <w:t xml:space="preserve"> </w:t>
      </w:r>
      <w:r>
        <w:t xml:space="preserve">2. </w:t>
      </w:r>
      <w:r w:rsidRPr="00436F96">
        <w:t>Rregullorja p</w:t>
      </w:r>
      <w:r>
        <w:t>ër procedurat e licenc</w:t>
      </w:r>
      <w:r w:rsidRPr="00436F96">
        <w:t>imit</w:t>
      </w:r>
      <w:r>
        <w:t>,</w:t>
      </w:r>
      <w:r w:rsidRPr="00436F96">
        <w:t xml:space="preserve"> e miratuar me vend</w:t>
      </w:r>
      <w:r>
        <w:t>imin e Bordit të Komisionerëve nr.</w:t>
      </w:r>
      <w:r w:rsidRPr="00436F96">
        <w:t>10</w:t>
      </w:r>
      <w:r>
        <w:t>8, datë 9.</w:t>
      </w:r>
      <w:r w:rsidRPr="00436F96">
        <w:t>9.2008</w:t>
      </w:r>
      <w:r>
        <w:t>,</w:t>
      </w:r>
      <w:r w:rsidRPr="00436F96">
        <w:t xml:space="preserve"> në nenin 20 parashikon se për të gjitha aplikimet e paraqitura para hyrjes në fuqi të kësaj rregullore</w:t>
      </w:r>
      <w:r>
        <w:t>je</w:t>
      </w:r>
      <w:r w:rsidRPr="00436F96">
        <w:t xml:space="preserve"> do të aplikohen rregullat e p</w:t>
      </w:r>
      <w:r>
        <w:t>ërcaktuara në rregulloren e procedurave të licenc</w:t>
      </w:r>
      <w:r w:rsidRPr="00436F96">
        <w:t xml:space="preserve">imit të miratuar me vendimin e Bordit të Komisionerëve  </w:t>
      </w:r>
      <w:r>
        <w:t>nr.</w:t>
      </w:r>
      <w:r w:rsidRPr="00436F96">
        <w:t>21</w:t>
      </w:r>
      <w:r>
        <w:t>,</w:t>
      </w:r>
      <w:r w:rsidRPr="00436F96">
        <w:t xml:space="preserve"> datë 4.4.2007.  </w:t>
      </w:r>
    </w:p>
    <w:p w:rsidR="00642927" w:rsidRDefault="00642927" w:rsidP="00642927">
      <w:pPr>
        <w:pStyle w:val="Paragrafi"/>
      </w:pPr>
      <w:r>
        <w:t>P</w:t>
      </w:r>
      <w:r w:rsidRPr="00436F96">
        <w:t>ër gjithë sa më sipër cituar</w:t>
      </w:r>
      <w:r>
        <w:t>,</w:t>
      </w:r>
      <w:r w:rsidRPr="00436F96">
        <w:t xml:space="preserve"> </w:t>
      </w:r>
      <w:r>
        <w:t>Bordi i Komisionerëve të ERE-s</w:t>
      </w:r>
    </w:p>
    <w:p w:rsidR="00642927" w:rsidRPr="00436F96" w:rsidRDefault="00642927" w:rsidP="00642927">
      <w:pPr>
        <w:pStyle w:val="Paragrafi"/>
      </w:pPr>
      <w:r w:rsidRPr="00436F96">
        <w:t xml:space="preserve"> </w:t>
      </w:r>
    </w:p>
    <w:p w:rsidR="00642927" w:rsidRDefault="00642927" w:rsidP="00642927">
      <w:pPr>
        <w:pStyle w:val="VENDOSI"/>
        <w:keepNext w:val="0"/>
      </w:pPr>
      <w:r w:rsidRPr="00436F96">
        <w:t>Vendosi:</w:t>
      </w:r>
    </w:p>
    <w:p w:rsidR="00642927" w:rsidRPr="00436F96" w:rsidRDefault="00642927" w:rsidP="00642927">
      <w:pPr>
        <w:pStyle w:val="Paragrafi"/>
      </w:pPr>
    </w:p>
    <w:p w:rsidR="00642927" w:rsidRPr="00436F96" w:rsidRDefault="00642927" w:rsidP="00642927">
      <w:pPr>
        <w:pStyle w:val="Paragrafi"/>
      </w:pPr>
      <w:r>
        <w:t xml:space="preserve">1. </w:t>
      </w:r>
      <w:r w:rsidRPr="00436F96">
        <w:t>Të filloj</w:t>
      </w:r>
      <w:r>
        <w:t>ë procedurat për licenc</w:t>
      </w:r>
      <w:r w:rsidRPr="00436F96">
        <w:t>imin e s</w:t>
      </w:r>
      <w:r>
        <w:t>hoqërisë “Gen–I Tirana” sh.p.k.</w:t>
      </w:r>
      <w:r w:rsidRPr="00436F96">
        <w:t xml:space="preserve">  për kryerjen e  aktivitetit të tregtimit të energjisë elektrike. </w:t>
      </w:r>
    </w:p>
    <w:p w:rsidR="00642927" w:rsidRPr="00436F96" w:rsidRDefault="00642927" w:rsidP="00642927">
      <w:pPr>
        <w:pStyle w:val="Paragrafi"/>
      </w:pPr>
      <w:r>
        <w:t>2. Ngarkohet Drejtoria e Licenc</w:t>
      </w:r>
      <w:r w:rsidRPr="00436F96">
        <w:t>i</w:t>
      </w:r>
      <w:r>
        <w:t>mit dhe Monitorimit të Tregut të</w:t>
      </w:r>
      <w:r w:rsidRPr="00436F96">
        <w:t xml:space="preserve"> njoftojë aplikuesin për vendimin e Bordit të Komisionerëve  të ERE-s. </w:t>
      </w:r>
    </w:p>
    <w:p w:rsidR="00642927" w:rsidRPr="00436F96" w:rsidRDefault="00642927" w:rsidP="00642927">
      <w:pPr>
        <w:pStyle w:val="Paragrafi"/>
      </w:pPr>
      <w:r>
        <w:t>Ky vendim hyn në fuqi menjëherë</w:t>
      </w:r>
      <w:r w:rsidRPr="00436F96">
        <w:t>.</w:t>
      </w:r>
    </w:p>
    <w:p w:rsidR="00642927" w:rsidRPr="00436F96" w:rsidRDefault="00642927" w:rsidP="00642927">
      <w:pPr>
        <w:pStyle w:val="Paragrafi"/>
      </w:pPr>
      <w:r w:rsidRPr="00436F96">
        <w:t>Ky vendim botohet në Fletoren Zyrtare.</w:t>
      </w:r>
    </w:p>
    <w:p w:rsidR="00642927" w:rsidRPr="00436F96" w:rsidRDefault="00642927" w:rsidP="00642927">
      <w:pPr>
        <w:pStyle w:val="Paragrafi"/>
        <w:ind w:firstLine="0"/>
      </w:pPr>
    </w:p>
    <w:p w:rsidR="00642927" w:rsidRDefault="00642927" w:rsidP="00642927">
      <w:pPr>
        <w:pStyle w:val="Autoriteti"/>
      </w:pPr>
      <w:r w:rsidRPr="00436F96">
        <w:t>Kryetari i ERE-s</w:t>
      </w:r>
    </w:p>
    <w:p w:rsidR="00642927" w:rsidRPr="00436F96" w:rsidRDefault="00642927" w:rsidP="00642927">
      <w:pPr>
        <w:pStyle w:val="AutoritetiEmer"/>
      </w:pPr>
      <w:r w:rsidRPr="00436F96">
        <w:t>Bujar Nepravishta</w:t>
      </w:r>
    </w:p>
    <w:sectPr w:rsidR="00642927" w:rsidRPr="00436F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2927"/>
    <w:rsid w:val="00093BA7"/>
    <w:rsid w:val="00155FB1"/>
    <w:rsid w:val="00307190"/>
    <w:rsid w:val="00427864"/>
    <w:rsid w:val="0064292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2F1AFC-E303-4EDE-8893-F97736C1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4292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292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4292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