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406" w:rsidRDefault="00F52406" w:rsidP="00F52406">
      <w:pPr>
        <w:pStyle w:val="Akti"/>
        <w:keepNext w:val="0"/>
      </w:pPr>
      <w:bookmarkStart w:id="0" w:name="_GoBack"/>
      <w:bookmarkEnd w:id="0"/>
      <w:r>
        <w:t>Vendim</w:t>
      </w:r>
    </w:p>
    <w:p w:rsidR="00F52406" w:rsidRDefault="00F52406" w:rsidP="00F52406">
      <w:pPr>
        <w:pStyle w:val="NumriData"/>
        <w:keepNext w:val="0"/>
      </w:pPr>
      <w:r>
        <w:t>Nr.122, datë 10.10.2008</w:t>
      </w:r>
    </w:p>
    <w:p w:rsidR="00F52406" w:rsidRDefault="00F52406" w:rsidP="00F52406">
      <w:pPr>
        <w:pStyle w:val="Paragrafi"/>
      </w:pPr>
    </w:p>
    <w:p w:rsidR="00F52406" w:rsidRDefault="00F52406" w:rsidP="00F52406">
      <w:pPr>
        <w:pStyle w:val="Titulli"/>
        <w:keepNext w:val="0"/>
      </w:pPr>
      <w:r>
        <w:t>Për disa ndryshime në vendimin nr.110, datë 16.9.2008 “Për licencimin e shoqërisë “Enpower Albania” shpk në aktivitetin e ndërtimit, instalimit dhe shfrytëzimit të centraleve elektrikE me erë, si dhe të prodhimit të energjisë elektrike nga parqet eolike Karaburun dhe Llogara”</w:t>
      </w:r>
    </w:p>
    <w:p w:rsidR="00F52406" w:rsidRDefault="00F52406" w:rsidP="00F52406">
      <w:pPr>
        <w:pStyle w:val="Paragrafi"/>
      </w:pPr>
    </w:p>
    <w:p w:rsidR="00F52406" w:rsidRDefault="00F52406" w:rsidP="00F52406">
      <w:pPr>
        <w:pStyle w:val="Paragrafi"/>
      </w:pPr>
      <w:r>
        <w:t>Në mbështetje të neneve 9 dhe 13, pika 1, germa “a”, 8, të ligjit nr.9072, datë 22.5.2003 “Për sektorin e energjisë elektrike”, të ndryshuar, të neneve 121 dhe 128 të ligjit nr.8485, datë 12.5.1999 “Kodi i Procedurave Administrative të Republikës së Shqipërisë”, Bordi i Komisionerëve të Entit Rregullator të Energjisë (ERE) në mbledhjen e tij të datës 10.10.2008, pasi shqyrtoi kërkesën e paraqitur nga shoqëria “Enpower Albania” sh.p.k., për modifikimin e licencës së dhënë nga ERE për ushtrimin e aktivitetit të ndërtimit, instalimit dhe shfrytëzimit të centraleve elektrike me erë, si dhe prodhimin e energjisë elektrike dhe relacionet e përgatitura nga Drejtoria e Licencimit dhe Monitorimit të Tregut dhe Drejtoria Juridike dhe Mbrojtjes së Konsumatorit</w:t>
      </w:r>
    </w:p>
    <w:p w:rsidR="00F52406" w:rsidRDefault="00F52406" w:rsidP="00F52406">
      <w:pPr>
        <w:pStyle w:val="Paragrafi"/>
      </w:pPr>
      <w:r>
        <w:t>konstatoi se:</w:t>
      </w:r>
    </w:p>
    <w:p w:rsidR="00F52406" w:rsidRDefault="00F52406" w:rsidP="00F52406">
      <w:pPr>
        <w:pStyle w:val="Paragrafi"/>
      </w:pPr>
      <w:r>
        <w:t xml:space="preserve">a) ERE, me vendimin nr.110, datë 16.9.2008, ka licencuar shoqërinë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për ushtrimin e aktivitetit të ndërtimit, instalimit dhe shfrytëzimit të centraleve elektrike me erë, si dhe prodhimin e energjisë elektrike, nga parqet eolike Karaburun dhe Llogara.</w:t>
      </w:r>
    </w:p>
    <w:p w:rsidR="00F52406" w:rsidRDefault="00F52406" w:rsidP="00F52406">
      <w:pPr>
        <w:pStyle w:val="Paragrafi"/>
      </w:pPr>
      <w:r>
        <w:t xml:space="preserve">b) Ky vendim i ERE-s kushtëzohet me realizimin e disa kushteve nga shoqëria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</w:t>
      </w:r>
    </w:p>
    <w:p w:rsidR="00F52406" w:rsidRDefault="00F52406" w:rsidP="00F52406">
      <w:pPr>
        <w:pStyle w:val="Paragrafi"/>
      </w:pPr>
      <w:r>
        <w:t xml:space="preserve">c) Shoqëria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në shkresën drejtuar ERE-s më datë 24.9.2008 ka kërkuar:</w:t>
      </w:r>
    </w:p>
    <w:p w:rsidR="00F52406" w:rsidRDefault="00F52406" w:rsidP="00F52406">
      <w:pPr>
        <w:pStyle w:val="Paragrafi"/>
      </w:pPr>
      <w:r>
        <w:t>1. Ndryshimin e afatit për përfundimin e projektit nga 36 muaj në 75 muaj (pika 1 germa “d” e vendimit) pasi dimensionet e projektit dhe proceset procedurale administrative shqiptare kërkojnë më tepër kohë se periudha 36 muaj duke marrë në konsideratë edhe kohën që nevojitet për nxjerrjen e lejeve dhe autorizimeve të nevojshme për ushtrimin e aktivitetit.</w:t>
      </w:r>
    </w:p>
    <w:p w:rsidR="00F52406" w:rsidRDefault="00F52406" w:rsidP="00F52406">
      <w:pPr>
        <w:pStyle w:val="Paragrafi"/>
      </w:pPr>
      <w:r>
        <w:t>2. Nryshimin e germës “e” të pikës 1, duke parashikuar pavlefshmërinë e licencës vetëm në rastin e mungesës së raportimit periodik vjetor mbi zhvillimin e aktiviteteve të kantierit, pasi kushtet dhe afatet mund të mos përmbushen si pasojë e forcës madhore dhe se vendosja e një kushti të tillë do të zvogëlonte mundësinë e kreditimit të projektit nga institucionet financiare.</w:t>
      </w:r>
    </w:p>
    <w:p w:rsidR="00F52406" w:rsidRDefault="00F52406" w:rsidP="00F52406">
      <w:pPr>
        <w:pStyle w:val="Paragrafi"/>
      </w:pPr>
      <w:r>
        <w:t>3. Modifikimin e emrit Karaburun dhe Llogara me “Lungare, Karaburun dhe Rrëza e Kanalit”, pasi kjo është zona ku do të lokalizohet projekti.</w:t>
      </w:r>
    </w:p>
    <w:p w:rsidR="00F52406" w:rsidRDefault="00F52406" w:rsidP="00F52406">
      <w:pPr>
        <w:pStyle w:val="Paragrafi"/>
      </w:pPr>
      <w:r>
        <w:t>4. Me shkresën nr.580/2, prot, datë 10.10.2008, shoqëria dërgoi një kronoprogramë të re, si dhe hartat e kërkuara nga ERE, të cilat paraqesin zonën ku do të shtrihet projekti sipas vendimit të Këshillit të Ministrave nr.1146, datë 5.8.2008.</w:t>
      </w:r>
    </w:p>
    <w:p w:rsidR="00F52406" w:rsidRDefault="00F52406" w:rsidP="00F52406">
      <w:pPr>
        <w:pStyle w:val="Paragrafi"/>
      </w:pPr>
      <w:r>
        <w:t xml:space="preserve">d) Kushti i vendosur nga ERE në pikën 1, germa “d” të vendimit nr.11, datë 16.9.2008 merr në konsideratë grafikun e punimeve të paraqitur nga shoqëria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në muajin dhjetor 2007. ERE konsideroi se periudha nga dhjetor 2007 në shtator 2008 i kishte shërbyer shoqërisë për përfundimin e procesit të marrjes së autorizimeve dhe duke bërë një diferencë për këtë periudhë konkludoi në afatin prej 36 muajsh.</w:t>
      </w:r>
    </w:p>
    <w:p w:rsidR="00F52406" w:rsidRDefault="00F52406" w:rsidP="00F52406">
      <w:pPr>
        <w:pStyle w:val="Paragrafi"/>
      </w:pPr>
      <w:r>
        <w:t>e) Kronoprograma e re parashikon fillimin e aktivitetit për realizimin e projektit në shtator 2008, përfundimin e studimit të fisibilitetit në qershor 2010, përfundimin e të gjithë projektit dhe vënien në punë të parkut në dhjetor 2014.</w:t>
      </w:r>
    </w:p>
    <w:p w:rsidR="00F52406" w:rsidRDefault="00F52406" w:rsidP="00F52406">
      <w:pPr>
        <w:pStyle w:val="Paragrafi"/>
      </w:pPr>
      <w:r>
        <w:t xml:space="preserve">f) Kushti i vendosur në pikën 1, germa “e” të vendimit, nuk ka të bëjë me mosrealizimin e projektit për shkak të ngjarjeve që mund të ndodhin si pasojë e forcës madhore pasi në tipin e licencës për aktivitetin përkatës (subjekt i të cilit është shoqëria “Enpower Albania” sh.p.k.) në pikën 10.2 përcaktohet: Nëse i licencuari përjeton një ngjarje të forcës madhore gjatë afatit të </w:t>
      </w:r>
      <w:r>
        <w:lastRenderedPageBreak/>
        <w:t>caktuar për ndërtimin dhe instalimin e centralit elektrik dhe prodhimin e energjisë elektrike do ta njoftojë pa vonesë ERE-n duke kërkuar një zgjatje të këtij afati në përputhje me dispozitat e seksionit 3 të kësaj licence. Kushti i vendosur në vendimin e ERE-s ka për qëllim nxitjen e përgjegjësisë së të licencuarit në respektimin e afateve dhe se ky kusht nuk e pengon shoqërinë të paraqesë kërkesën për shtyrjen e afateve në rastet kur do të jetë e nevojshme duke sjellë argumentet e përshtatshme.</w:t>
      </w:r>
    </w:p>
    <w:p w:rsidR="00F52406" w:rsidRDefault="00F52406" w:rsidP="00F52406">
      <w:pPr>
        <w:pStyle w:val="Paragrafi"/>
      </w:pPr>
      <w:r>
        <w:t>g) Në përcaktimin e vendndodhjes së parqeve Karaburun dhe Llogara, ERE i është referuar vendimit të Këshillit të Ministrave nr.1146, datë 5.8.2008 në të cilin në asnjë rast nuk përmendet lokaliteti Rrëza e Kanalit dhe Lungara.</w:t>
      </w:r>
    </w:p>
    <w:p w:rsidR="00F52406" w:rsidRDefault="00F52406" w:rsidP="00F52406">
      <w:pPr>
        <w:pStyle w:val="Paragrafi"/>
      </w:pPr>
      <w:r>
        <w:t>h) Hartat e dërguara nga shoqëria më datë 10.10.2008, në të cilat paraqitet shtrirja e projektit sipas përcaktimeve të vendimit të Këshillit të Ministrave nr.1146, datë 5.8.2008, përputhen me hartat e dërguara më parë në ERE për efekt të aplikimit për licencë në aktivitetin e ndërtimit, instalimit dhe prodhimit të energjisë elektrike,</w:t>
      </w:r>
    </w:p>
    <w:p w:rsidR="00F52406" w:rsidRDefault="00F52406" w:rsidP="00F52406">
      <w:pPr>
        <w:pStyle w:val="Paragrafi"/>
      </w:pPr>
      <w:r>
        <w:t>për gjithë sa më sipër cituar, Bordi i Komisionerëve të ERE-s</w:t>
      </w:r>
    </w:p>
    <w:p w:rsidR="00F52406" w:rsidRDefault="00F52406" w:rsidP="00F52406">
      <w:pPr>
        <w:pStyle w:val="Paragrafi"/>
      </w:pPr>
    </w:p>
    <w:p w:rsidR="00F52406" w:rsidRDefault="00F52406" w:rsidP="00F52406">
      <w:pPr>
        <w:pStyle w:val="VENDOSI"/>
        <w:keepNext w:val="0"/>
      </w:pPr>
      <w:r>
        <w:t>Vendosi:</w:t>
      </w:r>
    </w:p>
    <w:p w:rsidR="00F52406" w:rsidRDefault="00F52406" w:rsidP="00F52406">
      <w:pPr>
        <w:pStyle w:val="Paragrafi"/>
      </w:pPr>
    </w:p>
    <w:p w:rsidR="00F52406" w:rsidRDefault="00F52406" w:rsidP="00F52406">
      <w:pPr>
        <w:pStyle w:val="Paragrafi"/>
      </w:pPr>
      <w:r>
        <w:t xml:space="preserve">1. Në vendimin e Bordit të Komisionerëve të ERE-s nr.110, datë 16.9.2009 “Për licencimin e shoqërisë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në aktivitetin e ndërtimit, instalimit dhe shfrytëzimit të centraleve elektrike me erë, si dhe prodhimin e energjisë elektrike nga parqet eolike Karaburun dhe Llogara” bëhen këto ndryshime:</w:t>
      </w:r>
    </w:p>
    <w:p w:rsidR="00F52406" w:rsidRDefault="00F52406" w:rsidP="00F52406">
      <w:pPr>
        <w:pStyle w:val="Paragrafi"/>
      </w:pPr>
      <w:r>
        <w:t>- Në titullin e vendimit, në fund të fjalisë hiqen fjalët: “…Karaburun dhe Llogara…” dhe shtohen fjalët si më poshtë:</w:t>
      </w:r>
    </w:p>
    <w:p w:rsidR="00F52406" w:rsidRDefault="00F52406" w:rsidP="00F52406">
      <w:pPr>
        <w:pStyle w:val="Paragrafi"/>
      </w:pPr>
      <w:r>
        <w:t>“sipas vendndodhjes së përcaktuar në vendimin e Këshillit të Ministrave nr.1146, datë 5.8.2008 dhe dokumentacionit të paraqitur nga shoqëria pranë ERE-s për aplikim për licencë.”.</w:t>
      </w:r>
    </w:p>
    <w:p w:rsidR="00F52406" w:rsidRDefault="00F52406" w:rsidP="00F52406">
      <w:pPr>
        <w:pStyle w:val="Paragrafi"/>
      </w:pPr>
      <w:r>
        <w:t>- Në paragrafin e tretë të pikës 1 të vendimit nr.110, datë 16.9.2008 hiqen fjalët “…Karaburun dhe Llogara…” dhe shtohen fjalët si më poshtë:</w:t>
      </w:r>
    </w:p>
    <w:p w:rsidR="00F52406" w:rsidRDefault="00F52406" w:rsidP="00F52406">
      <w:pPr>
        <w:pStyle w:val="Paragrafi"/>
      </w:pPr>
      <w:r>
        <w:t>“sipas vendndodhjes së përcaktuar në vendimin e Këshillit të Ministrave nr.1146, datë 5.8.2008 dhe dokumentacionit të paraqitur nga shoqëria pranë ERE-s për aplikim për licencë”.</w:t>
      </w:r>
    </w:p>
    <w:p w:rsidR="00F52406" w:rsidRDefault="00F52406" w:rsidP="00F52406">
      <w:pPr>
        <w:pStyle w:val="Paragrafi"/>
      </w:pPr>
      <w:r>
        <w:t>- Pika 1 germa “a”, afati për paraqitjen e studimit të fisibilitetit brenda 12 muajve nga data e lëshimit të licencës ndryshon dhe bëhet: - deri më 30 qershor 2010.</w:t>
      </w:r>
    </w:p>
    <w:p w:rsidR="00F52406" w:rsidRDefault="00F52406" w:rsidP="00F52406">
      <w:pPr>
        <w:pStyle w:val="Paragrafi"/>
      </w:pPr>
      <w:r>
        <w:t>- pika 1 germa “d”, afati prej 36 muajsh ndryshon dhe bëhet: - deri më 31 dhjetor 2014.</w:t>
      </w:r>
    </w:p>
    <w:p w:rsidR="00F52406" w:rsidRDefault="00F52406" w:rsidP="00F52406">
      <w:pPr>
        <w:pStyle w:val="Paragrafi"/>
      </w:pPr>
      <w:r>
        <w:t>2. Germa “e” e pikës 1 të vendimit nr.110, datë 16.9.2008, nuk ndryshohet.</w:t>
      </w:r>
    </w:p>
    <w:p w:rsidR="00F52406" w:rsidRDefault="00F52406" w:rsidP="00F52406">
      <w:pPr>
        <w:pStyle w:val="Paragrafi"/>
      </w:pPr>
      <w:r>
        <w:t>3. Plotësimi nga Drejtoria e Licencimit dhe Monitorimit të Tregut i të dhënave të kërkuara në aneksin A dhe C të licencës të bëhet sipas pikës 1 të këtij vendimi.</w:t>
      </w:r>
    </w:p>
    <w:p w:rsidR="00F52406" w:rsidRDefault="00F52406" w:rsidP="00F52406">
      <w:pPr>
        <w:pStyle w:val="Paragrafi"/>
      </w:pPr>
      <w:r>
        <w:t xml:space="preserve">4. Ngarkohet Drejtoria e Licencimit dhe Monitorimit të Tregut ta njoftojë shoqërinë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për këtë vendim të Bordit të Komisionerëve.</w:t>
      </w:r>
    </w:p>
    <w:p w:rsidR="00F52406" w:rsidRDefault="00F52406" w:rsidP="00F52406">
      <w:pPr>
        <w:pStyle w:val="Paragrafi"/>
      </w:pPr>
      <w:r>
        <w:t>Ky vendim hyn në fuqi menjëherë.</w:t>
      </w:r>
    </w:p>
    <w:p w:rsidR="00F52406" w:rsidRDefault="00F52406" w:rsidP="00F52406">
      <w:pPr>
        <w:pStyle w:val="Paragrafi"/>
      </w:pPr>
      <w:r>
        <w:t>Ky vendim botohet në Fletoren Zyrtare.</w:t>
      </w:r>
    </w:p>
    <w:p w:rsidR="00F52406" w:rsidRDefault="00F52406" w:rsidP="00F52406">
      <w:pPr>
        <w:pStyle w:val="Paragrafi"/>
      </w:pPr>
    </w:p>
    <w:p w:rsidR="00F52406" w:rsidRDefault="00F52406" w:rsidP="00F52406">
      <w:pPr>
        <w:pStyle w:val="Autoriteti"/>
        <w:keepNext w:val="0"/>
      </w:pPr>
      <w:r>
        <w:t>Kryetari i ere-s</w:t>
      </w:r>
    </w:p>
    <w:p w:rsidR="00F52406" w:rsidRPr="00A25B6B" w:rsidRDefault="00F52406" w:rsidP="00F52406">
      <w:pPr>
        <w:pStyle w:val="AutoritetiEmer"/>
      </w:pPr>
      <w:r>
        <w:t>Bujar Nepravishta</w:t>
      </w:r>
    </w:p>
    <w:sectPr w:rsidR="00F52406" w:rsidRPr="00A25B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2406"/>
    <w:rsid w:val="00093BA7"/>
    <w:rsid w:val="00155FB1"/>
    <w:rsid w:val="00427864"/>
    <w:rsid w:val="00860B14"/>
    <w:rsid w:val="00CD05AB"/>
    <w:rsid w:val="00D60C8B"/>
    <w:rsid w:val="00F5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44CD26-E85E-4395-BFAF-22582952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406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F52406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5240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240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5240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