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864" w:rsidRPr="00D8408B" w:rsidRDefault="009B4864" w:rsidP="009B486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9B4864" w:rsidRPr="00D8408B" w:rsidRDefault="009B4864" w:rsidP="009B4864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Nr.128, datë 14.11.2008</w:t>
      </w:r>
    </w:p>
    <w:p w:rsidR="009B4864" w:rsidRPr="00E07123" w:rsidRDefault="009B4864" w:rsidP="009B4864">
      <w:pPr>
        <w:pStyle w:val="Paragrafi"/>
        <w:rPr>
          <w:sz w:val="14"/>
          <w:szCs w:val="21"/>
        </w:rPr>
      </w:pPr>
    </w:p>
    <w:p w:rsidR="009B4864" w:rsidRPr="00D8408B" w:rsidRDefault="009B4864" w:rsidP="009B4864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AUTORIZIMIN E SHOQËRISË “E-VENTO SRL ALBANIA”, PËR NDRYSHIMIN E AKSIONARIT QË KONTROLLON INTERESAT (ZOTËRON PAKETËN KONTROLLUESE)</w:t>
      </w:r>
    </w:p>
    <w:p w:rsidR="009B4864" w:rsidRPr="00E07123" w:rsidRDefault="009B4864" w:rsidP="009B4864">
      <w:pPr>
        <w:pStyle w:val="Titulli"/>
        <w:keepNext w:val="0"/>
        <w:rPr>
          <w:sz w:val="12"/>
          <w:szCs w:val="21"/>
        </w:rPr>
      </w:pP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neneve 9 dhe 15 pika 1 të ligjit nr.9072, datë 22.5.2003 “Për sektorin e energjisë elektrike”, të ndryshuar,  pikës 12.5 të “Licencës për prodhimin e energjisë elektrike”, Bordi i Komisionerëve të Entit Rregullator të Energjisë (ERE), në mbledhjen e tij të datës 14.11.2008, mbasi shqyrtoi kërkesën e paraqitur nga shoqëria “E-VENTO s.r.l. Albania” sh.p.k.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për marrjen e autorizimit për shtimin e aksionarëve të shoqërisë, dhe relacionin e përgatitur nga Drejtoria e Licencimit dhe Monitorimit të Tregut dhe Drejtoria Juridike dhe Mbrojtjes së Konsumatorit,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d</w:t>
      </w:r>
      <w:r w:rsidRPr="00D8408B">
        <w:rPr>
          <w:sz w:val="21"/>
          <w:szCs w:val="21"/>
        </w:rPr>
        <w:t>he konstatoi se: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Shoqëria “E-VENTO s.r.l</w:t>
      </w:r>
      <w:r>
        <w:rPr>
          <w:sz w:val="21"/>
          <w:szCs w:val="21"/>
        </w:rPr>
        <w:t>.</w:t>
      </w:r>
      <w:r w:rsidRPr="00D8408B">
        <w:rPr>
          <w:sz w:val="21"/>
          <w:szCs w:val="21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 sh.p.k.</w:t>
      </w:r>
      <w:r>
        <w:rPr>
          <w:sz w:val="21"/>
          <w:szCs w:val="21"/>
        </w:rPr>
        <w:t xml:space="preserve"> është licencuar me vendimin e B</w:t>
      </w:r>
      <w:r w:rsidRPr="00D8408B">
        <w:rPr>
          <w:sz w:val="21"/>
          <w:szCs w:val="21"/>
        </w:rPr>
        <w:t>ordit të Komisionerëve nr.84, datë 17.7.2008.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Propozimi për rishpërndarjen dhe shtimin e aksionarëve të “E-VENTO s.r.l</w:t>
      </w:r>
      <w:r>
        <w:rPr>
          <w:sz w:val="21"/>
          <w:szCs w:val="21"/>
        </w:rPr>
        <w:t>.</w:t>
      </w:r>
      <w:r w:rsidRPr="00D8408B">
        <w:rPr>
          <w:sz w:val="21"/>
          <w:szCs w:val="21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 sh.p.k</w:t>
      </w:r>
      <w:r>
        <w:rPr>
          <w:sz w:val="21"/>
          <w:szCs w:val="21"/>
        </w:rPr>
        <w:t>.,</w:t>
      </w:r>
      <w:r w:rsidRPr="00D8408B">
        <w:rPr>
          <w:sz w:val="21"/>
          <w:szCs w:val="21"/>
        </w:rPr>
        <w:t xml:space="preserve"> shkakton ndryshimin e aksionarit që kontrollon interesat (zotëron paketën kontrolluese).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Ndryshimi i aksionarit që kontrollon interesat (zotëron paketën kontrolluese) sipas shoqërisë i shërben shtimit të kapacitetit teknik të kompanisë dhe uljes në mënyrë të ndjeshme të nivelit të kreditimit nga bankat për realizimin e investimit, pasi financimi i projektit do të bëhet me burime të brendshme.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Për gjithë sa më sipër cituar, Bordi i Komisionerëve të ERE-s</w:t>
      </w:r>
    </w:p>
    <w:p w:rsidR="009B4864" w:rsidRPr="00E07123" w:rsidRDefault="009B4864" w:rsidP="009B4864">
      <w:pPr>
        <w:pStyle w:val="Paragrafi"/>
        <w:rPr>
          <w:sz w:val="14"/>
          <w:szCs w:val="21"/>
        </w:rPr>
      </w:pPr>
    </w:p>
    <w:p w:rsidR="009B4864" w:rsidRPr="00D8408B" w:rsidRDefault="009B4864" w:rsidP="009B4864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9B4864" w:rsidRPr="00E07123" w:rsidRDefault="009B4864" w:rsidP="009B4864">
      <w:pPr>
        <w:pStyle w:val="Paragrafi"/>
        <w:rPr>
          <w:sz w:val="12"/>
          <w:szCs w:val="21"/>
        </w:rPr>
      </w:pP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1. Të autorizojë shoqërinë “E-VENTO s.r.l. </w:t>
      </w:r>
      <w:smartTag w:uri="urn:schemas-microsoft-com:office:smarttags" w:element="place">
        <w:smartTag w:uri="urn:schemas-microsoft-com:office:smarttags" w:element="country-region">
          <w:r w:rsidRPr="00D8408B">
            <w:rPr>
              <w:sz w:val="21"/>
              <w:szCs w:val="21"/>
            </w:rPr>
            <w:t>Albania</w:t>
          </w:r>
        </w:smartTag>
      </w:smartTag>
      <w:r w:rsidRPr="00D8408B">
        <w:rPr>
          <w:sz w:val="21"/>
          <w:szCs w:val="21"/>
        </w:rPr>
        <w:t>”, për ndryshimin e aksionarit që kontrollon interesat (zotëron paketën kontrolluese).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Ngarkohet Drejtoria e Licencimit dhe Monitorimit të Tregut ta njoftojë aplikuesin për vendimin e Bordit të Komisionerëve të ERE-s.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vendim hyn në fuqi menjëherë.</w:t>
      </w:r>
    </w:p>
    <w:p w:rsidR="009B4864" w:rsidRPr="00D8408B" w:rsidRDefault="009B4864" w:rsidP="009B486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vendim botohet në Fletoren Zyrtare.</w:t>
      </w:r>
    </w:p>
    <w:p w:rsidR="009B4864" w:rsidRPr="00D8408B" w:rsidRDefault="009B4864" w:rsidP="009B4864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Kryetari i ERE-s</w:t>
      </w:r>
    </w:p>
    <w:p w:rsidR="009B4864" w:rsidRPr="00D8408B" w:rsidRDefault="009B4864" w:rsidP="009B4864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Bujar Nepravishta</w:t>
      </w:r>
    </w:p>
    <w:sectPr w:rsidR="009B4864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4864"/>
    <w:rsid w:val="00093BA7"/>
    <w:rsid w:val="00155FB1"/>
    <w:rsid w:val="00427864"/>
    <w:rsid w:val="0084283D"/>
    <w:rsid w:val="009B4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E5A033-12DA-450F-BEBF-C96F464D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B486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9B486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