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678" w:rsidRPr="006C1F54" w:rsidRDefault="00B72678" w:rsidP="00B72678">
      <w:pPr>
        <w:pStyle w:val="Akti"/>
        <w:keepNext w:val="0"/>
      </w:pPr>
      <w:bookmarkStart w:id="0" w:name="_GoBack"/>
      <w:bookmarkEnd w:id="0"/>
      <w:r w:rsidRPr="006C1F54">
        <w:t>VENDIM</w:t>
      </w:r>
    </w:p>
    <w:p w:rsidR="00B72678" w:rsidRPr="006C1F54" w:rsidRDefault="00B72678" w:rsidP="00B72678">
      <w:pPr>
        <w:pStyle w:val="NumriData"/>
        <w:keepNext w:val="0"/>
      </w:pPr>
      <w:r w:rsidRPr="006C1F54">
        <w:t>Nr.134, dat</w:t>
      </w:r>
      <w:r>
        <w:t>ë</w:t>
      </w:r>
      <w:r w:rsidRPr="006C1F54">
        <w:t xml:space="preserve"> 11.12.2008</w:t>
      </w:r>
    </w:p>
    <w:p w:rsidR="00B72678" w:rsidRDefault="00B72678" w:rsidP="00B72678">
      <w:pPr>
        <w:pStyle w:val="Paragrafi"/>
      </w:pPr>
    </w:p>
    <w:p w:rsidR="00B72678" w:rsidRPr="006C1F54" w:rsidRDefault="00B72678" w:rsidP="00B72678">
      <w:pPr>
        <w:pStyle w:val="Titulli"/>
        <w:keepNext w:val="0"/>
      </w:pPr>
      <w:r w:rsidRPr="006C1F54">
        <w:t>P</w:t>
      </w:r>
      <w:r>
        <w:t>Ë</w:t>
      </w:r>
      <w:r w:rsidRPr="006C1F54">
        <w:t>R MIRATIMI E RREGULLAVE DHE PROCEDURAVE, T</w:t>
      </w:r>
      <w:r>
        <w:t>Ë</w:t>
      </w:r>
      <w:r w:rsidRPr="006C1F54">
        <w:t xml:space="preserve"> SHITJES S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T</w:t>
      </w:r>
      <w:r>
        <w:t>e</w:t>
      </w:r>
      <w:r w:rsidRPr="006C1F54">
        <w:t xml:space="preserve"> FURNIZUESIT </w:t>
      </w:r>
      <w:smartTag w:uri="urn:schemas-microsoft-com:office:smarttags" w:element="country-region">
        <w:r w:rsidRPr="006C1F54">
          <w:t>VENDAS</w:t>
        </w:r>
      </w:smartTag>
      <w:r w:rsidRPr="006C1F54">
        <w:t xml:space="preserve"> </w:t>
      </w:r>
      <w:smartTag w:uri="urn:schemas-microsoft-com:office:smarttags" w:element="place">
        <w:r w:rsidRPr="006C1F54">
          <w:t>E T</w:t>
        </w:r>
        <w:r>
          <w:t>Ë</w:t>
        </w:r>
      </w:smartTag>
      <w:r w:rsidRPr="006C1F54">
        <w:t xml:space="preserve"> HUAJ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  <w:r w:rsidRPr="006C1F54">
        <w:t>N</w:t>
      </w:r>
      <w:r>
        <w:t>ë</w:t>
      </w:r>
      <w:r w:rsidRPr="006C1F54">
        <w:t xml:space="preserve"> mb</w:t>
      </w:r>
      <w:r>
        <w:t>ë</w:t>
      </w:r>
      <w:r w:rsidRPr="006C1F54">
        <w:t>shtetje t</w:t>
      </w:r>
      <w:r>
        <w:t>ë</w:t>
      </w:r>
      <w:r w:rsidRPr="006C1F54">
        <w:t xml:space="preserve"> neneve 8 pika 2, g</w:t>
      </w:r>
      <w:r>
        <w:t>e</w:t>
      </w:r>
      <w:r w:rsidRPr="006C1F54">
        <w:t>rma</w:t>
      </w:r>
      <w:r>
        <w:t xml:space="preserve"> “</w:t>
      </w:r>
      <w:r w:rsidRPr="006C1F54">
        <w:t>1</w:t>
      </w:r>
      <w:r>
        <w:t>”, dhe 9, pika 3</w:t>
      </w:r>
      <w:r w:rsidRPr="006C1F54">
        <w:t xml:space="preserve"> t</w:t>
      </w:r>
      <w:r>
        <w:t>ë</w:t>
      </w:r>
      <w:r w:rsidRPr="006C1F54">
        <w:t xml:space="preserve"> ligjit nr</w:t>
      </w:r>
      <w:r>
        <w:t>.</w:t>
      </w:r>
      <w:r w:rsidRPr="006C1F54">
        <w:t>9072, dat</w:t>
      </w:r>
      <w:r>
        <w:t>ë</w:t>
      </w:r>
      <w:r w:rsidRPr="006C1F54">
        <w:t xml:space="preserve"> 22.5.2003 “P</w:t>
      </w:r>
      <w:r>
        <w:t>ër sektorin e e</w:t>
      </w:r>
      <w:r w:rsidRPr="006C1F54">
        <w:t>nergjis</w:t>
      </w:r>
      <w:r>
        <w:t>ë e</w:t>
      </w:r>
      <w:r w:rsidRPr="006C1F54">
        <w:t xml:space="preserve">lektrike”, dhe </w:t>
      </w:r>
      <w:r>
        <w:t>vendimit të Këshillit të Ministrave</w:t>
      </w:r>
      <w:r w:rsidRPr="006C1F54">
        <w:t xml:space="preserve"> nr.338, dat</w:t>
      </w:r>
      <w:r>
        <w:t>ë</w:t>
      </w:r>
      <w:r w:rsidRPr="006C1F54">
        <w:t xml:space="preserve"> 19.3.2008 “P</w:t>
      </w:r>
      <w:r>
        <w:t>ër miratimin e m</w:t>
      </w:r>
      <w:r w:rsidRPr="006C1F54">
        <w:t>odelit t</w:t>
      </w:r>
      <w:r>
        <w:t>ë t</w:t>
      </w:r>
      <w:r w:rsidRPr="006C1F54">
        <w:t>regut t</w:t>
      </w:r>
      <w:r>
        <w:t>ë e</w:t>
      </w:r>
      <w:r w:rsidRPr="006C1F54">
        <w:t>nergjis</w:t>
      </w:r>
      <w:r>
        <w:t>ë e</w:t>
      </w:r>
      <w:r w:rsidRPr="006C1F54">
        <w:t>lektrike”, Bordi i Komisioner</w:t>
      </w:r>
      <w:r>
        <w:t>ë</w:t>
      </w:r>
      <w:r w:rsidRPr="006C1F54">
        <w:t>ve t</w:t>
      </w:r>
      <w:r>
        <w:t>ë</w:t>
      </w:r>
      <w:r w:rsidRPr="006C1F54">
        <w:t xml:space="preserve"> Entit Rregullator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</w:t>
      </w:r>
      <w:r>
        <w:t>(ER</w:t>
      </w:r>
      <w:r w:rsidRPr="006C1F54">
        <w:t>E), n</w:t>
      </w:r>
      <w:r>
        <w:t>ë</w:t>
      </w:r>
      <w:r w:rsidRPr="006C1F54">
        <w:t xml:space="preserve"> mbledhjen e tij t</w:t>
      </w:r>
      <w:r>
        <w:t>ë</w:t>
      </w:r>
      <w:r w:rsidRPr="006C1F54">
        <w:t xml:space="preserve"> dat</w:t>
      </w:r>
      <w:r>
        <w:t>ë</w:t>
      </w:r>
      <w:r w:rsidRPr="006C1F54">
        <w:t>s 11.12.</w:t>
      </w:r>
      <w:r>
        <w:t>2008, pasi shqyrtoi draftin e r</w:t>
      </w:r>
      <w:r w:rsidRPr="006C1F54">
        <w:t>regullave t</w:t>
      </w:r>
      <w:r>
        <w:t>ë</w:t>
      </w:r>
      <w:r w:rsidRPr="006C1F54">
        <w:t xml:space="preserve"> procedurave t</w:t>
      </w:r>
      <w:r>
        <w:t>ë</w:t>
      </w:r>
      <w:r w:rsidRPr="006C1F54">
        <w:t xml:space="preserve"> shitjes s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t</w:t>
      </w:r>
      <w:r>
        <w:t>e</w:t>
      </w:r>
      <w:r w:rsidRPr="006C1F54">
        <w:t xml:space="preserve"> furnizuesit vendas e t</w:t>
      </w:r>
      <w:r>
        <w:t>ë</w:t>
      </w:r>
      <w:r w:rsidRPr="006C1F54">
        <w:t xml:space="preserve"> huaj</w:t>
      </w:r>
      <w:r>
        <w:t>,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VENDOSI"/>
        <w:keepNext w:val="0"/>
      </w:pPr>
      <w:r w:rsidRPr="006C1F54">
        <w:t>VENDOSI: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  <w:r w:rsidRPr="006C1F54">
        <w:t>1.</w:t>
      </w:r>
      <w:r>
        <w:t xml:space="preserve"> </w:t>
      </w:r>
      <w:r w:rsidRPr="006C1F54">
        <w:t>T</w:t>
      </w:r>
      <w:r>
        <w:t xml:space="preserve">’i </w:t>
      </w:r>
      <w:r w:rsidRPr="006C1F54">
        <w:t>miratoj</w:t>
      </w:r>
      <w:r>
        <w:t>ë r</w:t>
      </w:r>
      <w:r w:rsidRPr="006C1F54">
        <w:t>regullat e procedurave t</w:t>
      </w:r>
      <w:r>
        <w:t>ë</w:t>
      </w:r>
      <w:r w:rsidRPr="006C1F54">
        <w:t xml:space="preserve"> shitjes s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t</w:t>
      </w:r>
      <w:r>
        <w:t>e</w:t>
      </w:r>
      <w:r w:rsidRPr="006C1F54">
        <w:t xml:space="preserve"> furnizuesit </w:t>
      </w:r>
      <w:smartTag w:uri="urn:schemas-microsoft-com:office:smarttags" w:element="place">
        <w:smartTag w:uri="urn:schemas-microsoft-com:office:smarttags" w:element="country-region">
          <w:r w:rsidRPr="006C1F54">
            <w:t>vendas</w:t>
          </w:r>
        </w:smartTag>
      </w:smartTag>
      <w:r w:rsidRPr="006C1F54">
        <w:t xml:space="preserve"> e t</w:t>
      </w:r>
      <w:r>
        <w:t>ë huaj (r</w:t>
      </w:r>
      <w:r w:rsidRPr="006C1F54">
        <w:t>regullorja bashk</w:t>
      </w:r>
      <w:r>
        <w:t>ë</w:t>
      </w:r>
      <w:r w:rsidRPr="006C1F54">
        <w:t>lidhur k</w:t>
      </w:r>
      <w:r>
        <w:t>ë</w:t>
      </w:r>
      <w:r w:rsidRPr="006C1F54">
        <w:t>tij vendimi).</w:t>
      </w:r>
    </w:p>
    <w:p w:rsidR="00B72678" w:rsidRPr="006C1F54" w:rsidRDefault="00B72678" w:rsidP="00B72678">
      <w:pPr>
        <w:pStyle w:val="Paragrafi"/>
      </w:pPr>
      <w:r w:rsidRPr="006C1F54">
        <w:t>Ky vendim hyn n</w:t>
      </w:r>
      <w:r>
        <w:t>ë</w:t>
      </w:r>
      <w:r w:rsidRPr="006C1F54">
        <w:t xml:space="preserve"> fuqi menj</w:t>
      </w:r>
      <w:r>
        <w:t>ë</w:t>
      </w:r>
      <w:r w:rsidRPr="006C1F54">
        <w:t>her</w:t>
      </w:r>
      <w:r>
        <w:t>ë</w:t>
      </w:r>
      <w:r w:rsidRPr="006C1F54">
        <w:t xml:space="preserve"> dhe botohet n</w:t>
      </w:r>
      <w:r>
        <w:t>ë</w:t>
      </w:r>
      <w:r w:rsidRPr="006C1F54">
        <w:t xml:space="preserve"> Fletoren Zyrtare.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Autoriteti"/>
        <w:keepNext w:val="0"/>
      </w:pPr>
      <w:r w:rsidRPr="006C1F54">
        <w:t>Kryetari i ERE-s</w:t>
      </w:r>
    </w:p>
    <w:p w:rsidR="00B72678" w:rsidRPr="006C1F54" w:rsidRDefault="00B72678" w:rsidP="00B72678">
      <w:pPr>
        <w:pStyle w:val="AutoritetiEmer"/>
      </w:pPr>
      <w:r w:rsidRPr="006C1F54">
        <w:t>Bujar Nepravishta</w:t>
      </w:r>
    </w:p>
    <w:p w:rsidR="00B72678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  <w:jc w:val="center"/>
      </w:pPr>
      <w:r>
        <w:t>RREGULLAT DHE PROCEDURAT</w:t>
      </w:r>
      <w:r w:rsidRPr="006C1F54">
        <w:t xml:space="preserve"> E SHITJES S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T</w:t>
      </w:r>
      <w:r>
        <w:t>E</w:t>
      </w:r>
      <w:r w:rsidRPr="006C1F54">
        <w:t xml:space="preserve"> FURNIZUESIT </w:t>
      </w:r>
      <w:smartTag w:uri="urn:schemas-microsoft-com:office:smarttags" w:element="country-region">
        <w:r w:rsidRPr="006C1F54">
          <w:t>VENDAS</w:t>
        </w:r>
      </w:smartTag>
      <w:r w:rsidRPr="006C1F54">
        <w:t xml:space="preserve"> </w:t>
      </w:r>
      <w:smartTag w:uri="urn:schemas-microsoft-com:office:smarttags" w:element="place">
        <w:r w:rsidRPr="006C1F54">
          <w:t>E T</w:t>
        </w:r>
        <w:r>
          <w:t>Ë</w:t>
        </w:r>
      </w:smartTag>
      <w:r w:rsidRPr="006C1F54">
        <w:t xml:space="preserve"> HUAJ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NeniNr"/>
        <w:keepNext w:val="0"/>
      </w:pPr>
      <w:r w:rsidRPr="006C1F54">
        <w:t>Neni 1</w:t>
      </w:r>
    </w:p>
    <w:p w:rsidR="00B72678" w:rsidRPr="006C1F54" w:rsidRDefault="00B72678" w:rsidP="00B72678">
      <w:pPr>
        <w:pStyle w:val="NeniTitull"/>
        <w:keepNext w:val="0"/>
      </w:pPr>
      <w:r w:rsidRPr="006C1F54">
        <w:t>Autoriteti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  <w:r w:rsidRPr="006C1F54">
        <w:t>K</w:t>
      </w:r>
      <w:r>
        <w:t>ë</w:t>
      </w:r>
      <w:r w:rsidRPr="006C1F54">
        <w:t>to rregulla hartohen n</w:t>
      </w:r>
      <w:r>
        <w:t>ë</w:t>
      </w:r>
      <w:r w:rsidRPr="006C1F54">
        <w:t xml:space="preserve"> zbatim t</w:t>
      </w:r>
      <w:r>
        <w:t>ë</w:t>
      </w:r>
      <w:r w:rsidRPr="006C1F54">
        <w:t xml:space="preserve"> nenit 8, pika 2</w:t>
      </w:r>
      <w:r>
        <w:t>,</w:t>
      </w:r>
      <w:r w:rsidRPr="006C1F54">
        <w:t xml:space="preserve"> germa </w:t>
      </w:r>
      <w:r>
        <w:t>“</w:t>
      </w:r>
      <w:r w:rsidRPr="006C1F54">
        <w:t>1</w:t>
      </w:r>
      <w:r>
        <w:t>”</w:t>
      </w:r>
      <w:r w:rsidRPr="006C1F54">
        <w:t xml:space="preserve"> t</w:t>
      </w:r>
      <w:r>
        <w:t>ë</w:t>
      </w:r>
      <w:r w:rsidRPr="006C1F54">
        <w:t xml:space="preserve"> ligjit nr.9072, dat</w:t>
      </w:r>
      <w:r>
        <w:t>ë</w:t>
      </w:r>
      <w:r w:rsidRPr="006C1F54">
        <w:t xml:space="preserve"> 22.5.2003 “P</w:t>
      </w:r>
      <w:r>
        <w:t>ër sektorin e e</w:t>
      </w:r>
      <w:r w:rsidRPr="006C1F54">
        <w:t>nergjis</w:t>
      </w:r>
      <w:r>
        <w:t>ë e</w:t>
      </w:r>
      <w:r w:rsidRPr="006C1F54">
        <w:t>lektrike”, t</w:t>
      </w:r>
      <w:r>
        <w:t>ë</w:t>
      </w:r>
      <w:r w:rsidRPr="006C1F54">
        <w:t xml:space="preserve"> ndryshuar, dhe </w:t>
      </w:r>
      <w:r>
        <w:t>vendimit të</w:t>
      </w:r>
      <w:r w:rsidRPr="006C1F54">
        <w:t xml:space="preserve"> </w:t>
      </w:r>
      <w:r>
        <w:t xml:space="preserve">Këshillit të Ministrave </w:t>
      </w:r>
      <w:r w:rsidRPr="006C1F54">
        <w:t>nr.338, dat</w:t>
      </w:r>
      <w:r>
        <w:t>ë</w:t>
      </w:r>
      <w:r w:rsidRPr="006C1F54">
        <w:t xml:space="preserve"> 19.3.2008  “P</w:t>
      </w:r>
      <w:r>
        <w:t>ë</w:t>
      </w:r>
      <w:r w:rsidRPr="006C1F54">
        <w:t>r miratimin e modelit t</w:t>
      </w:r>
      <w:r>
        <w:t>ë</w:t>
      </w:r>
      <w:r w:rsidRPr="006C1F54">
        <w:t xml:space="preserve"> tregut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elektrike”.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NeniNr"/>
        <w:keepNext w:val="0"/>
      </w:pPr>
      <w:r w:rsidRPr="006C1F54">
        <w:t>Neni 2</w:t>
      </w:r>
    </w:p>
    <w:p w:rsidR="00B72678" w:rsidRPr="006C1F54" w:rsidRDefault="00B72678" w:rsidP="00B72678">
      <w:pPr>
        <w:pStyle w:val="NeniTitull"/>
        <w:keepNext w:val="0"/>
      </w:pPr>
      <w:r w:rsidRPr="006C1F54">
        <w:t>Q</w:t>
      </w:r>
      <w:r>
        <w:t>ë</w:t>
      </w:r>
      <w:r w:rsidRPr="006C1F54">
        <w:t>llimi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  <w:r w:rsidRPr="006C1F54">
        <w:t>T</w:t>
      </w:r>
      <w:r>
        <w:t>ë</w:t>
      </w:r>
      <w:r w:rsidRPr="006C1F54">
        <w:t xml:space="preserve"> siguroj</w:t>
      </w:r>
      <w:r>
        <w:t>ë</w:t>
      </w:r>
      <w:r w:rsidRPr="006C1F54">
        <w:t xml:space="preserve"> rregulla dhe procedura t</w:t>
      </w:r>
      <w:r>
        <w:t>ë</w:t>
      </w:r>
      <w:r w:rsidRPr="006C1F54">
        <w:t xml:space="preserve"> thjeshta p</w:t>
      </w:r>
      <w:r>
        <w:t>ë</w:t>
      </w:r>
      <w:r w:rsidRPr="006C1F54">
        <w:t>r operime t</w:t>
      </w:r>
      <w:r>
        <w:t>ë</w:t>
      </w:r>
      <w:r w:rsidRPr="006C1F54">
        <w:t xml:space="preserve"> shpejta, bazuar n</w:t>
      </w:r>
      <w:r>
        <w:t>ë</w:t>
      </w:r>
      <w:r w:rsidRPr="006C1F54">
        <w:t xml:space="preserve"> nj</w:t>
      </w:r>
      <w:r>
        <w:t>ë</w:t>
      </w:r>
      <w:r w:rsidRPr="006C1F54">
        <w:t xml:space="preserve"> proces konkur</w:t>
      </w:r>
      <w:r>
        <w:t>r</w:t>
      </w:r>
      <w:r w:rsidRPr="006C1F54">
        <w:t>ues dhe transparent p</w:t>
      </w:r>
      <w:r>
        <w:t>ë</w:t>
      </w:r>
      <w:r w:rsidRPr="006C1F54">
        <w:t>r realizimin e shitjes s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pa c</w:t>
      </w:r>
      <w:r>
        <w:t>e</w:t>
      </w:r>
      <w:r w:rsidRPr="006C1F54">
        <w:t>nuar sigurin</w:t>
      </w:r>
      <w:r>
        <w:t>ë</w:t>
      </w:r>
      <w:r w:rsidRPr="006C1F54">
        <w:t xml:space="preserve"> e furnizimit me energji elektrike t</w:t>
      </w:r>
      <w:r>
        <w:t>ë</w:t>
      </w:r>
      <w:r w:rsidRPr="006C1F54">
        <w:t xml:space="preserve"> klient</w:t>
      </w:r>
      <w:r>
        <w:t>ë</w:t>
      </w:r>
      <w:r w:rsidRPr="006C1F54">
        <w:t>ve.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NeniNr"/>
        <w:keepNext w:val="0"/>
      </w:pPr>
      <w:r w:rsidRPr="006C1F54">
        <w:t>Neni 3</w:t>
      </w:r>
    </w:p>
    <w:p w:rsidR="00B72678" w:rsidRPr="006C1F54" w:rsidRDefault="00B72678" w:rsidP="00B72678">
      <w:pPr>
        <w:pStyle w:val="NeniTitull"/>
        <w:keepNext w:val="0"/>
      </w:pPr>
      <w:r w:rsidRPr="006C1F54">
        <w:t>P</w:t>
      </w:r>
      <w:r>
        <w:t>ë</w:t>
      </w:r>
      <w:r w:rsidRPr="006C1F54">
        <w:t>rcaktime</w:t>
      </w:r>
    </w:p>
    <w:p w:rsidR="00B72678" w:rsidRPr="006C1F54" w:rsidRDefault="00B72678" w:rsidP="00B72678">
      <w:pPr>
        <w:pStyle w:val="Paragrafi"/>
      </w:pPr>
    </w:p>
    <w:p w:rsidR="00B72678" w:rsidRPr="006C1F54" w:rsidRDefault="00B72678" w:rsidP="00B72678">
      <w:pPr>
        <w:pStyle w:val="Paragrafi"/>
      </w:pPr>
      <w:r w:rsidRPr="006C1F54">
        <w:t>N</w:t>
      </w:r>
      <w:r>
        <w:t>ë</w:t>
      </w:r>
      <w:r w:rsidRPr="006C1F54">
        <w:t xml:space="preserve"> k</w:t>
      </w:r>
      <w:r>
        <w:t>ë</w:t>
      </w:r>
      <w:r w:rsidRPr="006C1F54">
        <w:t>t</w:t>
      </w:r>
      <w:r>
        <w:t>ë</w:t>
      </w:r>
      <w:r w:rsidRPr="006C1F54">
        <w:t xml:space="preserve"> rregullore termat e p</w:t>
      </w:r>
      <w:r>
        <w:t>ë</w:t>
      </w:r>
      <w:r w:rsidRPr="006C1F54">
        <w:t>rdorur m</w:t>
      </w:r>
      <w:r>
        <w:t>ë</w:t>
      </w:r>
      <w:r w:rsidRPr="006C1F54">
        <w:t xml:space="preserve"> posht</w:t>
      </w:r>
      <w:r>
        <w:t>ë</w:t>
      </w:r>
      <w:r w:rsidRPr="006C1F54">
        <w:t xml:space="preserve"> do t</w:t>
      </w:r>
      <w:r>
        <w:t>ë</w:t>
      </w:r>
      <w:r w:rsidRPr="006C1F54">
        <w:t xml:space="preserve"> ken</w:t>
      </w:r>
      <w:r>
        <w:t>ë</w:t>
      </w:r>
      <w:r w:rsidRPr="006C1F54">
        <w:t xml:space="preserve"> kuptimin:</w:t>
      </w:r>
    </w:p>
    <w:p w:rsidR="00B72678" w:rsidRPr="006C1F54" w:rsidRDefault="00B72678" w:rsidP="00B72678">
      <w:pPr>
        <w:pStyle w:val="Paragrafi"/>
      </w:pPr>
      <w:r w:rsidRPr="006C1F54">
        <w:t>1. ERE</w:t>
      </w:r>
      <w:r>
        <w:t>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Enti Rregullator </w:t>
      </w:r>
      <w:r>
        <w:t xml:space="preserve">i </w:t>
      </w:r>
      <w:r w:rsidRPr="006C1F54">
        <w:t>Energjis</w:t>
      </w:r>
      <w:r>
        <w:t>ë,</w:t>
      </w:r>
      <w:r w:rsidRPr="006C1F54">
        <w:t xml:space="preserve"> i cili </w:t>
      </w:r>
      <w:r>
        <w:t>ë</w:t>
      </w:r>
      <w:r w:rsidRPr="006C1F54">
        <w:t>sht</w:t>
      </w:r>
      <w:r>
        <w:t>ë</w:t>
      </w:r>
      <w:r w:rsidRPr="006C1F54">
        <w:t xml:space="preserve"> institucioni rregullator i sektorit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dhe gazit natyror.</w:t>
      </w:r>
    </w:p>
    <w:p w:rsidR="00B72678" w:rsidRPr="006C1F54" w:rsidRDefault="00B72678" w:rsidP="00B72678">
      <w:pPr>
        <w:pStyle w:val="Paragrafi"/>
      </w:pPr>
      <w:r w:rsidRPr="006C1F54">
        <w:t>2.</w:t>
      </w:r>
      <w:r>
        <w:t xml:space="preserve"> </w:t>
      </w:r>
      <w:r w:rsidRPr="006C1F54">
        <w:t>KESH sh.a</w:t>
      </w:r>
      <w:r>
        <w:t>.: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Koorporata Elektroenergjetike Shqiptare</w:t>
      </w:r>
      <w:r>
        <w:t>,</w:t>
      </w:r>
      <w:r w:rsidRPr="006C1F54">
        <w:t xml:space="preserve"> e cila kryen aktivitetin e prodhimit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dhe t</w:t>
      </w:r>
      <w:r>
        <w:t>ë</w:t>
      </w:r>
      <w:r w:rsidRPr="006C1F54">
        <w:t xml:space="preserve"> furnizuesit publik me shumic</w:t>
      </w:r>
      <w:r>
        <w:t>ë</w:t>
      </w:r>
      <w:r w:rsidRPr="006C1F54">
        <w:t>.</w:t>
      </w:r>
    </w:p>
    <w:p w:rsidR="00B72678" w:rsidRPr="006C1F54" w:rsidRDefault="00B72678" w:rsidP="00B72678">
      <w:pPr>
        <w:pStyle w:val="Paragrafi"/>
      </w:pPr>
      <w:r w:rsidRPr="006C1F54">
        <w:t>3.</w:t>
      </w:r>
      <w:r>
        <w:t xml:space="preserve"> </w:t>
      </w:r>
      <w:r w:rsidRPr="006C1F54">
        <w:t>OSSH sh.a</w:t>
      </w:r>
      <w:r>
        <w:t>.: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Operatori i Sistemit t</w:t>
      </w:r>
      <w:r>
        <w:t>ë</w:t>
      </w:r>
      <w:r w:rsidRPr="006C1F54">
        <w:t xml:space="preserve"> Shp</w:t>
      </w:r>
      <w:r>
        <w:t>ë</w:t>
      </w:r>
      <w:r w:rsidRPr="006C1F54">
        <w:t>rndarjes</w:t>
      </w:r>
      <w:r>
        <w:t>, i cili</w:t>
      </w:r>
      <w:r w:rsidRPr="006C1F54">
        <w:t xml:space="preserve"> kryen edhe aktivitetin e furnizuesit publik me pakic</w:t>
      </w:r>
      <w:r>
        <w:t>ë</w:t>
      </w:r>
      <w:r w:rsidRPr="006C1F54">
        <w:t xml:space="preserve"> (FPP)</w:t>
      </w:r>
      <w:r>
        <w:t>.</w:t>
      </w:r>
    </w:p>
    <w:p w:rsidR="00B72678" w:rsidRPr="006C1F54" w:rsidRDefault="00B72678" w:rsidP="00B72678">
      <w:pPr>
        <w:pStyle w:val="Paragrafi"/>
      </w:pPr>
      <w:r w:rsidRPr="006C1F54">
        <w:t>4.</w:t>
      </w:r>
      <w:r>
        <w:t xml:space="preserve"> </w:t>
      </w:r>
      <w:r w:rsidRPr="006C1F54">
        <w:t>Shitje e en</w:t>
      </w:r>
      <w:r>
        <w:t>e</w:t>
      </w:r>
      <w:r w:rsidRPr="006C1F54">
        <w:t>rgjis</w:t>
      </w:r>
      <w:r>
        <w:t>ë</w:t>
      </w:r>
      <w:r w:rsidRPr="006C1F54">
        <w:t xml:space="preserve"> elektrike: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kalimi n</w:t>
      </w:r>
      <w:r>
        <w:t>ë</w:t>
      </w:r>
      <w:r w:rsidRPr="006C1F54">
        <w:t xml:space="preserve"> sasi dhe n</w:t>
      </w:r>
      <w:r>
        <w:t>ë</w:t>
      </w:r>
      <w:r w:rsidRPr="006C1F54">
        <w:t xml:space="preserve"> koh</w:t>
      </w:r>
      <w:r>
        <w:t>ë</w:t>
      </w:r>
      <w:r w:rsidRPr="006C1F54">
        <w:t xml:space="preserve"> i energjis</w:t>
      </w:r>
      <w:r>
        <w:t>ë</w:t>
      </w:r>
      <w:r w:rsidRPr="006C1F54">
        <w:t xml:space="preserve"> elektrike nga KESH sh.a</w:t>
      </w:r>
      <w:r>
        <w:t>.</w:t>
      </w:r>
      <w:r w:rsidRPr="006C1F54">
        <w:t xml:space="preserve"> t</w:t>
      </w:r>
      <w:r>
        <w:t>e</w:t>
      </w:r>
      <w:r w:rsidRPr="006C1F54">
        <w:t xml:space="preserve"> furnizuesit </w:t>
      </w:r>
      <w:smartTag w:uri="urn:schemas-microsoft-com:office:smarttags" w:element="place">
        <w:smartTag w:uri="urn:schemas-microsoft-com:office:smarttags" w:element="country-region">
          <w:r w:rsidRPr="006C1F54">
            <w:t>vendas</w:t>
          </w:r>
        </w:smartTag>
      </w:smartTag>
      <w:r w:rsidRPr="006C1F54">
        <w:t xml:space="preserve"> dhe t</w:t>
      </w:r>
      <w:r>
        <w:t>ë</w:t>
      </w:r>
      <w:r w:rsidRPr="006C1F54">
        <w:t xml:space="preserve"> huaj kundrejt pages</w:t>
      </w:r>
      <w:r>
        <w:t>ës</w:t>
      </w:r>
      <w:r w:rsidRPr="006C1F54">
        <w:t xml:space="preserve"> dhe sipas procedurave n</w:t>
      </w:r>
      <w:r>
        <w:t>ë</w:t>
      </w:r>
      <w:r w:rsidRPr="006C1F54">
        <w:t xml:space="preserve"> k</w:t>
      </w:r>
      <w:r>
        <w:t>ë</w:t>
      </w:r>
      <w:r w:rsidRPr="006C1F54">
        <w:t>t</w:t>
      </w:r>
      <w:r>
        <w:t>ë</w:t>
      </w:r>
      <w:r w:rsidRPr="006C1F54">
        <w:t xml:space="preserve"> rregullore.</w:t>
      </w:r>
    </w:p>
    <w:p w:rsidR="00B72678" w:rsidRPr="006C1F54" w:rsidRDefault="00B72678" w:rsidP="00B72678">
      <w:pPr>
        <w:pStyle w:val="Paragrafi"/>
      </w:pPr>
      <w:r w:rsidRPr="006C1F54">
        <w:lastRenderedPageBreak/>
        <w:t>5.</w:t>
      </w:r>
      <w:r>
        <w:t xml:space="preserve"> </w:t>
      </w:r>
      <w:r w:rsidRPr="006C1F54">
        <w:t>Shitje e energjis</w:t>
      </w:r>
      <w:r>
        <w:t>ë</w:t>
      </w:r>
      <w:r w:rsidRPr="006C1F54">
        <w:t xml:space="preserve"> elektrike t</w:t>
      </w:r>
      <w:r>
        <w:t>ë</w:t>
      </w:r>
      <w:r w:rsidRPr="006C1F54">
        <w:t xml:space="preserve"> tep</w:t>
      </w:r>
      <w:r>
        <w:t>ë</w:t>
      </w:r>
      <w:r w:rsidRPr="006C1F54">
        <w:t>rt: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shitja e energjis</w:t>
      </w:r>
      <w:r>
        <w:t>ë elektrike p</w:t>
      </w:r>
      <w:r w:rsidRPr="006C1F54">
        <w:t>as sigurimit, nga KESH sh.a</w:t>
      </w:r>
      <w:r>
        <w:t>.</w:t>
      </w:r>
      <w:r w:rsidRPr="006C1F54">
        <w:t xml:space="preserve"> t</w:t>
      </w:r>
      <w:r>
        <w:t>ë</w:t>
      </w:r>
      <w:r w:rsidRPr="006C1F54">
        <w:t xml:space="preserve"> nevojave t</w:t>
      </w:r>
      <w:r>
        <w:t xml:space="preserve">ë OSSH sh.a. </w:t>
      </w:r>
      <w:r w:rsidRPr="006C1F54">
        <w:t>FPP</w:t>
      </w:r>
      <w:r>
        <w:t>.</w:t>
      </w:r>
    </w:p>
    <w:p w:rsidR="00B72678" w:rsidRPr="006C1F54" w:rsidRDefault="00B72678" w:rsidP="00B72678">
      <w:pPr>
        <w:pStyle w:val="Paragrafi"/>
      </w:pPr>
      <w:r w:rsidRPr="006C1F54">
        <w:t>6.</w:t>
      </w:r>
      <w:r>
        <w:t xml:space="preserve"> </w:t>
      </w:r>
      <w:r w:rsidRPr="006C1F54">
        <w:t>Plani i optimizmit t</w:t>
      </w:r>
      <w:r>
        <w:t>ë</w:t>
      </w:r>
      <w:r w:rsidRPr="006C1F54">
        <w:t xml:space="preserve"> burimeve hidro </w:t>
      </w:r>
      <w:r>
        <w:t>ë</w:t>
      </w:r>
      <w:r w:rsidRPr="006C1F54">
        <w:t>sht</w:t>
      </w:r>
      <w:r>
        <w:t>ë</w:t>
      </w:r>
      <w:r w:rsidRPr="006C1F54">
        <w:t xml:space="preserve"> programi i hartuar m</w:t>
      </w:r>
      <w:r>
        <w:t>bi baza vjetore, mujore, javore</w:t>
      </w:r>
      <w:r w:rsidRPr="006C1F54">
        <w:t xml:space="preserve"> dhe ditore, nga KESH sh.a</w:t>
      </w:r>
      <w:r>
        <w:t xml:space="preserve">. </w:t>
      </w:r>
      <w:r w:rsidRPr="006C1F54">
        <w:t>n</w:t>
      </w:r>
      <w:r>
        <w:t>ë</w:t>
      </w:r>
      <w:r w:rsidRPr="006C1F54">
        <w:t xml:space="preserve"> bashk</w:t>
      </w:r>
      <w:r>
        <w:t>ë</w:t>
      </w:r>
      <w:r w:rsidRPr="006C1F54">
        <w:t>punim</w:t>
      </w:r>
      <w:r>
        <w:t xml:space="preserve"> me OST sh.a.,</w:t>
      </w:r>
      <w:r w:rsidRPr="006C1F54">
        <w:t xml:space="preserve"> q</w:t>
      </w:r>
      <w:r>
        <w:t>ë</w:t>
      </w:r>
      <w:r w:rsidRPr="006C1F54">
        <w:t xml:space="preserve"> p</w:t>
      </w:r>
      <w:r>
        <w:t>ë</w:t>
      </w:r>
      <w:r w:rsidRPr="006C1F54">
        <w:t>rcakton sasin</w:t>
      </w:r>
      <w:r>
        <w:t>ë</w:t>
      </w:r>
      <w:r w:rsidRPr="006C1F54">
        <w:t xml:space="preserve"> e energjis</w:t>
      </w:r>
      <w:r>
        <w:t>ë</w:t>
      </w:r>
      <w:r w:rsidRPr="006C1F54">
        <w:t xml:space="preserve"> q</w:t>
      </w:r>
      <w:r>
        <w:t>ë</w:t>
      </w:r>
      <w:r w:rsidRPr="006C1F54">
        <w:t xml:space="preserve"> do t</w:t>
      </w:r>
      <w:r>
        <w:t>ë</w:t>
      </w:r>
      <w:r w:rsidRPr="006C1F54">
        <w:t xml:space="preserve"> prodhohet n</w:t>
      </w:r>
      <w:r>
        <w:t>ë</w:t>
      </w:r>
      <w:r w:rsidRPr="006C1F54">
        <w:t xml:space="preserve"> periudha t</w:t>
      </w:r>
      <w:r>
        <w:t>ë</w:t>
      </w:r>
      <w:r w:rsidRPr="006C1F54">
        <w:t xml:space="preserve"> p</w:t>
      </w:r>
      <w:r>
        <w:t>ë</w:t>
      </w:r>
      <w:r w:rsidRPr="006C1F54">
        <w:t>rcaktuara kohore</w:t>
      </w:r>
      <w:r>
        <w:t>,</w:t>
      </w:r>
      <w:r w:rsidRPr="006C1F54">
        <w:t xml:space="preserve"> si dhe nivelin maksimal t</w:t>
      </w:r>
      <w:r>
        <w:t>ë</w:t>
      </w:r>
      <w:r w:rsidRPr="006C1F54">
        <w:t xml:space="preserve"> prurjeve t</w:t>
      </w:r>
      <w:r>
        <w:t>ë</w:t>
      </w:r>
      <w:r w:rsidRPr="006C1F54">
        <w:t xml:space="preserve"> pritshme dhe t</w:t>
      </w:r>
      <w:r>
        <w:t>ë</w:t>
      </w:r>
      <w:r w:rsidRPr="006C1F54">
        <w:t xml:space="preserve"> nivelit t</w:t>
      </w:r>
      <w:r>
        <w:t>ë</w:t>
      </w:r>
      <w:r w:rsidRPr="006C1F54">
        <w:t xml:space="preserve"> rezervuarit t</w:t>
      </w:r>
      <w:r>
        <w:t>ë</w:t>
      </w:r>
      <w:r w:rsidRPr="006C1F54">
        <w:t xml:space="preserve"> çdo centrali.</w:t>
      </w:r>
    </w:p>
    <w:p w:rsidR="00B72678" w:rsidRPr="006C1F54" w:rsidRDefault="00B72678" w:rsidP="00B72678">
      <w:pPr>
        <w:pStyle w:val="Paragrafi"/>
      </w:pPr>
      <w:r w:rsidRPr="006C1F54">
        <w:t>7.</w:t>
      </w:r>
      <w:r>
        <w:t xml:space="preserve"> </w:t>
      </w:r>
      <w:r w:rsidRPr="006C1F54">
        <w:t>Prurje t</w:t>
      </w:r>
      <w:r>
        <w:t>ë</w:t>
      </w:r>
      <w:r w:rsidRPr="006C1F54">
        <w:t xml:space="preserve"> m</w:t>
      </w:r>
      <w:r>
        <w:t>ë</w:t>
      </w:r>
      <w:r w:rsidRPr="006C1F54">
        <w:t>dha: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prurje e ujit t</w:t>
      </w:r>
      <w:r>
        <w:t>ë</w:t>
      </w:r>
      <w:r w:rsidRPr="006C1F54">
        <w:t xml:space="preserve"> lumit, n</w:t>
      </w:r>
      <w:r>
        <w:t>ë</w:t>
      </w:r>
      <w:r w:rsidRPr="006C1F54">
        <w:t xml:space="preserve"> sasi t</w:t>
      </w:r>
      <w:r>
        <w:t>ë</w:t>
      </w:r>
      <w:r w:rsidRPr="006C1F54">
        <w:t xml:space="preserve"> till</w:t>
      </w:r>
      <w:r>
        <w:t>ë</w:t>
      </w:r>
      <w:r w:rsidRPr="006C1F54">
        <w:t>, q</w:t>
      </w:r>
      <w:r>
        <w:t>ë</w:t>
      </w:r>
      <w:r w:rsidRPr="006C1F54">
        <w:t xml:space="preserve"> k</w:t>
      </w:r>
      <w:r>
        <w:t>ë</w:t>
      </w:r>
      <w:r w:rsidRPr="006C1F54">
        <w:t>rc</w:t>
      </w:r>
      <w:r>
        <w:t>ë</w:t>
      </w:r>
      <w:r w:rsidRPr="006C1F54">
        <w:t>nojn</w:t>
      </w:r>
      <w:r>
        <w:t>ë</w:t>
      </w:r>
      <w:r w:rsidRPr="006C1F54">
        <w:t xml:space="preserve"> arritjen e nivelit kritik n</w:t>
      </w:r>
      <w:r>
        <w:t>ë</w:t>
      </w:r>
      <w:r w:rsidRPr="006C1F54">
        <w:t xml:space="preserve"> rezervuarin e hidrocentralit dhe impo</w:t>
      </w:r>
      <w:r>
        <w:t>nojnë shkarkimin urgjent të ujit</w:t>
      </w:r>
      <w:r w:rsidRPr="006C1F54">
        <w:t>, pa p</w:t>
      </w:r>
      <w:r>
        <w:t>ë</w:t>
      </w:r>
      <w:r w:rsidRPr="006C1F54">
        <w:t>rfitim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 nga rezervuari, ndon</w:t>
      </w:r>
      <w:r>
        <w:t>ë</w:t>
      </w:r>
      <w:r w:rsidRPr="006C1F54">
        <w:t>se hidrocentrali punon me kapacitet maksimal.</w:t>
      </w:r>
    </w:p>
    <w:p w:rsidR="00B72678" w:rsidRPr="006C1F54" w:rsidRDefault="00B72678" w:rsidP="00B72678">
      <w:pPr>
        <w:pStyle w:val="Paragrafi"/>
      </w:pPr>
      <w:r w:rsidRPr="006C1F54">
        <w:t>8.</w:t>
      </w:r>
      <w:r>
        <w:t xml:space="preserve"> </w:t>
      </w:r>
      <w:r w:rsidRPr="006C1F54">
        <w:t>Shitje e energjis</w:t>
      </w:r>
      <w:r>
        <w:t>ë</w:t>
      </w:r>
      <w:r w:rsidRPr="006C1F54">
        <w:t xml:space="preserve"> elektrike n</w:t>
      </w:r>
      <w:r>
        <w:t>ë</w:t>
      </w:r>
      <w:r w:rsidRPr="006C1F54">
        <w:t xml:space="preserve"> kushtet e prurjeve t</w:t>
      </w:r>
      <w:r>
        <w:t>ë</w:t>
      </w:r>
      <w:r w:rsidRPr="006C1F54">
        <w:t xml:space="preserve"> m</w:t>
      </w:r>
      <w:r>
        <w:t>ë</w:t>
      </w:r>
      <w:r w:rsidRPr="006C1F54">
        <w:t>dha:</w:t>
      </w:r>
    </w:p>
    <w:p w:rsidR="00B72678" w:rsidRPr="006C1F54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shitje e energjis</w:t>
      </w:r>
      <w:r>
        <w:t>ë</w:t>
      </w:r>
      <w:r w:rsidRPr="006C1F54">
        <w:t xml:space="preserve"> elektrike nga KESH sh.a., n</w:t>
      </w:r>
      <w:r>
        <w:t>ë</w:t>
      </w:r>
      <w:r w:rsidRPr="006C1F54">
        <w:t xml:space="preserve"> kushtet e prurjeve t</w:t>
      </w:r>
      <w:r>
        <w:t>ë</w:t>
      </w:r>
      <w:r w:rsidRPr="006C1F54">
        <w:t xml:space="preserve"> m</w:t>
      </w:r>
      <w:r>
        <w:t>ë</w:t>
      </w:r>
      <w:r w:rsidRPr="006C1F54">
        <w:t>dha, kur hidrocentrali nuk punon me ngarkes</w:t>
      </w:r>
      <w:r>
        <w:t>ë</w:t>
      </w:r>
      <w:r w:rsidRPr="006C1F54">
        <w:t xml:space="preserve"> t</w:t>
      </w:r>
      <w:r>
        <w:t>ë</w:t>
      </w:r>
      <w:r w:rsidRPr="006C1F54">
        <w:t xml:space="preserve"> plot</w:t>
      </w:r>
      <w:r>
        <w:t>ë</w:t>
      </w:r>
      <w:r w:rsidRPr="006C1F54">
        <w:t>, p</w:t>
      </w:r>
      <w:r>
        <w:t>ë</w:t>
      </w:r>
      <w:r w:rsidRPr="006C1F54">
        <w:t>r t</w:t>
      </w:r>
      <w:r>
        <w:t>ë</w:t>
      </w:r>
      <w:r w:rsidRPr="006C1F54">
        <w:t xml:space="preserve"> b</w:t>
      </w:r>
      <w:r>
        <w:t>ë</w:t>
      </w:r>
      <w:r w:rsidRPr="006C1F54">
        <w:t>r</w:t>
      </w:r>
      <w:r>
        <w:t>ë</w:t>
      </w:r>
      <w:r w:rsidRPr="006C1F54">
        <w:t xml:space="preserve"> t</w:t>
      </w:r>
      <w:r>
        <w:t>ë</w:t>
      </w:r>
      <w:r w:rsidRPr="006C1F54">
        <w:t xml:space="preserve"> mundur ngarkimin e tij, me ngarkes</w:t>
      </w:r>
      <w:r>
        <w:t>ë</w:t>
      </w:r>
      <w:r w:rsidRPr="006C1F54">
        <w:t>n maksimale t</w:t>
      </w:r>
      <w:r>
        <w:t>ë</w:t>
      </w:r>
      <w:r w:rsidRPr="006C1F54">
        <w:t xml:space="preserve"> lejuar, n</w:t>
      </w:r>
      <w:r>
        <w:t>ë</w:t>
      </w:r>
      <w:r w:rsidRPr="006C1F54">
        <w:t xml:space="preserve"> m</w:t>
      </w:r>
      <w:r>
        <w:t>ë</w:t>
      </w:r>
      <w:r w:rsidRPr="006C1F54">
        <w:t>nyr</w:t>
      </w:r>
      <w:r>
        <w:t>ë</w:t>
      </w:r>
      <w:r w:rsidRPr="006C1F54">
        <w:t xml:space="preserve"> q</w:t>
      </w:r>
      <w:r>
        <w:t>ë</w:t>
      </w:r>
      <w:r w:rsidRPr="006C1F54">
        <w:t xml:space="preserve"> t</w:t>
      </w:r>
      <w:r>
        <w:t>ë</w:t>
      </w:r>
      <w:r w:rsidRPr="006C1F54">
        <w:t xml:space="preserve"> p</w:t>
      </w:r>
      <w:r>
        <w:t>ë</w:t>
      </w:r>
      <w:r w:rsidRPr="006C1F54">
        <w:t>rjashtohet shkarkimi i ujit pa prodhim energjie elektrike.</w:t>
      </w:r>
    </w:p>
    <w:p w:rsidR="00B72678" w:rsidRPr="006C1F54" w:rsidRDefault="00B72678" w:rsidP="00B72678">
      <w:pPr>
        <w:pStyle w:val="Paragrafi"/>
      </w:pPr>
      <w:r w:rsidRPr="006C1F54">
        <w:t>9.</w:t>
      </w:r>
      <w:r>
        <w:t xml:space="preserve"> </w:t>
      </w:r>
      <w:r w:rsidRPr="006C1F54">
        <w:t>Kandidat:</w:t>
      </w:r>
    </w:p>
    <w:p w:rsidR="00B72678" w:rsidRDefault="00B72678" w:rsidP="00B72678">
      <w:pPr>
        <w:pStyle w:val="Paragrafi"/>
      </w:pPr>
      <w:r w:rsidRPr="006C1F54">
        <w:t>Do t</w:t>
      </w:r>
      <w:r>
        <w:t>ë</w:t>
      </w:r>
      <w:r w:rsidRPr="006C1F54">
        <w:t xml:space="preserve"> thot</w:t>
      </w:r>
      <w:r>
        <w:t>ë</w:t>
      </w:r>
      <w:r w:rsidRPr="006C1F54">
        <w:t xml:space="preserve"> nj</w:t>
      </w:r>
      <w:r>
        <w:t>ë</w:t>
      </w:r>
      <w:r w:rsidRPr="006C1F54">
        <w:t xml:space="preserve"> person fizik ose juridik i ftuar p</w:t>
      </w:r>
      <w:r>
        <w:t>ë</w:t>
      </w:r>
      <w:r w:rsidRPr="006C1F54">
        <w:t>r t</w:t>
      </w:r>
      <w:r>
        <w:t>ë</w:t>
      </w:r>
      <w:r w:rsidRPr="006C1F54">
        <w:t xml:space="preserve"> marr</w:t>
      </w:r>
      <w:r>
        <w:t>ë</w:t>
      </w:r>
      <w:r w:rsidRPr="006C1F54">
        <w:t xml:space="preserve"> pjes</w:t>
      </w:r>
      <w:r>
        <w:t xml:space="preserve">ë </w:t>
      </w:r>
      <w:r w:rsidRPr="006C1F54">
        <w:t>ose shpreh interes p</w:t>
      </w:r>
      <w:r>
        <w:t>ë</w:t>
      </w:r>
      <w:r w:rsidRPr="006C1F54">
        <w:t>r t</w:t>
      </w:r>
      <w:r>
        <w:t>ë</w:t>
      </w:r>
      <w:r w:rsidRPr="006C1F54">
        <w:t xml:space="preserve"> kontraktuar me KESH sh.a</w:t>
      </w:r>
      <w:r>
        <w:t>.</w:t>
      </w:r>
      <w:r w:rsidRPr="006C1F54">
        <w:t xml:space="preserve"> p</w:t>
      </w:r>
      <w:r>
        <w:t>ë</w:t>
      </w:r>
      <w:r w:rsidRPr="006C1F54">
        <w:t>r blerje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elektrike.</w:t>
      </w:r>
    </w:p>
    <w:p w:rsidR="00B72678" w:rsidRDefault="00B72678" w:rsidP="00B72678">
      <w:pPr>
        <w:pStyle w:val="Paragrafi"/>
      </w:pPr>
      <w:r>
        <w:t>10. Ftesa për shitje:</w:t>
      </w:r>
    </w:p>
    <w:p w:rsidR="00B72678" w:rsidRDefault="00B72678" w:rsidP="00B72678">
      <w:pPr>
        <w:pStyle w:val="Paragrafi"/>
      </w:pPr>
      <w:r>
        <w:t>Përfaqëson dokumentin me anë të cilit KESH sh.a. iu drejtohet kandidatëve të ndryshëm e që publikohet detyrimisht në faqen elektronike të KESH sh.a.</w:t>
      </w:r>
    </w:p>
    <w:p w:rsidR="00B72678" w:rsidRDefault="00B72678" w:rsidP="00B72678">
      <w:pPr>
        <w:pStyle w:val="Paragrafi"/>
      </w:pPr>
      <w:r>
        <w:t>11. Urdhri për kryerjen e procedurave të shitjes:</w:t>
      </w:r>
    </w:p>
    <w:p w:rsidR="00B72678" w:rsidRDefault="00B72678" w:rsidP="00B72678">
      <w:pPr>
        <w:pStyle w:val="Paragrafi"/>
      </w:pPr>
      <w:r>
        <w:t>Është akti ekzekutiv i Drejtorit të Përgjithshëm të KESH sh.a. që përcakton të dhëna të karakterit teknik ekonomik, si dhe përcakton komisionin që do të ndjekë zbatimin e urdhrit.</w:t>
      </w:r>
    </w:p>
    <w:p w:rsidR="00B72678" w:rsidRDefault="00B72678" w:rsidP="00B72678">
      <w:pPr>
        <w:pStyle w:val="Paragrafi"/>
      </w:pPr>
      <w:r>
        <w:t>12. Oferta për blerje:</w:t>
      </w:r>
    </w:p>
    <w:p w:rsidR="00B72678" w:rsidRDefault="00B72678" w:rsidP="00B72678">
      <w:pPr>
        <w:pStyle w:val="Paragrafi"/>
      </w:pPr>
      <w:r>
        <w:t>Është tërësia e dokumenteve, të dërguara me postë, fax ose dorazi, me anë të së cilës një kandidat i përgjigjet ftesës për shitje të KESH sh.a.-së.</w:t>
      </w:r>
    </w:p>
    <w:p w:rsidR="00B72678" w:rsidRDefault="00B72678" w:rsidP="00B72678">
      <w:pPr>
        <w:pStyle w:val="Paragrafi"/>
      </w:pPr>
      <w:r>
        <w:t>13. Terma komercialë:</w:t>
      </w:r>
    </w:p>
    <w:p w:rsidR="00B72678" w:rsidRDefault="00B72678" w:rsidP="00B72678">
      <w:pPr>
        <w:pStyle w:val="Paragrafi"/>
      </w:pPr>
      <w:r>
        <w:t>Është tërësia e elementeve që kanë të bëjnë me çmimet e energjisë elektrike dhe tarifat apo pagesat e tjera që shoqërojnë transaksionin e shitjes.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4</w:t>
      </w:r>
    </w:p>
    <w:p w:rsidR="00B72678" w:rsidRDefault="00B72678" w:rsidP="00B72678">
      <w:pPr>
        <w:pStyle w:val="NeniTitull"/>
        <w:keepNext w:val="0"/>
      </w:pPr>
      <w:r>
        <w:t>Përgjegjësitë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Përcaktimi në sasi dhe në kapacitet i energjisë elektrike që do të shitet sipas procedurave të kësaj rregulloreje, si dhe përcaktimi i periudhës kohore dhe programit të livrimit të saj është përgjegjësi e KESH sh.a.-së dhe bazohet në optimizmin e përdorimit të burimeve energjetike sipas planifikimit të kryer nga KESH sh.a.-ja dhe OST sh.a.-ja në përputhje me Kodin e Rrjetit të Transmetimit.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5</w:t>
      </w:r>
    </w:p>
    <w:p w:rsidR="00B72678" w:rsidRDefault="00B72678" w:rsidP="00B72678">
      <w:pPr>
        <w:pStyle w:val="NeniTitull"/>
        <w:keepNext w:val="0"/>
      </w:pPr>
      <w:r>
        <w:t>Zbatimi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Kjo rregullore do të zbatohet për shitjet e energjisë elektrike të kryer vetëm si transaksion financiar fitimprurës për KESH sh.a.-ja në rastet si më poshtë:</w:t>
      </w:r>
    </w:p>
    <w:p w:rsidR="00B72678" w:rsidRDefault="00B72678" w:rsidP="00B72678">
      <w:pPr>
        <w:pStyle w:val="Paragrafi"/>
      </w:pPr>
      <w:r>
        <w:t>a) Shitjes së energjisë elektrike të tepërt që rezulton nga diferenca e energjisë së prodhuar nga KESH sh.a.-ja dhe energjisë së planifikuar sipas planit të optimizmit të burimeve hidro;</w:t>
      </w:r>
    </w:p>
    <w:p w:rsidR="00B72678" w:rsidRDefault="00B72678" w:rsidP="00B72678">
      <w:pPr>
        <w:pStyle w:val="Paragrafi"/>
      </w:pPr>
      <w:r>
        <w:t>b) Shitjes së energjisë elektrike nga prurjet e mëdha, e kryer me synimin për të evituar shkarkimin e ujit pa prodhim energjie elektrike.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6</w:t>
      </w:r>
    </w:p>
    <w:p w:rsidR="00B72678" w:rsidRDefault="00B72678" w:rsidP="00B72678">
      <w:pPr>
        <w:pStyle w:val="NeniTitull"/>
        <w:keepNext w:val="0"/>
      </w:pPr>
      <w:r>
        <w:t>Parimet për procedurat e shitjes së energjisë elektrike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1. Shitja e energjisë elektrike sipas nenit 5, do të kryhet në bazë të parimeve të transparencës dhe të eficencës ekonomike që lidhet jo vetëm me transaksionin e kryer, por me të gjithë aktivitetin në tërësi të shoqërisë publike KESH sh.a.</w:t>
      </w:r>
    </w:p>
    <w:p w:rsidR="00B72678" w:rsidRDefault="00B72678" w:rsidP="00B72678">
      <w:pPr>
        <w:pStyle w:val="Paragrafi"/>
      </w:pPr>
      <w:r>
        <w:t>2. Sasia e energjisë elektrike  që shitet, asnjëherë nuk duhet t’i dëmtojë interesat e klientëve tariforë. Nuk lejohet të bëhet shitje e energjisë elektrike për qëllim përfitimi duke pakësuar furnizimin me energji elektrike të klientëve tariforë.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7</w:t>
      </w:r>
    </w:p>
    <w:p w:rsidR="00B72678" w:rsidRDefault="00B72678" w:rsidP="00B72678">
      <w:pPr>
        <w:pStyle w:val="NeniTitull"/>
        <w:keepNext w:val="0"/>
      </w:pPr>
      <w:r>
        <w:t>Marrëveshjet për shitjen e energjisë elektrike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1. Shitja e energjisë elektrike ndërmjet shoqërisë publike KESH-sh.a.-së dhe shoqërive që ofrojnë blerje të energjisë elektrike, në kuptim të nenit 5, të këtyre rregullave kryhet sipas rastit mbi bazë të:</w:t>
      </w:r>
    </w:p>
    <w:p w:rsidR="00B72678" w:rsidRDefault="00B72678" w:rsidP="00B72678">
      <w:pPr>
        <w:pStyle w:val="Paragrafi"/>
      </w:pPr>
      <w:r>
        <w:t>a) marrëveshjeve në parim ndërmjet KESH sh.a.-s</w:t>
      </w:r>
      <w:r>
        <w:rPr>
          <w:rFonts w:ascii="Times New Roman" w:hAnsi="Times New Roman"/>
        </w:rPr>
        <w:t>ë</w:t>
      </w:r>
      <w:r>
        <w:t xml:space="preserve"> dhe kompanive që ofrojnë blerje të energjisë elektrike;</w:t>
      </w:r>
    </w:p>
    <w:p w:rsidR="00B72678" w:rsidRDefault="00B72678" w:rsidP="00B72678">
      <w:pPr>
        <w:pStyle w:val="Paragrafi"/>
      </w:pPr>
      <w:r>
        <w:t>b) marrëveshjeve midis palëve, që rrjedhin nga negociatat korrente të KESH sh.a.-së me shoqëritë vendase ose të huaja që ofrojnë blerje të energjisë elektrike.</w:t>
      </w:r>
    </w:p>
    <w:p w:rsidR="00B72678" w:rsidRDefault="00B72678" w:rsidP="00B72678">
      <w:pPr>
        <w:pStyle w:val="Paragrafi"/>
      </w:pPr>
      <w:r>
        <w:t>2. Dispozitat e përcaktuara në pikën 1 të këtij neni, nuk përjashtojnë zbatimin e procedurave sipas nenit 9 të kësaj rregulloreje.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8</w:t>
      </w:r>
    </w:p>
    <w:p w:rsidR="00B72678" w:rsidRDefault="00B72678" w:rsidP="00B72678">
      <w:pPr>
        <w:pStyle w:val="NeniTitull"/>
        <w:keepNext w:val="0"/>
      </w:pPr>
      <w:r>
        <w:t>Ftesa për shitje të energjisë elektrike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Për çdo shitje, në përputhje me nenin 5 të këtyre rregullave, shoqëria publike KESH sh.a. harton ftesën me termat përkatës për shitjen e energjisë elektrike. Oferta përmban:</w:t>
      </w:r>
    </w:p>
    <w:p w:rsidR="00B72678" w:rsidRDefault="00B72678" w:rsidP="00B72678">
      <w:pPr>
        <w:pStyle w:val="Paragrafi"/>
      </w:pPr>
      <w:r>
        <w:t>- Sasinë e energjisë elektrike MWh që ofrohet për t’u shitur;</w:t>
      </w:r>
    </w:p>
    <w:p w:rsidR="00B72678" w:rsidRDefault="00B72678" w:rsidP="00B72678">
      <w:pPr>
        <w:pStyle w:val="Paragrafi"/>
      </w:pPr>
      <w:r>
        <w:t>- Grafikun ditor të livrimit;</w:t>
      </w:r>
    </w:p>
    <w:p w:rsidR="00B72678" w:rsidRDefault="00B72678" w:rsidP="00B72678">
      <w:pPr>
        <w:pStyle w:val="Paragrafi"/>
      </w:pPr>
      <w:r>
        <w:t>- Kohëzgjatjen e livrimit në ditë/javë;</w:t>
      </w:r>
    </w:p>
    <w:p w:rsidR="00B72678" w:rsidRDefault="00B72678" w:rsidP="00B72678">
      <w:pPr>
        <w:pStyle w:val="Paragrafi"/>
      </w:pPr>
      <w:r>
        <w:t>- Periudhën e plotë kohore të livrimit të energjisë elektrike të përcaktuar në marrëdhëniet kontraktuale (shitjes).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9</w:t>
      </w:r>
    </w:p>
    <w:p w:rsidR="00B72678" w:rsidRDefault="00B72678" w:rsidP="00B72678">
      <w:pPr>
        <w:pStyle w:val="NeniTitull"/>
        <w:keepNext w:val="0"/>
      </w:pPr>
      <w:r>
        <w:t>Procedura e shitjes së energjisë elektrike</w:t>
      </w:r>
    </w:p>
    <w:p w:rsidR="00B72678" w:rsidRPr="004150D3" w:rsidRDefault="00B72678" w:rsidP="00B72678">
      <w:pPr>
        <w:pStyle w:val="NeniTitull"/>
        <w:keepNext w:val="0"/>
        <w:rPr>
          <w:sz w:val="18"/>
        </w:rPr>
      </w:pPr>
    </w:p>
    <w:p w:rsidR="00B72678" w:rsidRDefault="00B72678" w:rsidP="00B72678">
      <w:pPr>
        <w:pStyle w:val="Paragrafi"/>
      </w:pPr>
      <w:r>
        <w:t>1. Në bazë të kërkesës për shitje të energjisë elektrike, që hartohet nga KESH GEN, Drejtori i Përgjithshëm i KESH sh.a. nxjerr urdhrin për kryerjen e procedurave të shitjes së energjisë elektrike. Urdhri do të përmbajë të paktën:</w:t>
      </w:r>
    </w:p>
    <w:p w:rsidR="00B72678" w:rsidRDefault="00B72678" w:rsidP="00B72678">
      <w:pPr>
        <w:pStyle w:val="Paragrafi"/>
      </w:pPr>
      <w:r>
        <w:t>- Sasinë e energjisë elektrike MWh që ofrohet për shitje;</w:t>
      </w:r>
    </w:p>
    <w:p w:rsidR="00B72678" w:rsidRDefault="00B72678" w:rsidP="00B72678">
      <w:pPr>
        <w:pStyle w:val="Paragrafi"/>
      </w:pPr>
      <w:r>
        <w:t>- Grafikun ditor të livrimit;</w:t>
      </w:r>
    </w:p>
    <w:p w:rsidR="00B72678" w:rsidRDefault="00B72678" w:rsidP="00B72678">
      <w:pPr>
        <w:pStyle w:val="Paragrafi"/>
      </w:pPr>
      <w:r>
        <w:t>- Kohëzgjatjen e livrimit në ditë/javë;</w:t>
      </w:r>
    </w:p>
    <w:p w:rsidR="00B72678" w:rsidRDefault="00B72678" w:rsidP="00B72678">
      <w:pPr>
        <w:pStyle w:val="Paragrafi"/>
      </w:pPr>
      <w:r>
        <w:t>- Periudhën përfundimtare të plotë të kontraktimit (shitjes);</w:t>
      </w:r>
    </w:p>
    <w:p w:rsidR="00B72678" w:rsidRDefault="00B72678" w:rsidP="00B72678">
      <w:pPr>
        <w:pStyle w:val="Paragrafi"/>
      </w:pPr>
      <w:r>
        <w:t>- Komisionin e kryerjes së procedurave të shitjes.</w:t>
      </w:r>
    </w:p>
    <w:p w:rsidR="00B72678" w:rsidRDefault="00B72678" w:rsidP="00B72678">
      <w:pPr>
        <w:pStyle w:val="Paragrafi"/>
      </w:pPr>
      <w:r>
        <w:t>2. Komisioni përgatit ftesën për shitje që u drejtohet në mënyrë të dokumentuar të gjitha shoqërive vendase ose të huaja, që operojnë në tregun rajonal të energjisë elektrike. Ftesa përmban kërkesat e përcaktuara në nenin 8, si dhe termat komercialë të shitjes dhe afatin e dorëzimit të ofertave. Kjo kërkesë publikohet në faqen elektronike të KESH sh.a-së në po të njëjtën ditë që u drejtohet shoqërive të ndryshme nga KESH-sh.a.</w:t>
      </w:r>
    </w:p>
    <w:p w:rsidR="00B72678" w:rsidRDefault="00B72678" w:rsidP="00B72678">
      <w:pPr>
        <w:pStyle w:val="Paragrafi"/>
      </w:pPr>
      <w:r>
        <w:t>3. Brenda afatit të përcaktuar në ftesën për shitje, komisioni do të pranojë ofertat e kandidatëve të ndryshëm dhe do të lejojë pjesëmarrjen e përfaqësuesve të tyre gjatë hapjes së ofertave. Komisioni do të vlerësojë jo më vonë se 24 orë nga pranimi i tyre, ofertat e paraqitura dhe do të zgjedhë ofertën ose ofertat më të leverdisshme.</w:t>
      </w:r>
    </w:p>
    <w:p w:rsidR="00B72678" w:rsidRDefault="00B72678" w:rsidP="00B72678">
      <w:pPr>
        <w:pStyle w:val="Paragrafi"/>
      </w:pPr>
      <w:r>
        <w:t>4. Në kushtet e paraqitjes së vetëm një oferte, Komisioni do të procedojë me pranimin dhe vlerësimin e leverdisshmërisë së saj për KESH sh.a.-në.</w:t>
      </w:r>
    </w:p>
    <w:p w:rsidR="00B72678" w:rsidRDefault="00B72678" w:rsidP="00B72678">
      <w:pPr>
        <w:pStyle w:val="Paragrafi"/>
      </w:pPr>
      <w:r>
        <w:t>5. Në çdo rast komisioni do t’i paraqesë menjëherë për miratim Drejtorit të Përgjithshëm të KESH sh.a.-së një raport përmbledhës të kryerjes së procedurave dhe një analizë të ofertës ose ofertave të përzgjedhura duke argumentuar leverdisshmërinë e tyre.</w:t>
      </w:r>
    </w:p>
    <w:p w:rsidR="00B72678" w:rsidRDefault="00B72678" w:rsidP="00B72678">
      <w:pPr>
        <w:pStyle w:val="Paragrafi"/>
      </w:pPr>
      <w:r>
        <w:t>6. Drejtori i Përgjithshëm i KESH sh.a.-së jo më vonë se 24 orë nga marrja e raportit përmbledhës shpall ofertën fituese.</w:t>
      </w:r>
    </w:p>
    <w:p w:rsidR="00B72678" w:rsidRPr="007F52E0" w:rsidRDefault="00B72678" w:rsidP="00B72678">
      <w:pPr>
        <w:pStyle w:val="Paragrafi"/>
      </w:pPr>
      <w:r w:rsidRPr="007F52E0">
        <w:t>7.</w:t>
      </w:r>
      <w:r>
        <w:t xml:space="preserve"> </w:t>
      </w:r>
      <w:r w:rsidRPr="007F52E0">
        <w:t>Komisioni do t</w:t>
      </w:r>
      <w:r>
        <w:t>ë</w:t>
      </w:r>
      <w:r w:rsidRPr="007F52E0">
        <w:t xml:space="preserve"> mbaj</w:t>
      </w:r>
      <w:r>
        <w:t xml:space="preserve">ë </w:t>
      </w:r>
      <w:r w:rsidRPr="007F52E0">
        <w:t>procesverbal p</w:t>
      </w:r>
      <w:r>
        <w:t>ë</w:t>
      </w:r>
      <w:r w:rsidRPr="007F52E0">
        <w:t>r çdo veprim proce</w:t>
      </w:r>
      <w:r>
        <w:t>dur</w:t>
      </w:r>
      <w:r w:rsidRPr="007F52E0">
        <w:t>al t</w:t>
      </w:r>
      <w:r>
        <w:t>ë</w:t>
      </w:r>
      <w:r w:rsidRPr="007F52E0">
        <w:t xml:space="preserve"> kryer n</w:t>
      </w:r>
      <w:r>
        <w:t>ë</w:t>
      </w:r>
      <w:r w:rsidRPr="007F52E0">
        <w:t xml:space="preserve"> funksion t</w:t>
      </w:r>
      <w:r>
        <w:t>ë</w:t>
      </w:r>
      <w:r w:rsidRPr="007F52E0">
        <w:t xml:space="preserve"> procedur</w:t>
      </w:r>
      <w:r>
        <w:t>ë</w:t>
      </w:r>
      <w:r w:rsidRPr="007F52E0">
        <w:t>s s</w:t>
      </w:r>
      <w:r>
        <w:t>ë</w:t>
      </w:r>
      <w:r w:rsidRPr="007F52E0">
        <w:t xml:space="preserve"> shitjes dhe ka p</w:t>
      </w:r>
      <w:r>
        <w:t>ë</w:t>
      </w:r>
      <w:r w:rsidRPr="007F52E0">
        <w:t>rgjegj</w:t>
      </w:r>
      <w:r>
        <w:t>ë</w:t>
      </w:r>
      <w:r w:rsidRPr="007F52E0">
        <w:t>sin</w:t>
      </w:r>
      <w:r>
        <w:t>ë</w:t>
      </w:r>
      <w:r w:rsidRPr="007F52E0">
        <w:t xml:space="preserve"> p</w:t>
      </w:r>
      <w:r>
        <w:t>ë</w:t>
      </w:r>
      <w:r w:rsidRPr="007F52E0">
        <w:t>r ruajtjen e kofidencialitetit t</w:t>
      </w:r>
      <w:r>
        <w:t>ë</w:t>
      </w:r>
      <w:r w:rsidRPr="007F52E0">
        <w:t xml:space="preserve"> t</w:t>
      </w:r>
      <w:r>
        <w:t>ë</w:t>
      </w:r>
      <w:r w:rsidRPr="007F52E0">
        <w:t xml:space="preserve"> gjitha ofertave t</w:t>
      </w:r>
      <w:r>
        <w:t>ë</w:t>
      </w:r>
      <w:r w:rsidRPr="007F52E0">
        <w:t xml:space="preserve"> marra nga t</w:t>
      </w:r>
      <w:r>
        <w:t>ë</w:t>
      </w:r>
      <w:r w:rsidRPr="007F52E0">
        <w:t xml:space="preserve"> interesuarit.</w:t>
      </w:r>
    </w:p>
    <w:p w:rsidR="00B72678" w:rsidRDefault="00B72678" w:rsidP="00B72678">
      <w:pPr>
        <w:pStyle w:val="Paragrafi"/>
      </w:pPr>
      <w:r w:rsidRPr="007F52E0">
        <w:t>8.</w:t>
      </w:r>
      <w:r>
        <w:t xml:space="preserve"> </w:t>
      </w:r>
      <w:r w:rsidRPr="007F52E0">
        <w:t>Brenda nj</w:t>
      </w:r>
      <w:r>
        <w:t>ë</w:t>
      </w:r>
      <w:r w:rsidRPr="007F52E0">
        <w:t xml:space="preserve"> periudhe jo m</w:t>
      </w:r>
      <w:r>
        <w:t>ë</w:t>
      </w:r>
      <w:r w:rsidRPr="007F52E0">
        <w:t xml:space="preserve"> shum</w:t>
      </w:r>
      <w:r>
        <w:t>ë</w:t>
      </w:r>
      <w:r w:rsidRPr="007F52E0">
        <w:t xml:space="preserve"> se 24 or</w:t>
      </w:r>
      <w:r>
        <w:t>ë</w:t>
      </w:r>
      <w:r w:rsidRPr="007F52E0">
        <w:t>, nga marrja e vendimit p</w:t>
      </w:r>
      <w:r>
        <w:t>ë</w:t>
      </w:r>
      <w:r w:rsidRPr="007F52E0">
        <w:t>r shpalljen e ofert</w:t>
      </w:r>
      <w:r>
        <w:t>ë</w:t>
      </w:r>
      <w:r w:rsidRPr="007F52E0">
        <w:t>s/ofertave fituese, KESH sh.a</w:t>
      </w:r>
      <w:r>
        <w:t>.</w:t>
      </w:r>
      <w:r w:rsidRPr="007F52E0">
        <w:t xml:space="preserve"> do t</w:t>
      </w:r>
      <w:r>
        <w:t>ë</w:t>
      </w:r>
      <w:r w:rsidRPr="007F52E0">
        <w:t xml:space="preserve"> negocioj</w:t>
      </w:r>
      <w:r>
        <w:t>ë</w:t>
      </w:r>
      <w:r w:rsidRPr="007F52E0">
        <w:t xml:space="preserve"> p</w:t>
      </w:r>
      <w:r>
        <w:t>ë</w:t>
      </w:r>
      <w:r w:rsidRPr="007F52E0">
        <w:t>r lidhjen e kontrat</w:t>
      </w:r>
      <w:r>
        <w:t>ë</w:t>
      </w:r>
      <w:r w:rsidRPr="007F52E0">
        <w:t>s. N</w:t>
      </w:r>
      <w:r>
        <w:t>ë</w:t>
      </w:r>
      <w:r w:rsidRPr="007F52E0">
        <w:t>se ofertuesi fitues refuzon t</w:t>
      </w:r>
      <w:r>
        <w:t>ë</w:t>
      </w:r>
      <w:r w:rsidRPr="007F52E0">
        <w:t xml:space="preserve"> lidh kontrat</w:t>
      </w:r>
      <w:r>
        <w:t>ë</w:t>
      </w:r>
      <w:r w:rsidRPr="007F52E0">
        <w:t>n p</w:t>
      </w:r>
      <w:r>
        <w:t>ë</w:t>
      </w:r>
      <w:r w:rsidRPr="007F52E0">
        <w:t>r blerjen e energjis</w:t>
      </w:r>
      <w:r>
        <w:t>ë</w:t>
      </w:r>
      <w:r w:rsidRPr="007F52E0">
        <w:t xml:space="preserve"> elektrike, at</w:t>
      </w:r>
      <w:r>
        <w:t>ëherë</w:t>
      </w:r>
      <w:r w:rsidRPr="007F52E0">
        <w:t xml:space="preserve"> KESH sh.a</w:t>
      </w:r>
      <w:r>
        <w:t>.</w:t>
      </w:r>
      <w:r w:rsidRPr="007F52E0">
        <w:t xml:space="preserve"> do t</w:t>
      </w:r>
      <w:r>
        <w:t>ë</w:t>
      </w:r>
      <w:r w:rsidRPr="007F52E0">
        <w:t xml:space="preserve"> procedoj</w:t>
      </w:r>
      <w:r>
        <w:t>ë me negoci</w:t>
      </w:r>
      <w:r w:rsidRPr="007F52E0">
        <w:t>m</w:t>
      </w:r>
      <w:r>
        <w:t xml:space="preserve"> për lidhjen e një kontrate me ofertuesin e radhës.</w:t>
      </w:r>
    </w:p>
    <w:p w:rsidR="00B72678" w:rsidRDefault="00B72678" w:rsidP="00B72678">
      <w:pPr>
        <w:pStyle w:val="Paragrafi"/>
      </w:pPr>
      <w:r>
        <w:t>9. I gjithë dokumentacioni së bashku me kontratën e lidhur midis KESH sh.a.-së dhe ofertuesit fitues, do të regjistrohet dhe ruhet sipas legjislacionit në fuqi.</w:t>
      </w:r>
    </w:p>
    <w:p w:rsidR="00B72678" w:rsidRPr="004150D3" w:rsidRDefault="00B72678" w:rsidP="00B72678">
      <w:pPr>
        <w:pStyle w:val="Paragrafi"/>
        <w:rPr>
          <w:sz w:val="18"/>
        </w:rPr>
      </w:pPr>
    </w:p>
    <w:p w:rsidR="00B72678" w:rsidRDefault="00B72678" w:rsidP="00B72678">
      <w:pPr>
        <w:pStyle w:val="NeniNr"/>
        <w:keepNext w:val="0"/>
      </w:pPr>
      <w:r>
        <w:t>Neni 10</w:t>
      </w:r>
    </w:p>
    <w:p w:rsidR="00B72678" w:rsidRDefault="00B72678" w:rsidP="00B72678">
      <w:pPr>
        <w:pStyle w:val="NeniTitull"/>
        <w:keepNext w:val="0"/>
      </w:pPr>
      <w:r>
        <w:t>Deklarata e konfliktit të interesave</w:t>
      </w:r>
    </w:p>
    <w:p w:rsidR="00B72678" w:rsidRPr="004150D3" w:rsidRDefault="00B72678" w:rsidP="00B72678">
      <w:pPr>
        <w:pStyle w:val="Paragrafi"/>
        <w:rPr>
          <w:sz w:val="18"/>
        </w:rPr>
      </w:pPr>
    </w:p>
    <w:p w:rsidR="00B72678" w:rsidRDefault="00B72678" w:rsidP="00B72678">
      <w:pPr>
        <w:pStyle w:val="Paragrafi"/>
      </w:pPr>
      <w:r>
        <w:t>Pas pranimit të ofertave çdo anëtar i komisionit do ta nënshkruajë deklaratën me anë të së cilës shpreh mungesën e konfliktit të interesave të tij me ofertuesit në përputhje me legjislacionin në fuqi. Nëse një nga anëtarët e komisionit është në kushtet e konfliktit të interesave me një nga ofertuesit, atëherë kryetari i komisionit do t’i kërkojë Drejtorit të Përgjithshëm zëvendësimin e tij. Deri në emërimin e anëtarit tjetër, komisioni nuk do të procedojë me vlerësimin e ofertave.</w:t>
      </w:r>
    </w:p>
    <w:p w:rsidR="00B72678" w:rsidRPr="004150D3" w:rsidRDefault="00B72678" w:rsidP="00B72678">
      <w:pPr>
        <w:pStyle w:val="Paragrafi"/>
        <w:rPr>
          <w:sz w:val="16"/>
        </w:rPr>
      </w:pPr>
    </w:p>
    <w:p w:rsidR="00B72678" w:rsidRDefault="00B72678" w:rsidP="00B72678">
      <w:pPr>
        <w:pStyle w:val="NeniNr"/>
        <w:keepNext w:val="0"/>
      </w:pPr>
      <w:r>
        <w:t>Neni 11</w:t>
      </w:r>
    </w:p>
    <w:p w:rsidR="00B72678" w:rsidRDefault="00B72678" w:rsidP="00B72678">
      <w:pPr>
        <w:pStyle w:val="NeniTitull"/>
        <w:keepNext w:val="0"/>
      </w:pPr>
      <w:r>
        <w:t>Monitorimi i shitjes së energjisë elektrike</w:t>
      </w:r>
    </w:p>
    <w:p w:rsidR="00B72678" w:rsidRPr="004150D3" w:rsidRDefault="00B72678" w:rsidP="00B72678">
      <w:pPr>
        <w:pStyle w:val="Paragrafi"/>
        <w:rPr>
          <w:sz w:val="16"/>
        </w:rPr>
      </w:pPr>
    </w:p>
    <w:p w:rsidR="00B72678" w:rsidRDefault="00B72678" w:rsidP="00B72678">
      <w:pPr>
        <w:pStyle w:val="Paragrafi"/>
      </w:pPr>
      <w:r>
        <w:t>1. Të gjitha operacionet e shitjes së energjisë elektrike do të dokumentohen me saktësi. Asnjë shitje nuk lejohet të kryhet pa dokumentacionin shoqërues të kërkuar.</w:t>
      </w:r>
    </w:p>
    <w:p w:rsidR="00B72678" w:rsidRDefault="00B72678" w:rsidP="00B72678">
      <w:pPr>
        <w:pStyle w:val="Paragrafi"/>
      </w:pPr>
      <w:r>
        <w:t>2. KESH-sh.a. ka detyrim t’i japë në mënyrë transparente ERE-s të gjithë dokumentacionin e kërkuar prej saj për shitjet e energjisë elektrike në kuadër të autoritetit të ERE-s për të monitoruar të licencuarit.</w:t>
      </w:r>
    </w:p>
    <w:p w:rsidR="00B72678" w:rsidRDefault="00B72678" w:rsidP="00B72678">
      <w:pPr>
        <w:pStyle w:val="NeniNr"/>
        <w:keepNext w:val="0"/>
      </w:pPr>
      <w:r>
        <w:t>Neni 12</w:t>
      </w:r>
    </w:p>
    <w:p w:rsidR="00B72678" w:rsidRDefault="00B72678" w:rsidP="00B72678">
      <w:pPr>
        <w:pStyle w:val="NeniTitull"/>
        <w:keepNext w:val="0"/>
      </w:pPr>
      <w:r>
        <w:t>Rishikimi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Këto rregulla janë objekt rishikimi me vendim të Bordit të Komisionerëve, sipas procedurave të rregullave të praktikës dhe procedurave të ERE-s.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13</w:t>
      </w:r>
    </w:p>
    <w:p w:rsidR="00B72678" w:rsidRDefault="00B72678" w:rsidP="00B72678">
      <w:pPr>
        <w:pStyle w:val="NeniTitull"/>
        <w:keepNext w:val="0"/>
      </w:pPr>
      <w:r>
        <w:t>Sanksione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Shkelja e këtyre rregullave, kur nuk përbën vepër penale, dënohet nga ERE, në përputhje me nenin 64 të ligjit nr.9072, datë 22.5.2003 “Për sektorin e energjisë elektrike”, të ndryshuar.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NeniNr"/>
        <w:keepNext w:val="0"/>
      </w:pPr>
      <w:r>
        <w:t>Neni 14</w:t>
      </w:r>
    </w:p>
    <w:p w:rsidR="00B72678" w:rsidRDefault="00B72678" w:rsidP="00B72678">
      <w:pPr>
        <w:pStyle w:val="NeniTitull"/>
        <w:keepNext w:val="0"/>
      </w:pPr>
      <w:r>
        <w:t>Hyrja në fuqi</w:t>
      </w:r>
    </w:p>
    <w:p w:rsidR="00B72678" w:rsidRDefault="00B72678" w:rsidP="00B72678">
      <w:pPr>
        <w:pStyle w:val="Paragrafi"/>
      </w:pPr>
    </w:p>
    <w:p w:rsidR="00B72678" w:rsidRDefault="00B72678" w:rsidP="00B72678">
      <w:pPr>
        <w:pStyle w:val="Paragrafi"/>
      </w:pPr>
      <w:r>
        <w:t>Këto rregulla hyjnë në fuqi menjëherë dhe botohen në Fletoren Zyrtare.</w:t>
      </w:r>
    </w:p>
    <w:sectPr w:rsidR="00B72678" w:rsidSect="00B72678">
      <w:footerReference w:type="default" r:id="rId6"/>
      <w:pgSz w:w="11907" w:h="16840" w:code="9"/>
      <w:pgMar w:top="1418" w:right="1418" w:bottom="1418" w:left="1418" w:header="1304" w:footer="1134" w:gutter="0"/>
      <w:pgNumType w:start="1079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70FB">
      <w:r>
        <w:separator/>
      </w:r>
    </w:p>
  </w:endnote>
  <w:endnote w:type="continuationSeparator" w:id="0">
    <w:p w:rsidR="00000000" w:rsidRDefault="005B7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678" w:rsidRDefault="00B72678" w:rsidP="00B72678">
    <w:pPr>
      <w:pStyle w:val="Footer"/>
      <w:framePr w:wrap="around" w:vAnchor="text" w:hAnchor="margin" w:xAlign="outside" w:y="1"/>
      <w:rPr>
        <w:rStyle w:val="PageNumber"/>
      </w:rPr>
    </w:pPr>
    <w:r w:rsidRPr="0056362C">
      <w:rPr>
        <w:rStyle w:val="PageNumber"/>
        <w:rFonts w:ascii="CG Times" w:hAnsi="CG Times"/>
      </w:rPr>
      <w:fldChar w:fldCharType="begin"/>
    </w:r>
    <w:r w:rsidRPr="0056362C">
      <w:rPr>
        <w:rStyle w:val="PageNumber"/>
        <w:rFonts w:ascii="CG Times" w:hAnsi="CG Times"/>
      </w:rPr>
      <w:instrText xml:space="preserve">PAGE  </w:instrText>
    </w:r>
    <w:r w:rsidRPr="0056362C">
      <w:rPr>
        <w:rStyle w:val="PageNumber"/>
        <w:rFonts w:ascii="CG Times" w:hAnsi="CG Times"/>
      </w:rPr>
      <w:fldChar w:fldCharType="separate"/>
    </w:r>
    <w:r w:rsidR="005B70FB">
      <w:rPr>
        <w:rStyle w:val="PageNumber"/>
        <w:rFonts w:ascii="CG Times" w:hAnsi="CG Times"/>
        <w:noProof/>
      </w:rPr>
      <w:t>10796</w:t>
    </w:r>
    <w:r w:rsidRPr="0056362C">
      <w:rPr>
        <w:rStyle w:val="PageNumber"/>
        <w:rFonts w:ascii="CG Times" w:hAnsi="CG Times"/>
      </w:rPr>
      <w:fldChar w:fldCharType="end"/>
    </w:r>
  </w:p>
  <w:p w:rsidR="00B72678" w:rsidRDefault="00B72678" w:rsidP="00B72678">
    <w:pPr>
      <w:pStyle w:val="Footer"/>
      <w:ind w:right="360" w:firstLine="360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70FB">
      <w:r>
        <w:separator/>
      </w:r>
    </w:p>
  </w:footnote>
  <w:footnote w:type="continuationSeparator" w:id="0">
    <w:p w:rsidR="00000000" w:rsidRDefault="005B7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2678"/>
    <w:rsid w:val="00044BB5"/>
    <w:rsid w:val="00360A84"/>
    <w:rsid w:val="004006EF"/>
    <w:rsid w:val="00455E8D"/>
    <w:rsid w:val="005B70FB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72678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2CEAD1-3458-426B-9184-A9B25261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B72678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B726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7267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B726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726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B726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B726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726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link w:val="NumriDataChar"/>
    <w:rsid w:val="00B726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B72678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B726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7267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726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7267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72678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B72678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