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037" w:rsidRPr="00024D79" w:rsidRDefault="00CA1037" w:rsidP="00CA103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VENDIM</w:t>
      </w:r>
    </w:p>
    <w:p w:rsidR="00CA1037" w:rsidRPr="00024D79" w:rsidRDefault="00CA1037" w:rsidP="00CA1037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Nr.38, datë 18.5.2009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</w:p>
    <w:p w:rsidR="00CA1037" w:rsidRPr="00024D79" w:rsidRDefault="00CA1037" w:rsidP="00CA1037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DISA NDRYSHIME DHE SHTESA NË KODIN E FUNKSIONIMIT TË RRJETIT (KODI I TRANSMETIMIT)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</w:p>
    <w:p w:rsidR="00CA1037" w:rsidRPr="00024D79" w:rsidRDefault="00CA1037" w:rsidP="00CA1037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Në mbështetje të nenit 9 të ligjit nr.9072, datë 22.5.2003 “Për sektorin e energjisë elektrike”, të ndryshuar, të nenit 26 pika 2 të rregullave të praktikës dhe procedurave të ERE-s, Bordi i Komisionerëve të Entit Rregullator të Energjisë (ERE), në mbledhjen e tij të datës 18.5.2009, pasi shqyrtoi dhe analizoi propozimin e Komisionit të Rishikimit të Kodit të Funksionimit të Rrjetit (Kodi i Transmetimit), të cilat do të mundësojnë përdorimin e njësive gjeneruese të parregullueshme në disa HEC-eve të reja,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</w:p>
    <w:p w:rsidR="00CA1037" w:rsidRPr="00024D79" w:rsidRDefault="00CA1037" w:rsidP="00CA1037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</w:p>
    <w:p w:rsidR="00CA1037" w:rsidRPr="00024D79" w:rsidRDefault="00CA1037" w:rsidP="00CA1037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Miratimin e disa ndryshimeve dhe shtesave në Kodin e Funksionimit të Rrjetit (Kodi i Transmetimit), i miratuar me vendimin nr.123, datë 24.10.2008 të Bordit të Komisionerëve  të ERE-s. (Ndryshimet bashkëlidhur këtij vendimi)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Ngarkohet Drejtoria e Licencimit dhe Monitorimit të Tregut dhe Drejtoria Juridike dhe e Mbrojtjes së Konsumatorit për zbatimin e këtij vendimi.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hyn në fuqi menjëherë.</w:t>
      </w:r>
    </w:p>
    <w:p w:rsidR="00CA1037" w:rsidRDefault="00CA1037" w:rsidP="00CA1037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botohet në Fletoren Zyrtare.</w:t>
      </w:r>
    </w:p>
    <w:p w:rsidR="00CA1037" w:rsidRPr="00024D79" w:rsidRDefault="00CA1037" w:rsidP="00CA1037">
      <w:pPr>
        <w:pStyle w:val="Paragrafi0"/>
        <w:rPr>
          <w:sz w:val="21"/>
          <w:szCs w:val="21"/>
        </w:rPr>
      </w:pPr>
    </w:p>
    <w:p w:rsidR="00CA1037" w:rsidRPr="00024D79" w:rsidRDefault="00CA1037" w:rsidP="00CA1037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Kryetari i ERE-s</w:t>
      </w:r>
    </w:p>
    <w:p w:rsidR="00CA1037" w:rsidRPr="00024D79" w:rsidRDefault="00CA1037" w:rsidP="00CA1037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Bujar Nepravishta</w:t>
      </w:r>
    </w:p>
    <w:sectPr w:rsidR="00CA1037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103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037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17639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D0A06C-59BE-42FB-8576-03DEC67C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03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CA1037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CA103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A103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A103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