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4A5" w:rsidRPr="00FF2E0D" w:rsidRDefault="00A914A5" w:rsidP="00A914A5">
      <w:pPr>
        <w:pStyle w:val="Akti"/>
      </w:pPr>
      <w:bookmarkStart w:id="0" w:name="_GoBack"/>
      <w:bookmarkEnd w:id="0"/>
      <w:r w:rsidRPr="00FF2E0D">
        <w:t>VENDIM</w:t>
      </w:r>
    </w:p>
    <w:p w:rsidR="00A914A5" w:rsidRPr="00FF2E0D" w:rsidRDefault="00A914A5" w:rsidP="00A914A5">
      <w:pPr>
        <w:pStyle w:val="NumriData"/>
      </w:pPr>
      <w:r w:rsidRPr="00FF2E0D">
        <w:t>Nr.43, datë 28.5.2009</w:t>
      </w:r>
    </w:p>
    <w:p w:rsidR="00A914A5" w:rsidRPr="00FF2E0D" w:rsidRDefault="00A914A5" w:rsidP="00A914A5">
      <w:pPr>
        <w:pStyle w:val="NumriData"/>
      </w:pPr>
    </w:p>
    <w:p w:rsidR="00A914A5" w:rsidRPr="00FF2E0D" w:rsidRDefault="00A914A5" w:rsidP="00A914A5">
      <w:pPr>
        <w:pStyle w:val="Titulli0"/>
      </w:pPr>
      <w:r w:rsidRPr="00FF2E0D">
        <w:t>PËR MIRATIMIN E TRANSFERIMIT TË ASETEVE NGA SHOQËRIA KOR</w:t>
      </w:r>
      <w:r>
        <w:t>PORATA ENERGJETIKE SHQIPTARE SH</w:t>
      </w:r>
      <w:r w:rsidRPr="00FF2E0D">
        <w:t>A TEK SHOQËRIA OPERATORI I SISTEMIT TË SHPË</w:t>
      </w:r>
      <w:r>
        <w:t>RNDARJES SHA</w:t>
      </w:r>
    </w:p>
    <w:p w:rsidR="00A914A5" w:rsidRPr="00FF2E0D" w:rsidRDefault="00A914A5" w:rsidP="00A914A5">
      <w:pPr>
        <w:pStyle w:val="Paragrafi0"/>
      </w:pPr>
    </w:p>
    <w:p w:rsidR="00A914A5" w:rsidRPr="00FF2E0D" w:rsidRDefault="00A914A5" w:rsidP="00A914A5">
      <w:pPr>
        <w:pStyle w:val="Paragrafi0"/>
      </w:pPr>
      <w:r w:rsidRPr="00FF2E0D">
        <w:t>Në mbështetje të</w:t>
      </w:r>
      <w:r>
        <w:t xml:space="preserve"> neneve</w:t>
      </w:r>
      <w:r w:rsidRPr="00FF2E0D">
        <w:t xml:space="preserve"> 9 dhe 20 pika “1” të ligjit nr.9072, datë 22.5.2003 “Për sektorin e energjisë elektrike”, të ndryshuar, duke q</w:t>
      </w:r>
      <w:r>
        <w:t>e</w:t>
      </w:r>
      <w:r w:rsidRPr="00FF2E0D">
        <w:t>në se “Rregullorja pë</w:t>
      </w:r>
      <w:r>
        <w:t>r procedurat e t</w:t>
      </w:r>
      <w:r w:rsidRPr="00FF2E0D">
        <w:t>ransferimit të</w:t>
      </w:r>
      <w:r>
        <w:t xml:space="preserve"> a</w:t>
      </w:r>
      <w:r w:rsidRPr="00FF2E0D">
        <w:t>seteve nga të</w:t>
      </w:r>
      <w:r>
        <w:t xml:space="preserve"> l</w:t>
      </w:r>
      <w:r w:rsidRPr="00FF2E0D">
        <w:t>icencuarit”, nuk zbatohet në këtë rast (sipas nenit 4 pika 3), Bordi i Komisionerëve të Entit Rregullator të Energjisë (ERE), në mbledhjen e tij të datës 28.5.2009, mbasi shqyrtoi kërkesën për miratimin e transferimit të aseteve nga shoqëria Korporata E</w:t>
      </w:r>
      <w:r>
        <w:t>nergjetike Shqiptare sh.a. te s</w:t>
      </w:r>
      <w:r w:rsidRPr="00FF2E0D">
        <w:t>hoqëria Operatori i Sistemit të</w:t>
      </w:r>
      <w:r>
        <w:t xml:space="preserve"> Shpë</w:t>
      </w:r>
      <w:r w:rsidRPr="00FF2E0D">
        <w:t>rndarjes sh.a.</w:t>
      </w:r>
      <w:r>
        <w:t>,</w:t>
      </w:r>
      <w:r w:rsidRPr="00FF2E0D">
        <w:t xml:space="preserve"> të miratuara me vendimin e Këshillit të Ministrave nr.969, datë 2.7.2008 “Pë</w:t>
      </w:r>
      <w:r>
        <w:t>r miratimin e l</w:t>
      </w:r>
      <w:r w:rsidRPr="00FF2E0D">
        <w:t>istës së</w:t>
      </w:r>
      <w:r>
        <w:t xml:space="preserve"> i</w:t>
      </w:r>
      <w:r w:rsidRPr="00FF2E0D">
        <w:t>nventarit të</w:t>
      </w:r>
      <w:r>
        <w:t xml:space="preserve"> p</w:t>
      </w:r>
      <w:r w:rsidRPr="00FF2E0D">
        <w:t>ronave të</w:t>
      </w:r>
      <w:r>
        <w:t xml:space="preserve"> paluajtshme s</w:t>
      </w:r>
      <w:r w:rsidRPr="00FF2E0D">
        <w:t>htetërore</w:t>
      </w:r>
      <w:r>
        <w:t>,</w:t>
      </w:r>
      <w:r w:rsidRPr="00FF2E0D">
        <w:t xml:space="preserve"> të cilat kalojnë në</w:t>
      </w:r>
      <w:r>
        <w:t xml:space="preserve"> a</w:t>
      </w:r>
      <w:r w:rsidRPr="00FF2E0D">
        <w:t>dministrim të OSSH sh.a.”, vendimit të Këshillit të Ministrave nr.1108, datë</w:t>
      </w:r>
      <w:r>
        <w:t xml:space="preserve"> 30.7.2008 “ </w:t>
      </w:r>
      <w:r w:rsidRPr="00FF2E0D">
        <w:t>Pë</w:t>
      </w:r>
      <w:r>
        <w:t>r miratimin e l</w:t>
      </w:r>
      <w:r w:rsidRPr="00FF2E0D">
        <w:t>istës së</w:t>
      </w:r>
      <w:r>
        <w:t xml:space="preserve"> i</w:t>
      </w:r>
      <w:r w:rsidRPr="00FF2E0D">
        <w:t>nventarit të</w:t>
      </w:r>
      <w:r>
        <w:t xml:space="preserve"> p</w:t>
      </w:r>
      <w:r w:rsidRPr="00FF2E0D">
        <w:t>ronave të</w:t>
      </w:r>
      <w:r>
        <w:t xml:space="preserve"> paluajtshme s</w:t>
      </w:r>
      <w:r w:rsidRPr="00FF2E0D">
        <w:t>htetërore</w:t>
      </w:r>
      <w:r>
        <w:t>,</w:t>
      </w:r>
      <w:r w:rsidRPr="00FF2E0D">
        <w:t xml:space="preserve"> të cilat kalojnë në</w:t>
      </w:r>
      <w:r>
        <w:t xml:space="preserve"> a</w:t>
      </w:r>
      <w:r w:rsidRPr="00FF2E0D">
        <w:t>dministrim të OSSH sh.a.”, dhe ligjit nr.10116, datë 23.4.2009 “Pë</w:t>
      </w:r>
      <w:r>
        <w:t>r miratimin e k</w:t>
      </w:r>
      <w:r w:rsidRPr="00FF2E0D">
        <w:t>ontratës së</w:t>
      </w:r>
      <w:r>
        <w:t xml:space="preserve"> s</w:t>
      </w:r>
      <w:r w:rsidRPr="00FF2E0D">
        <w:t>hitjes së 76% të</w:t>
      </w:r>
      <w:r>
        <w:t xml:space="preserve"> a</w:t>
      </w:r>
      <w:r w:rsidRPr="00FF2E0D">
        <w:t>ksioneve të Operatorit të Sistemit të Shpërndarjes (OSSH) sh.a., ndërmjet Ministrisë së Ekonomisë</w:t>
      </w:r>
      <w:r>
        <w:t>, Tregti</w:t>
      </w:r>
      <w:r w:rsidRPr="00FF2E0D">
        <w:t>së dhe Energjetikës së Republikës së Shqipërisë dhe CEZ a.s-së”, si dhe çdo transferim tjetër të kryer nga Korporata E</w:t>
      </w:r>
      <w:r>
        <w:t>nergjetike Shqiptare sh.a. te s</w:t>
      </w:r>
      <w:r w:rsidRPr="00FF2E0D">
        <w:t>hoqëria Operatori i  Sistemit të Shpërndarjes sh.a.,</w:t>
      </w:r>
    </w:p>
    <w:p w:rsidR="00A914A5" w:rsidRPr="00FF2E0D" w:rsidRDefault="00A914A5" w:rsidP="00A914A5">
      <w:pPr>
        <w:pStyle w:val="Paragrafi0"/>
      </w:pPr>
    </w:p>
    <w:p w:rsidR="00A914A5" w:rsidRPr="00FF2E0D" w:rsidRDefault="00A914A5" w:rsidP="00A914A5">
      <w:pPr>
        <w:pStyle w:val="VENDOSI0"/>
      </w:pPr>
      <w:r w:rsidRPr="00FF2E0D">
        <w:t>VENDOSI:</w:t>
      </w:r>
    </w:p>
    <w:p w:rsidR="00A914A5" w:rsidRPr="00FF2E0D" w:rsidRDefault="00A914A5" w:rsidP="00A914A5">
      <w:pPr>
        <w:pStyle w:val="Paragrafi0"/>
      </w:pPr>
    </w:p>
    <w:p w:rsidR="00A914A5" w:rsidRPr="00FF2E0D" w:rsidRDefault="00A914A5" w:rsidP="00A914A5">
      <w:pPr>
        <w:pStyle w:val="Paragrafi0"/>
      </w:pPr>
      <w:r w:rsidRPr="00FF2E0D">
        <w:t>1.</w:t>
      </w:r>
      <w:r>
        <w:t xml:space="preserve"> </w:t>
      </w:r>
      <w:r w:rsidRPr="00FF2E0D">
        <w:t>Të miratojë transferimin e aseteve nga shoqëria Korporata Energjetike Shqiptare sh.a. tek Operatori i Sistemit të Shpërndarjes sh.a., miratimi i të cilave është bërë me vendimin e Këshillit të Ministrave nr.969, datë 2.7.2008 “Pë</w:t>
      </w:r>
      <w:r>
        <w:t>r miratimin e l</w:t>
      </w:r>
      <w:r w:rsidRPr="00FF2E0D">
        <w:t>istës së</w:t>
      </w:r>
      <w:r>
        <w:t xml:space="preserve"> i</w:t>
      </w:r>
      <w:r w:rsidRPr="00FF2E0D">
        <w:t>nventarit të</w:t>
      </w:r>
      <w:r>
        <w:t xml:space="preserve"> p</w:t>
      </w:r>
      <w:r w:rsidRPr="00FF2E0D">
        <w:t>ronave të</w:t>
      </w:r>
      <w:r>
        <w:t xml:space="preserve"> paluajtshme s</w:t>
      </w:r>
      <w:r w:rsidRPr="00FF2E0D">
        <w:t>htetërore</w:t>
      </w:r>
      <w:r>
        <w:t>,</w:t>
      </w:r>
      <w:r w:rsidRPr="00FF2E0D">
        <w:t xml:space="preserve"> të cilat kalojnë në</w:t>
      </w:r>
      <w:r>
        <w:t xml:space="preserve"> a</w:t>
      </w:r>
      <w:r w:rsidRPr="00FF2E0D">
        <w:t>dministrim të OSSH sh.a.”, vendimit të Këshillit të Ministrave nr.1108, datë 30.7.2008 “Pë</w:t>
      </w:r>
      <w:r>
        <w:t>r miratimin e l</w:t>
      </w:r>
      <w:r w:rsidRPr="00FF2E0D">
        <w:t>istës së</w:t>
      </w:r>
      <w:r>
        <w:t xml:space="preserve"> i</w:t>
      </w:r>
      <w:r w:rsidRPr="00FF2E0D">
        <w:t>nventarit të</w:t>
      </w:r>
      <w:r>
        <w:t xml:space="preserve"> p</w:t>
      </w:r>
      <w:r w:rsidRPr="00FF2E0D">
        <w:t>ronave të</w:t>
      </w:r>
      <w:r>
        <w:t xml:space="preserve"> paluajtshme s</w:t>
      </w:r>
      <w:r w:rsidRPr="00FF2E0D">
        <w:t>htetërore</w:t>
      </w:r>
      <w:r>
        <w:t>,</w:t>
      </w:r>
      <w:r w:rsidRPr="00FF2E0D">
        <w:t xml:space="preserve"> të cilat kalojnë në</w:t>
      </w:r>
      <w:r>
        <w:t xml:space="preserve"> a</w:t>
      </w:r>
      <w:r w:rsidRPr="00FF2E0D">
        <w:t>dministrim të OSSH sh.a.” dhe ligjit nr.10116, datë 23.4.2009 “Pë</w:t>
      </w:r>
      <w:r>
        <w:t>r miratimin e k</w:t>
      </w:r>
      <w:r w:rsidRPr="00FF2E0D">
        <w:t>ontratës së</w:t>
      </w:r>
      <w:r>
        <w:t xml:space="preserve"> s</w:t>
      </w:r>
      <w:r w:rsidRPr="00FF2E0D">
        <w:t>hitjes së 76% të</w:t>
      </w:r>
      <w:r>
        <w:t xml:space="preserve"> a</w:t>
      </w:r>
      <w:r w:rsidRPr="00FF2E0D">
        <w:t>ksioneve të Operatorit të Sistemit të Shpërndarjes (OSSH) sh.a., ndërmjet Ministrisë së Ekonomisë</w:t>
      </w:r>
      <w:r>
        <w:t>, Tregti</w:t>
      </w:r>
      <w:r w:rsidRPr="00FF2E0D">
        <w:t>së dhe Energjetikës së Republikës së Shqipërisë dhe CEZ a.s-së”, si dhe çdo transferim tjetër të aseteve të luajtshme dhe të paluajtshme nga shoqëria  Korporata</w:t>
      </w:r>
      <w:r>
        <w:t xml:space="preserve"> Energjetike Shqiptare sh.a. te s</w:t>
      </w:r>
      <w:r w:rsidRPr="00FF2E0D">
        <w:t>hoqëria Operatori i  Sistemit të Shpërndarjes sh.a., nga momenti i kryerjes së çdo transferimi.</w:t>
      </w:r>
    </w:p>
    <w:p w:rsidR="00A914A5" w:rsidRPr="00FF2E0D" w:rsidRDefault="00A914A5" w:rsidP="00A914A5">
      <w:pPr>
        <w:pStyle w:val="Paragrafi0"/>
      </w:pPr>
      <w:r w:rsidRPr="00FF2E0D">
        <w:t>2.</w:t>
      </w:r>
      <w:r>
        <w:t xml:space="preserve"> </w:t>
      </w:r>
      <w:r w:rsidRPr="00FF2E0D">
        <w:t>Ngarkohet Drejtoria Juridike dhe e Mbrojtjes së Konsumatorit për njoftimin e palëve.</w:t>
      </w:r>
    </w:p>
    <w:p w:rsidR="00A914A5" w:rsidRPr="00FF2E0D" w:rsidRDefault="00A914A5" w:rsidP="00A914A5">
      <w:pPr>
        <w:pStyle w:val="Paragrafi0"/>
      </w:pPr>
      <w:r w:rsidRPr="00FF2E0D">
        <w:t>Ky vendim hyn në fuqi menjëherë.</w:t>
      </w:r>
    </w:p>
    <w:p w:rsidR="00A914A5" w:rsidRPr="00FF2E0D" w:rsidRDefault="00A914A5" w:rsidP="00A914A5">
      <w:pPr>
        <w:pStyle w:val="Paragrafi0"/>
      </w:pPr>
      <w:r w:rsidRPr="00FF2E0D">
        <w:t>Ky vendim botohet në Fletoren Zyrtare.</w:t>
      </w:r>
    </w:p>
    <w:p w:rsidR="00A914A5" w:rsidRDefault="00A914A5" w:rsidP="00A914A5">
      <w:pPr>
        <w:pStyle w:val="Autoriteti"/>
      </w:pPr>
    </w:p>
    <w:p w:rsidR="00A914A5" w:rsidRPr="00FF2E0D" w:rsidRDefault="00A914A5" w:rsidP="00A914A5">
      <w:pPr>
        <w:pStyle w:val="Autoriteti"/>
      </w:pPr>
      <w:r w:rsidRPr="00FF2E0D">
        <w:t>Kryetari i ERE-s</w:t>
      </w:r>
    </w:p>
    <w:p w:rsidR="00A914A5" w:rsidRPr="00FF2E0D" w:rsidRDefault="00A914A5" w:rsidP="00A914A5">
      <w:pPr>
        <w:pStyle w:val="AutoritetiEmer"/>
      </w:pPr>
      <w:r w:rsidRPr="00FF2E0D">
        <w:t>Bujar Nepravishta</w:t>
      </w:r>
    </w:p>
    <w:sectPr w:rsidR="00A914A5" w:rsidRPr="00FF2E0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14A5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085A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14A5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B78403-BC14-49CE-A8A3-FFD75D334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