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0A7" w:rsidRPr="00FF2E0D" w:rsidRDefault="008230A7" w:rsidP="008230A7">
      <w:pPr>
        <w:pStyle w:val="Akti"/>
      </w:pPr>
      <w:bookmarkStart w:id="0" w:name="_GoBack"/>
      <w:bookmarkEnd w:id="0"/>
      <w:r w:rsidRPr="00FF2E0D">
        <w:t>VENDIM</w:t>
      </w:r>
    </w:p>
    <w:p w:rsidR="008230A7" w:rsidRPr="00FF2E0D" w:rsidRDefault="008230A7" w:rsidP="008230A7">
      <w:pPr>
        <w:pStyle w:val="NumriData"/>
      </w:pPr>
      <w:r w:rsidRPr="00FF2E0D">
        <w:t>Nr.45, datë 28.5.2009</w:t>
      </w:r>
    </w:p>
    <w:p w:rsidR="008230A7" w:rsidRPr="00FF2E0D" w:rsidRDefault="008230A7" w:rsidP="008230A7">
      <w:pPr>
        <w:pStyle w:val="Paragrafi0"/>
      </w:pPr>
    </w:p>
    <w:p w:rsidR="008230A7" w:rsidRPr="00FF2E0D" w:rsidRDefault="008230A7" w:rsidP="008230A7">
      <w:pPr>
        <w:pStyle w:val="Titulli0"/>
      </w:pPr>
      <w:r w:rsidRPr="00FF2E0D">
        <w:t>PËR FILLIMIN E PROCEDURAVE PËR MODIFIKIMIN E LICENCËS SË PRODHIMIT TË ENERGJISË ELEKTRIKE TË SHOQËRISË “FAVINA 1</w:t>
      </w:r>
      <w:r>
        <w:t>” SHPK</w:t>
      </w:r>
      <w:r w:rsidRPr="00FF2E0D">
        <w:t xml:space="preserve"> ME SERI PV05V, NR.29, LËSHUAR ME VENDIMIN E BORDIT TË KOMISIONERËVE TË ERE-S NR.85, DATË 27.12.2005</w:t>
      </w:r>
    </w:p>
    <w:p w:rsidR="008230A7" w:rsidRPr="00FF2E0D" w:rsidRDefault="008230A7" w:rsidP="008230A7">
      <w:pPr>
        <w:pStyle w:val="Paragrafi0"/>
      </w:pPr>
    </w:p>
    <w:p w:rsidR="008230A7" w:rsidRPr="00FF2E0D" w:rsidRDefault="008230A7" w:rsidP="008230A7">
      <w:pPr>
        <w:pStyle w:val="Paragrafi0"/>
      </w:pPr>
      <w:r w:rsidRPr="00FF2E0D">
        <w:t>Në mbështetje të neneve 9 dhe 19 të ligjit nr.9072, datë 22.5.2003 “Pë</w:t>
      </w:r>
      <w:r>
        <w:t>r sektorin e e</w:t>
      </w:r>
      <w:r w:rsidRPr="00FF2E0D">
        <w:t>nergjisë</w:t>
      </w:r>
      <w:r>
        <w:t xml:space="preserve"> e</w:t>
      </w:r>
      <w:r w:rsidRPr="00FF2E0D">
        <w:t xml:space="preserve">lektrike”, të ndryshuar, nenit 10, pika “3” dhe nenit 15 të “Rregullores për procedurat e licencimit, modifikimit, transferimit të plotë/të pjesshëm dhe rinovimit të licencave”, </w:t>
      </w:r>
      <w:r>
        <w:t>të miratuar me v</w:t>
      </w:r>
      <w:r w:rsidRPr="00FF2E0D">
        <w:t>endimin e Bordit të Komisionerëve nr.108, datë 9.9.2008, dhe nenit 18 pika 1, germa “a”, të</w:t>
      </w:r>
      <w:r>
        <w:t xml:space="preserve"> r</w:t>
      </w:r>
      <w:r w:rsidRPr="00FF2E0D">
        <w:t>regullave të</w:t>
      </w:r>
      <w:r>
        <w:t xml:space="preserve"> p</w:t>
      </w:r>
      <w:r w:rsidRPr="00FF2E0D">
        <w:t>raktikë</w:t>
      </w:r>
      <w:r>
        <w:t>s dhe p</w:t>
      </w:r>
      <w:r w:rsidRPr="00FF2E0D">
        <w:t>rocedurave të ERE-s, miratuar me vendimin nr.21, datë</w:t>
      </w:r>
      <w:r>
        <w:t xml:space="preserve"> 18.3.2009</w:t>
      </w:r>
      <w:r w:rsidRPr="00FF2E0D">
        <w:t xml:space="preserve"> të Bordit të Komisionerëve, Bordi i Komisionerëve të Entit Rregullator të Energjisë (ERE), në mbledhjen e tij të datës 28.5.2009, mbasi shqyrtoi aplikimin e shoqërisë “Favina</w:t>
      </w:r>
      <w:r>
        <w:t xml:space="preserve"> </w:t>
      </w:r>
      <w:r w:rsidRPr="00FF2E0D">
        <w:t>1”sh.p.k., për ndryshimin e licencës nr.29, seria PV05P, për kryerjen e aktivitetit të prodhimit të energjisë elektrike, lëshuar me vendimin e Bordit të Komisionerëve nr.85, datë 27.12.2005 dhe informacionin e Drejtorisë së</w:t>
      </w:r>
      <w:r>
        <w:t xml:space="preserve"> Licencimit dhe Monitor</w:t>
      </w:r>
      <w:r w:rsidRPr="00FF2E0D">
        <w:t>imit të Tregut dhe Drejtorisë Juridike dhe Mbrojtjes së Konsumatorit, dhe konstatoi paraqitjen e plotë të dokumentacionit siç kërkohet nga “Rregullorja për procedurat e licencimit, modifikimit, transferimit të plotë/të pjesshëm dhe rinovimit të licencave”</w:t>
      </w:r>
      <w:r>
        <w:t>,</w:t>
      </w:r>
    </w:p>
    <w:p w:rsidR="008230A7" w:rsidRPr="00FF2E0D" w:rsidRDefault="008230A7" w:rsidP="008230A7">
      <w:pPr>
        <w:pStyle w:val="Paragrafi0"/>
      </w:pPr>
    </w:p>
    <w:p w:rsidR="008230A7" w:rsidRPr="00FF2E0D" w:rsidRDefault="008230A7" w:rsidP="008230A7">
      <w:pPr>
        <w:pStyle w:val="VENDOSI0"/>
      </w:pPr>
      <w:r w:rsidRPr="00FF2E0D">
        <w:t>VENDOSI:</w:t>
      </w:r>
    </w:p>
    <w:p w:rsidR="008230A7" w:rsidRPr="00FF2E0D" w:rsidRDefault="008230A7" w:rsidP="008230A7">
      <w:pPr>
        <w:pStyle w:val="Paragrafi0"/>
      </w:pPr>
    </w:p>
    <w:p w:rsidR="008230A7" w:rsidRPr="00FF2E0D" w:rsidRDefault="008230A7" w:rsidP="008230A7">
      <w:pPr>
        <w:pStyle w:val="Paragrafi0"/>
      </w:pPr>
      <w:r w:rsidRPr="00FF2E0D">
        <w:t>1.</w:t>
      </w:r>
      <w:r>
        <w:t xml:space="preserve"> </w:t>
      </w:r>
      <w:r w:rsidRPr="00FF2E0D">
        <w:t>Të fillojë procedurat për ndryshimin e licencës nr.29, seria PV05P, të shoqërisë ‘Favina 1” sh.p.k., për kryerjen e aktivitetit të prodhimit të energjisë elektrike, lëshuar me vendimin e Bordit të Komisionerëve nr.85, datë 27.12.2005.</w:t>
      </w:r>
    </w:p>
    <w:p w:rsidR="008230A7" w:rsidRPr="00FF2E0D" w:rsidRDefault="008230A7" w:rsidP="008230A7">
      <w:pPr>
        <w:pStyle w:val="Paragrafi0"/>
      </w:pPr>
      <w:r w:rsidRPr="00FF2E0D">
        <w:t>2.</w:t>
      </w:r>
      <w:r>
        <w:t xml:space="preserve"> </w:t>
      </w:r>
      <w:r w:rsidRPr="00FF2E0D">
        <w:t>Ngarkohet Drejtoria e Licencimit dhe Monitorimit të Tregut të njoftojë aplikuesin për vendimin e Bordit të Komisionerëve të ERE-s.</w:t>
      </w:r>
    </w:p>
    <w:p w:rsidR="008230A7" w:rsidRPr="00FF2E0D" w:rsidRDefault="008230A7" w:rsidP="008230A7">
      <w:pPr>
        <w:pStyle w:val="Paragrafi0"/>
      </w:pPr>
      <w:r w:rsidRPr="00FF2E0D">
        <w:t>Ky vendim hyn në fuqi menjëherë.</w:t>
      </w:r>
    </w:p>
    <w:p w:rsidR="008230A7" w:rsidRPr="00FF2E0D" w:rsidRDefault="008230A7" w:rsidP="008230A7">
      <w:pPr>
        <w:pStyle w:val="Paragrafi0"/>
      </w:pPr>
      <w:r w:rsidRPr="00FF2E0D">
        <w:t>Ky vendim botohet në Fletoren Zyrtare.</w:t>
      </w:r>
    </w:p>
    <w:p w:rsidR="008230A7" w:rsidRDefault="008230A7" w:rsidP="008230A7">
      <w:pPr>
        <w:pStyle w:val="Autoriteti"/>
      </w:pPr>
    </w:p>
    <w:p w:rsidR="008230A7" w:rsidRPr="00FF2E0D" w:rsidRDefault="008230A7" w:rsidP="008230A7">
      <w:pPr>
        <w:pStyle w:val="Autoriteti"/>
      </w:pPr>
      <w:r w:rsidRPr="00FF2E0D">
        <w:t>Kryetari i ERE-s</w:t>
      </w:r>
    </w:p>
    <w:p w:rsidR="008230A7" w:rsidRPr="00FF2E0D" w:rsidRDefault="008230A7" w:rsidP="008230A7">
      <w:pPr>
        <w:pStyle w:val="AutoritetiEmer"/>
      </w:pPr>
      <w:r w:rsidRPr="00FF2E0D">
        <w:t>Bujar Nepravishta</w:t>
      </w:r>
    </w:p>
    <w:sectPr w:rsidR="008230A7" w:rsidRPr="00FF2E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30A7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BD5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0A7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FDAD6B-2313-4411-B43F-214080A7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