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82F" w:rsidRPr="00FF2E0D" w:rsidRDefault="0044682F" w:rsidP="0044682F">
      <w:pPr>
        <w:pStyle w:val="Akti"/>
      </w:pPr>
      <w:bookmarkStart w:id="0" w:name="_GoBack"/>
      <w:bookmarkEnd w:id="0"/>
      <w:r w:rsidRPr="00FF2E0D">
        <w:t>VENDIM</w:t>
      </w:r>
    </w:p>
    <w:p w:rsidR="0044682F" w:rsidRPr="00FF2E0D" w:rsidRDefault="0044682F" w:rsidP="0044682F">
      <w:pPr>
        <w:pStyle w:val="NumriData"/>
      </w:pPr>
      <w:r w:rsidRPr="00FF2E0D">
        <w:t>Nr.46, datë 28.5.2009</w:t>
      </w:r>
    </w:p>
    <w:p w:rsidR="0044682F" w:rsidRPr="00FF2E0D" w:rsidRDefault="0044682F" w:rsidP="0044682F">
      <w:pPr>
        <w:pStyle w:val="Paragrafi0"/>
        <w:jc w:val="center"/>
      </w:pPr>
    </w:p>
    <w:p w:rsidR="0044682F" w:rsidRPr="00FF2E0D" w:rsidRDefault="0044682F" w:rsidP="0044682F">
      <w:pPr>
        <w:pStyle w:val="Titulli0"/>
      </w:pPr>
      <w:r w:rsidRPr="00FF2E0D">
        <w:t>PËR NJË NDRYSHIM NË VENDIMIN E BORDIT TË KOMISIONERËVE TË ERE-S NR.63, DATË 13.6.2008 “PËR DHËNIEN E LICENCËS NË AKTIVITETIN E NDËRTIMIT</w:t>
      </w:r>
      <w:r>
        <w:t>,</w:t>
      </w:r>
      <w:r w:rsidRPr="00FF2E0D">
        <w:t xml:space="preserve"> INSTALIMIT DHE SHFRYTËZIMIT TË CENTRALEVE ELEKTRIK</w:t>
      </w:r>
      <w:r>
        <w:t xml:space="preserve">E </w:t>
      </w:r>
      <w:r w:rsidRPr="00FF2E0D">
        <w:t xml:space="preserve"> ME ERË DHE PRODHIMIN E ENERGJISË ELEKTRIKE” </w:t>
      </w:r>
    </w:p>
    <w:p w:rsidR="0044682F" w:rsidRPr="00FF2E0D" w:rsidRDefault="0044682F" w:rsidP="0044682F">
      <w:pPr>
        <w:pStyle w:val="Titulli0"/>
      </w:pPr>
      <w:r w:rsidRPr="00FF2E0D">
        <w:t>(PARKU EOLIK KAVAJË)</w:t>
      </w:r>
    </w:p>
    <w:p w:rsidR="0044682F" w:rsidRPr="00FF2E0D" w:rsidRDefault="0044682F" w:rsidP="0044682F">
      <w:pPr>
        <w:pStyle w:val="Titulli0"/>
      </w:pPr>
    </w:p>
    <w:p w:rsidR="0044682F" w:rsidRPr="00FF2E0D" w:rsidRDefault="0044682F" w:rsidP="0044682F">
      <w:pPr>
        <w:pStyle w:val="Paragrafi0"/>
      </w:pPr>
      <w:r w:rsidRPr="00FF2E0D">
        <w:t>Në mbështetje të neneve 9, 13 pika 1, germa a, dhe 15 të ligjit nr.9072, datë 22.5.2003 “Pë</w:t>
      </w:r>
      <w:r>
        <w:t>r s</w:t>
      </w:r>
      <w:r w:rsidRPr="00FF2E0D">
        <w:t xml:space="preserve">ektorin e </w:t>
      </w:r>
      <w:r>
        <w:t>e</w:t>
      </w:r>
      <w:r w:rsidRPr="00FF2E0D">
        <w:t>nergjisë</w:t>
      </w:r>
      <w:r>
        <w:t xml:space="preserve"> e</w:t>
      </w:r>
      <w:r w:rsidRPr="00FF2E0D">
        <w:t>lektrike”, të ndryshuar, dhe neneve 121 dhe 128 të ligjit nr.8485, datë 12.5.2008 “Kodi i Procedurave Administrative të Republikës së Shqipërisë”, Bordi i Komisionerëve të Entit Rregullator të Energjisë (ERE), në mbledhjen e tij të datës 28.5.2009, mbasi shqyrtoi kë</w:t>
      </w:r>
      <w:r>
        <w:t>rk</w:t>
      </w:r>
      <w:r w:rsidRPr="00FF2E0D">
        <w:t>esën e shoqërisë “ERS-08” sh.p.k. pë</w:t>
      </w:r>
      <w:r>
        <w:t>r shty</w:t>
      </w:r>
      <w:r w:rsidRPr="00FF2E0D">
        <w:t>rjen e afateve të përcaktuara në vendimin e Bordit të Komisionerëve nr.63, datë 13.6.2008 “Për dhënien e licencës në aktivitetin e ndërtimit, instalimit dhe shfrytëzimit të centraleve elektrike me erë dhe prodhimin e energjisë</w:t>
      </w:r>
      <w:r>
        <w:t xml:space="preserve"> elektrike” (Parku e</w:t>
      </w:r>
      <w:r w:rsidRPr="00FF2E0D">
        <w:t xml:space="preserve">olik Kavajë), dhe </w:t>
      </w:r>
      <w:r>
        <w:t xml:space="preserve">e </w:t>
      </w:r>
      <w:r w:rsidRPr="00FF2E0D">
        <w:t>konsideroi të drejtë atë,</w:t>
      </w:r>
    </w:p>
    <w:p w:rsidR="0044682F" w:rsidRPr="00FF2E0D" w:rsidRDefault="0044682F" w:rsidP="0044682F">
      <w:pPr>
        <w:pStyle w:val="Paragrafi0"/>
      </w:pPr>
    </w:p>
    <w:p w:rsidR="0044682F" w:rsidRPr="00FF2E0D" w:rsidRDefault="0044682F" w:rsidP="0044682F">
      <w:pPr>
        <w:pStyle w:val="VENDOSI0"/>
      </w:pPr>
      <w:r w:rsidRPr="00FF2E0D">
        <w:t>VENDOSI:</w:t>
      </w:r>
    </w:p>
    <w:p w:rsidR="0044682F" w:rsidRPr="00FF2E0D" w:rsidRDefault="0044682F" w:rsidP="0044682F">
      <w:pPr>
        <w:pStyle w:val="Paragrafi0"/>
      </w:pPr>
    </w:p>
    <w:p w:rsidR="0044682F" w:rsidRPr="00FF2E0D" w:rsidRDefault="0044682F" w:rsidP="0044682F">
      <w:pPr>
        <w:pStyle w:val="Paragrafi0"/>
      </w:pPr>
      <w:r w:rsidRPr="00FF2E0D">
        <w:t>1.</w:t>
      </w:r>
      <w:r>
        <w:t xml:space="preserve"> </w:t>
      </w:r>
      <w:r w:rsidRPr="00FF2E0D">
        <w:t>Në vendimin nr.63, datë 13.6.2008 për dhënien e licencës “Në aktivitetin e ndërtimit, instalimit dhe shfrytëzimit të centraleve elektrike me erë dhe prodhimin e energjisë</w:t>
      </w:r>
      <w:r>
        <w:t xml:space="preserve"> elektrike nga “Parku e</w:t>
      </w:r>
      <w:r w:rsidRPr="00FF2E0D">
        <w:t>olik Kavajë” të bëhet ky ndryshim:</w:t>
      </w:r>
    </w:p>
    <w:p w:rsidR="0044682F" w:rsidRPr="00FF2E0D" w:rsidRDefault="0044682F" w:rsidP="0044682F">
      <w:pPr>
        <w:pStyle w:val="Paragrafi0"/>
      </w:pPr>
      <w:r w:rsidRPr="00FF2E0D">
        <w:t>-</w:t>
      </w:r>
      <w:r>
        <w:t xml:space="preserve">  </w:t>
      </w:r>
      <w:r w:rsidRPr="00FF2E0D">
        <w:t>në pikën 1, germa “a’, afati prej 12 muajsh të ndryshohet dhe të bëhet 18 muaj.</w:t>
      </w:r>
    </w:p>
    <w:p w:rsidR="0044682F" w:rsidRPr="00FF2E0D" w:rsidRDefault="0044682F" w:rsidP="0044682F">
      <w:pPr>
        <w:pStyle w:val="Paragrafi0"/>
      </w:pPr>
      <w:r w:rsidRPr="00FF2E0D">
        <w:t>2.</w:t>
      </w:r>
      <w:r>
        <w:t xml:space="preserve"> </w:t>
      </w:r>
      <w:r w:rsidRPr="00FF2E0D">
        <w:t>Ngarkohet Drejtoria e Licencimit dhe Monitorimit të Tregut të njoftojë aplikuesin për vendimin e Bordit të Komisionerëve të ERE-s.</w:t>
      </w:r>
    </w:p>
    <w:p w:rsidR="0044682F" w:rsidRPr="00FF2E0D" w:rsidRDefault="0044682F" w:rsidP="0044682F">
      <w:pPr>
        <w:pStyle w:val="Paragrafi0"/>
      </w:pPr>
      <w:r w:rsidRPr="00FF2E0D">
        <w:t xml:space="preserve">Ky vendim hyn në fuqi menjëherë dhe </w:t>
      </w:r>
      <w:r>
        <w:t>i</w:t>
      </w:r>
      <w:r w:rsidRPr="00FF2E0D">
        <w:t xml:space="preserve"> shtrin efektet nga data e hyrjes në fuqi të vendimit të Bordit të Komisionerëve nr.63, datë 13.6.2008.</w:t>
      </w:r>
    </w:p>
    <w:p w:rsidR="0044682F" w:rsidRPr="00FF2E0D" w:rsidRDefault="0044682F" w:rsidP="0044682F">
      <w:pPr>
        <w:pStyle w:val="Paragrafi0"/>
      </w:pPr>
      <w:r w:rsidRPr="00FF2E0D">
        <w:t>Ky vendim botohet në Fletoren Zyrtare.</w:t>
      </w:r>
    </w:p>
    <w:p w:rsidR="0044682F" w:rsidRPr="00FF2E0D" w:rsidRDefault="0044682F" w:rsidP="0044682F">
      <w:pPr>
        <w:pStyle w:val="Paragrafi0"/>
      </w:pPr>
    </w:p>
    <w:p w:rsidR="0044682F" w:rsidRPr="00FF2E0D" w:rsidRDefault="0044682F" w:rsidP="0044682F">
      <w:pPr>
        <w:pStyle w:val="Autoriteti"/>
      </w:pPr>
      <w:r w:rsidRPr="00FF2E0D">
        <w:t>Kryetari i ERE-s</w:t>
      </w:r>
    </w:p>
    <w:p w:rsidR="0044682F" w:rsidRPr="00FF2E0D" w:rsidRDefault="0044682F" w:rsidP="0044682F">
      <w:pPr>
        <w:pStyle w:val="AutoritetiEmer"/>
      </w:pPr>
      <w:r w:rsidRPr="00FF2E0D">
        <w:t>Bujar Nepravishta</w:t>
      </w:r>
    </w:p>
    <w:sectPr w:rsidR="0044682F" w:rsidRPr="00FF2E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682F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682F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624E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E92AAB-FBFC-4E4F-B014-7116FB0E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