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75C" w:rsidRPr="00805DAB" w:rsidRDefault="002D175C" w:rsidP="002D175C">
      <w:pPr>
        <w:pStyle w:val="Akti"/>
      </w:pPr>
      <w:bookmarkStart w:id="0" w:name="_GoBack"/>
      <w:bookmarkEnd w:id="0"/>
      <w:r w:rsidRPr="00805DAB">
        <w:t xml:space="preserve">VENDIM  </w:t>
      </w:r>
    </w:p>
    <w:p w:rsidR="002D175C" w:rsidRPr="00805DAB" w:rsidRDefault="002D175C" w:rsidP="002D175C">
      <w:pPr>
        <w:pStyle w:val="NumriData"/>
      </w:pPr>
      <w:r w:rsidRPr="00805DAB">
        <w:t>Nr. 55</w:t>
      </w:r>
      <w:r>
        <w:t>,</w:t>
      </w:r>
      <w:r w:rsidRPr="00805DAB">
        <w:t xml:space="preserve"> </w:t>
      </w:r>
      <w:r>
        <w:t>datë 3.</w:t>
      </w:r>
      <w:r w:rsidRPr="00805DAB">
        <w:t>8.2009</w:t>
      </w:r>
    </w:p>
    <w:p w:rsidR="002D175C" w:rsidRDefault="002D175C" w:rsidP="002D175C">
      <w:pPr>
        <w:pStyle w:val="Paragrafi0"/>
      </w:pPr>
    </w:p>
    <w:p w:rsidR="002D175C" w:rsidRPr="00805DAB" w:rsidRDefault="002D175C" w:rsidP="002D175C">
      <w:pPr>
        <w:pStyle w:val="Titulli0"/>
      </w:pPr>
      <w:r w:rsidRPr="00805DAB">
        <w:t>PËR</w:t>
      </w:r>
      <w:r>
        <w:t xml:space="preserve"> MIRATIMIN E </w:t>
      </w:r>
      <w:r w:rsidRPr="00805DAB">
        <w:t>KONTRATËS PËR FURNIZIMIN ME ENERGJI ELEKT</w:t>
      </w:r>
      <w:r>
        <w:t>RIKE NDËRMJET SHOQËRISË KESH SH</w:t>
      </w:r>
      <w:r w:rsidRPr="00805DAB">
        <w:t>A ( FURNIZUESI PUBLIK ME</w:t>
      </w:r>
      <w:r>
        <w:t xml:space="preserve"> SHUMICË) DHE SHOQËRISË OSSH SH</w:t>
      </w:r>
      <w:r w:rsidRPr="00805DAB">
        <w:t>A ( FURNIZUESIT P</w:t>
      </w:r>
      <w:r>
        <w:t>UBLIK ME PAKICË) PËR PERIUDHËN 1.</w:t>
      </w:r>
      <w:r w:rsidRPr="00805DAB">
        <w:t>1.2009 DERI MË  31.12.2009</w:t>
      </w:r>
    </w:p>
    <w:p w:rsidR="002D175C" w:rsidRDefault="002D175C" w:rsidP="002D175C">
      <w:pPr>
        <w:pStyle w:val="Paragrafi0"/>
      </w:pPr>
    </w:p>
    <w:p w:rsidR="002D175C" w:rsidRPr="00805DAB" w:rsidRDefault="002D175C" w:rsidP="002D175C">
      <w:pPr>
        <w:pStyle w:val="BazLigjPropozues"/>
      </w:pPr>
      <w:r>
        <w:t>Në mbështetje të neneve 9 dhe 26 pika 1</w:t>
      </w:r>
      <w:r w:rsidRPr="00805DAB">
        <w:t xml:space="preserve"> </w:t>
      </w:r>
      <w:r>
        <w:t xml:space="preserve"> të l</w:t>
      </w:r>
      <w:r w:rsidRPr="00805DAB">
        <w:t xml:space="preserve">igjit </w:t>
      </w:r>
      <w:r>
        <w:t>nr.9072, datë 22.5.2003 “Për s</w:t>
      </w:r>
      <w:r w:rsidRPr="00805DAB">
        <w:t>ektorin e energjisë elektrike</w:t>
      </w:r>
      <w:r>
        <w:t>”</w:t>
      </w:r>
      <w:r w:rsidRPr="00805DAB">
        <w:t xml:space="preserve"> </w:t>
      </w:r>
      <w:r>
        <w:t>të</w:t>
      </w:r>
      <w:r w:rsidRPr="00805DAB">
        <w:t xml:space="preserve"> ndrysh</w:t>
      </w:r>
      <w:r>
        <w:t>uar të neneve 111 dhe 112/2/b</w:t>
      </w:r>
      <w:r w:rsidRPr="00805DAB">
        <w:t xml:space="preserve"> t</w:t>
      </w:r>
      <w:r>
        <w:t>ë</w:t>
      </w:r>
      <w:r w:rsidRPr="00805DAB">
        <w:t xml:space="preserve"> Kodit t</w:t>
      </w:r>
      <w:r>
        <w:t>ë</w:t>
      </w:r>
      <w:r w:rsidRPr="00805DAB">
        <w:t xml:space="preserve"> P</w:t>
      </w:r>
      <w:r>
        <w:t>rocedurave Administrative, te m</w:t>
      </w:r>
      <w:r w:rsidRPr="00805DAB">
        <w:t>i</w:t>
      </w:r>
      <w:r>
        <w:t>r</w:t>
      </w:r>
      <w:r w:rsidRPr="00805DAB">
        <w:t xml:space="preserve">atuar me </w:t>
      </w:r>
      <w:r>
        <w:t>ligjin nr.8485, datë 12.5.1999,</w:t>
      </w:r>
      <w:r w:rsidRPr="00805DAB">
        <w:t xml:space="preserve"> </w:t>
      </w:r>
      <w:r>
        <w:t>pikës 4.13 germa”A”, pika 2 të</w:t>
      </w:r>
      <w:r w:rsidRPr="00805DAB">
        <w:t xml:space="preserve"> </w:t>
      </w:r>
      <w:r>
        <w:t>m</w:t>
      </w:r>
      <w:r w:rsidRPr="00805DAB">
        <w:t xml:space="preserve">odelit të </w:t>
      </w:r>
      <w:r>
        <w:t>t</w:t>
      </w:r>
      <w:r w:rsidRPr="00805DAB">
        <w:t>regut të energjisë elektrike, t</w:t>
      </w:r>
      <w:r>
        <w:t>ë</w:t>
      </w:r>
      <w:r w:rsidRPr="00805DAB">
        <w:t xml:space="preserve"> m</w:t>
      </w:r>
      <w:r>
        <w:t>iratuar me vendimin e Këshillit të Ministrave nr.338, datë 19.3.2008,  pikës V.1</w:t>
      </w:r>
      <w:r w:rsidRPr="00805DAB">
        <w:t xml:space="preserve"> të rregullave të  tregut të energjisë elektrike</w:t>
      </w:r>
      <w:r>
        <w:t>,</w:t>
      </w:r>
      <w:r w:rsidRPr="00805DAB">
        <w:t xml:space="preserve"> </w:t>
      </w:r>
      <w:r>
        <w:t>të miratuara me v</w:t>
      </w:r>
      <w:r w:rsidRPr="00805DAB">
        <w:t>endimi</w:t>
      </w:r>
      <w:r>
        <w:t xml:space="preserve">n e Bordit të Komisionerëve të </w:t>
      </w:r>
      <w:r w:rsidRPr="00805DAB">
        <w:t xml:space="preserve"> ERE-s, nr.68, d</w:t>
      </w:r>
      <w:r>
        <w:t>a</w:t>
      </w:r>
      <w:r w:rsidRPr="00805DAB">
        <w:t>t</w:t>
      </w:r>
      <w:r>
        <w:t>ë 23.6.2008, v</w:t>
      </w:r>
      <w:r w:rsidRPr="00805DAB">
        <w:t>endimit nr.22, dat</w:t>
      </w:r>
      <w:r>
        <w:t>ë 18.</w:t>
      </w:r>
      <w:r w:rsidRPr="00805DAB">
        <w:t>3.2009 “P</w:t>
      </w:r>
      <w:r>
        <w:t>ë</w:t>
      </w:r>
      <w:r w:rsidRPr="00805DAB">
        <w:t>r fillimin e pr</w:t>
      </w:r>
      <w:r>
        <w:t>ocedurave të miratimit të</w:t>
      </w:r>
      <w:r w:rsidRPr="00805DAB">
        <w:t xml:space="preserve"> kontrat</w:t>
      </w:r>
      <w:r>
        <w:t>ë</w:t>
      </w:r>
      <w:r w:rsidRPr="00805DAB">
        <w:t>s s</w:t>
      </w:r>
      <w:r>
        <w:t>ë</w:t>
      </w:r>
      <w:r w:rsidRPr="00805DAB">
        <w:t xml:space="preserve"> furnizimit midis KESH sh.a</w:t>
      </w:r>
      <w:r>
        <w:t>.</w:t>
      </w:r>
      <w:r w:rsidRPr="00805DAB">
        <w:t xml:space="preserve"> dhe OSSH sh.a</w:t>
      </w:r>
      <w:r>
        <w:t>.</w:t>
      </w:r>
      <w:r w:rsidRPr="00805DAB">
        <w:t xml:space="preserve">,  Bordi i </w:t>
      </w:r>
      <w:r>
        <w:t>Komisionereve</w:t>
      </w:r>
      <w:r w:rsidRPr="00805DAB">
        <w:t xml:space="preserve"> t</w:t>
      </w:r>
      <w:r>
        <w:t>ë</w:t>
      </w:r>
      <w:r w:rsidRPr="00805DAB">
        <w:t xml:space="preserve"> Entit Rregullator t</w:t>
      </w:r>
      <w:r>
        <w:t>ë</w:t>
      </w:r>
      <w:r w:rsidRPr="00805DAB">
        <w:t xml:space="preserve"> Energji</w:t>
      </w:r>
      <w:r>
        <w:t>së, në mbledhjen e tij të datës 3.</w:t>
      </w:r>
      <w:r w:rsidRPr="00805DAB">
        <w:t>8.2009, pasi diskutoi mbi draftin e kontratës “Për furnizimin me energji elektrike nd</w:t>
      </w:r>
      <w:r>
        <w:t>ë</w:t>
      </w:r>
      <w:r w:rsidRPr="00805DAB">
        <w:t>rmjet shoq</w:t>
      </w:r>
      <w:r>
        <w:t>ë</w:t>
      </w:r>
      <w:r w:rsidRPr="00805DAB">
        <w:t>ris</w:t>
      </w:r>
      <w:r>
        <w:t>ë KESH sh.a. (</w:t>
      </w:r>
      <w:r w:rsidRPr="00805DAB">
        <w:t xml:space="preserve">furnizuesi publik </w:t>
      </w:r>
      <w:r>
        <w:t>me s</w:t>
      </w:r>
      <w:r w:rsidRPr="00805DAB">
        <w:t>humic</w:t>
      </w:r>
      <w:r>
        <w:t>ë</w:t>
      </w:r>
      <w:r w:rsidRPr="00805DAB">
        <w:t>) dhe shoq</w:t>
      </w:r>
      <w:r>
        <w:t>ë</w:t>
      </w:r>
      <w:r w:rsidRPr="00805DAB">
        <w:t>ris</w:t>
      </w:r>
      <w:r>
        <w:t>ë OSSH sh.a. (</w:t>
      </w:r>
      <w:r w:rsidRPr="00805DAB">
        <w:t>furnizuesit publik me pakic</w:t>
      </w:r>
      <w:r>
        <w:t>ë</w:t>
      </w:r>
      <w:r w:rsidRPr="00805DAB">
        <w:t>) p</w:t>
      </w:r>
      <w:r>
        <w:t>ë</w:t>
      </w:r>
      <w:r w:rsidRPr="00805DAB">
        <w:t>r periudh</w:t>
      </w:r>
      <w:r>
        <w:t>ën 1.</w:t>
      </w:r>
      <w:r w:rsidRPr="00805DAB">
        <w:t>1.2009 deri m</w:t>
      </w:r>
      <w:r>
        <w:t>ë 31.12.2009”</w:t>
      </w:r>
      <w:r w:rsidRPr="00805DAB">
        <w:t>,</w:t>
      </w:r>
    </w:p>
    <w:p w:rsidR="002D175C" w:rsidRPr="00805DAB" w:rsidRDefault="002D175C" w:rsidP="002D175C">
      <w:pPr>
        <w:pStyle w:val="Paragrafi0"/>
      </w:pPr>
      <w:r>
        <w:t>konstatoi se</w:t>
      </w:r>
      <w:r w:rsidRPr="00805DAB">
        <w:t>:</w:t>
      </w:r>
    </w:p>
    <w:p w:rsidR="002D175C" w:rsidRPr="00805DAB" w:rsidRDefault="002D175C" w:rsidP="002D175C">
      <w:pPr>
        <w:pStyle w:val="Paragrafi0"/>
      </w:pPr>
      <w:r>
        <w:t xml:space="preserve">- </w:t>
      </w:r>
      <w:r w:rsidRPr="00805DAB">
        <w:t>Kontrata  është lidhur nga  KESH  sh.a</w:t>
      </w:r>
      <w:r>
        <w:t>.</w:t>
      </w:r>
      <w:r w:rsidRPr="00805DAB">
        <w:t xml:space="preserve"> dhe OSSH  sh.a</w:t>
      </w:r>
      <w:r>
        <w:t>.</w:t>
      </w:r>
      <w:r w:rsidRPr="00805DAB">
        <w:t>,  subjekte të li</w:t>
      </w:r>
      <w:r>
        <w:t>c</w:t>
      </w:r>
      <w:r w:rsidRPr="00805DAB">
        <w:t>en</w:t>
      </w:r>
      <w:r>
        <w:t>cuara nga ERE-ja, përkatësisht me vendimet nr.11, datë 23.6.2006  dhe nr.</w:t>
      </w:r>
      <w:r w:rsidRPr="00805DAB">
        <w:t>9</w:t>
      </w:r>
      <w:r>
        <w:t>, datë 25.1.2008, të ndryshuar.</w:t>
      </w:r>
      <w:r w:rsidRPr="00805DAB">
        <w:t xml:space="preserve"> </w:t>
      </w:r>
    </w:p>
    <w:p w:rsidR="002D175C" w:rsidRPr="00805DAB" w:rsidRDefault="002D175C" w:rsidP="002D175C">
      <w:pPr>
        <w:pStyle w:val="Paragrafi0"/>
      </w:pPr>
      <w:r>
        <w:t xml:space="preserve">- </w:t>
      </w:r>
      <w:r w:rsidRPr="00805DAB">
        <w:t>Modeli i tregut të energjisë elektrike dhe rregullat e tregut të energjisë elektrike përcaktojnë se kjo kontratë i nënshtrohet tregut të rregulluar</w:t>
      </w:r>
      <w:r>
        <w:t>.</w:t>
      </w:r>
    </w:p>
    <w:p w:rsidR="002D175C" w:rsidRPr="00805DAB" w:rsidRDefault="002D175C" w:rsidP="002D175C">
      <w:pPr>
        <w:pStyle w:val="Paragrafi0"/>
      </w:pPr>
      <w:r w:rsidRPr="00805DAB">
        <w:rPr>
          <w:rFonts w:eastAsia="Batang"/>
        </w:rPr>
        <w:t xml:space="preserve"> </w:t>
      </w:r>
      <w:r>
        <w:rPr>
          <w:rFonts w:eastAsia="Batang"/>
        </w:rPr>
        <w:t xml:space="preserve">- </w:t>
      </w:r>
      <w:r w:rsidRPr="00805DAB">
        <w:t>Në referencë të akteve të sipërcituara, ERE</w:t>
      </w:r>
      <w:r>
        <w:t>-ja</w:t>
      </w:r>
      <w:r w:rsidRPr="00805DAB">
        <w:t xml:space="preserve"> është autoriteti i përcaktuar  p</w:t>
      </w:r>
      <w:r>
        <w:t>ër miratimin e kësaj kontratate.</w:t>
      </w:r>
      <w:r w:rsidRPr="00805DAB">
        <w:t xml:space="preserve"> </w:t>
      </w:r>
    </w:p>
    <w:p w:rsidR="002D175C" w:rsidRPr="00805DAB" w:rsidRDefault="002D175C" w:rsidP="002D175C">
      <w:pPr>
        <w:pStyle w:val="Paragrafi0"/>
      </w:pPr>
      <w:r>
        <w:t>Për sa më sipër</w:t>
      </w:r>
      <w:r w:rsidRPr="00805DAB">
        <w:t>evidentuar</w:t>
      </w:r>
      <w:r>
        <w:t>, Bordi i Komisionerëve të ERE-s</w:t>
      </w:r>
      <w:r w:rsidRPr="00805DAB">
        <w:t xml:space="preserve">     </w:t>
      </w:r>
    </w:p>
    <w:p w:rsidR="002D175C" w:rsidRDefault="002D175C" w:rsidP="002D175C">
      <w:pPr>
        <w:pStyle w:val="VENDOSI0"/>
      </w:pPr>
    </w:p>
    <w:p w:rsidR="002D175C" w:rsidRDefault="002D175C" w:rsidP="002D175C">
      <w:pPr>
        <w:pStyle w:val="VENDOSI0"/>
      </w:pPr>
      <w:r w:rsidRPr="00805DAB">
        <w:t>Vendosi:</w:t>
      </w:r>
    </w:p>
    <w:p w:rsidR="002D175C" w:rsidRPr="00F04175" w:rsidRDefault="002D175C" w:rsidP="002D175C">
      <w:pPr>
        <w:pStyle w:val="Paragrafi0"/>
        <w:rPr>
          <w:lang w:val="en-GB"/>
        </w:rPr>
      </w:pPr>
    </w:p>
    <w:p w:rsidR="002D175C" w:rsidRPr="00805DAB" w:rsidRDefault="002D175C" w:rsidP="002D175C">
      <w:pPr>
        <w:pStyle w:val="Paragrafi0"/>
      </w:pPr>
      <w:r>
        <w:t>1. Miratimin e kontratës p</w:t>
      </w:r>
      <w:r w:rsidRPr="00805DAB">
        <w:t>ër furnizimin me energji elektrike ndërmjet shoqërisë KESH sh.a</w:t>
      </w:r>
      <w:r>
        <w:t>.</w:t>
      </w:r>
      <w:r w:rsidRPr="00805DAB">
        <w:t xml:space="preserve"> (furnizuesi publik me shumicë) dhe shoqërisë OSSH sh.a</w:t>
      </w:r>
      <w:r>
        <w:t>.</w:t>
      </w:r>
      <w:r w:rsidRPr="00805DAB">
        <w:t xml:space="preserve"> (furnizuesit publik me pakicë</w:t>
      </w:r>
      <w:r>
        <w:t>) për periudhën 1.</w:t>
      </w:r>
      <w:r w:rsidRPr="00805DAB">
        <w:t>1.2009 der</w:t>
      </w:r>
      <w:r>
        <w:t>i më 31.12.2009 me ndryshimin në</w:t>
      </w:r>
      <w:r w:rsidRPr="00805DAB">
        <w:t xml:space="preserve"> nenin 8, pika 1, si m</w:t>
      </w:r>
      <w:r>
        <w:t>ë</w:t>
      </w:r>
      <w:r w:rsidRPr="00805DAB">
        <w:t xml:space="preserve"> posht</w:t>
      </w:r>
      <w:r>
        <w:t>ë</w:t>
      </w:r>
      <w:r w:rsidRPr="00805DAB">
        <w:t>:</w:t>
      </w:r>
    </w:p>
    <w:p w:rsidR="002D175C" w:rsidRPr="00805DAB" w:rsidRDefault="002D175C" w:rsidP="002D175C">
      <w:pPr>
        <w:pStyle w:val="Paragrafi0"/>
      </w:pPr>
      <w:r>
        <w:t>Neni 8  pika 1</w:t>
      </w:r>
      <w:r w:rsidRPr="00805DAB">
        <w:t xml:space="preserve">   </w:t>
      </w:r>
    </w:p>
    <w:p w:rsidR="002D175C" w:rsidRPr="00805DAB" w:rsidRDefault="002D175C" w:rsidP="002D175C">
      <w:pPr>
        <w:pStyle w:val="Paragrafi0"/>
      </w:pPr>
      <w:r>
        <w:t>P</w:t>
      </w:r>
      <w:r w:rsidRPr="00805DAB">
        <w:t>as fjalës “një shumë”  të shtohet paragrafi:  të barabartë më   kostot/shpenzimet shtesë, të arsyeshme, të argumentuara dhe të verifikueshme që pëson pala pranuese furnizues publik me pakicë (FPP)</w:t>
      </w:r>
      <w:r>
        <w:t>,</w:t>
      </w:r>
      <w:r w:rsidRPr="00805DAB">
        <w:t xml:space="preserve"> si pasojë e paaftësisë p</w:t>
      </w:r>
      <w:r>
        <w:t>ër livrim energjie elektrike te</w:t>
      </w:r>
      <w:r w:rsidRPr="00805DAB">
        <w:t xml:space="preserve"> konsumatorët tariforë.</w:t>
      </w:r>
    </w:p>
    <w:p w:rsidR="002D175C" w:rsidRPr="00805DAB" w:rsidRDefault="002D175C" w:rsidP="002D175C">
      <w:pPr>
        <w:pStyle w:val="Paragrafi0"/>
      </w:pPr>
      <w:r>
        <w:t xml:space="preserve">2. </w:t>
      </w:r>
      <w:r w:rsidRPr="00805DAB">
        <w:t>Ngarkohet Drejtoria e Li</w:t>
      </w:r>
      <w:r>
        <w:t>c</w:t>
      </w:r>
      <w:r w:rsidRPr="00805DAB">
        <w:t>en</w:t>
      </w:r>
      <w:r>
        <w:t>c</w:t>
      </w:r>
      <w:r w:rsidRPr="00805DAB">
        <w:t>imit dhe Monitorimit të Tregut të njoftojnë KESH</w:t>
      </w:r>
      <w:r>
        <w:t>-in</w:t>
      </w:r>
      <w:r w:rsidRPr="00805DAB">
        <w:t xml:space="preserve"> dhe OSSH</w:t>
      </w:r>
      <w:r>
        <w:t>-në</w:t>
      </w:r>
      <w:r w:rsidRPr="00805DAB">
        <w:t xml:space="preserve"> për </w:t>
      </w:r>
      <w:r>
        <w:t>v</w:t>
      </w:r>
      <w:r w:rsidRPr="00805DAB">
        <w:t>endimin e Bordit të Komisionerëve të ERE-s dhe ndjekjen e mëtejshme të pro</w:t>
      </w:r>
      <w:r>
        <w:t>c</w:t>
      </w:r>
      <w:r w:rsidRPr="00805DAB">
        <w:t xml:space="preserve">edurave.  </w:t>
      </w:r>
    </w:p>
    <w:p w:rsidR="002D175C" w:rsidRPr="00805DAB" w:rsidRDefault="002D175C" w:rsidP="002D175C">
      <w:pPr>
        <w:pStyle w:val="Paragrafi0"/>
      </w:pPr>
      <w:r w:rsidRPr="00805DAB">
        <w:t xml:space="preserve">Ky vendim hyn në fuqi menjëherë. </w:t>
      </w:r>
    </w:p>
    <w:p w:rsidR="002D175C" w:rsidRPr="00805DAB" w:rsidRDefault="002D175C" w:rsidP="002D175C">
      <w:pPr>
        <w:pStyle w:val="Paragrafi0"/>
      </w:pPr>
      <w:r w:rsidRPr="00805DAB">
        <w:t>Ky vendim botohet  në  Fletoren Zyrtare.</w:t>
      </w:r>
    </w:p>
    <w:p w:rsidR="002D175C" w:rsidRDefault="002D175C" w:rsidP="002D175C">
      <w:pPr>
        <w:pStyle w:val="Paragrafi0"/>
      </w:pPr>
    </w:p>
    <w:p w:rsidR="002D175C" w:rsidRDefault="002D175C" w:rsidP="002D175C">
      <w:pPr>
        <w:pStyle w:val="Autoriteti"/>
      </w:pPr>
      <w:r>
        <w:t>Kryetari i ERE-s</w:t>
      </w:r>
    </w:p>
    <w:p w:rsidR="002D175C" w:rsidRDefault="002D175C" w:rsidP="002D175C">
      <w:pPr>
        <w:pStyle w:val="AutoritetiEmer"/>
      </w:pPr>
      <w:r>
        <w:t>Bujar Nepravishta</w:t>
      </w:r>
    </w:p>
    <w:sectPr w:rsidR="002D17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175C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175C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69B7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2E4DE0-EBC3-40C6-B502-577502C4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75C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/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n.fagu</dc:creator>
  <cp:keywords/>
  <dc:description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