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F0D" w:rsidRPr="00BF40CD" w:rsidRDefault="00B06F0D" w:rsidP="00B06F0D">
      <w:pPr>
        <w:pStyle w:val="Akti"/>
        <w:keepNext w:val="0"/>
      </w:pPr>
      <w:bookmarkStart w:id="0" w:name="_GoBack"/>
      <w:bookmarkEnd w:id="0"/>
      <w:r w:rsidRPr="00BF40CD">
        <w:t>VENDIM</w:t>
      </w:r>
    </w:p>
    <w:p w:rsidR="00B06F0D" w:rsidRPr="00BF40CD" w:rsidRDefault="00B06F0D" w:rsidP="00B06F0D">
      <w:pPr>
        <w:pStyle w:val="NumriData"/>
        <w:keepNext w:val="0"/>
      </w:pPr>
      <w:r w:rsidRPr="00BF40CD">
        <w:t>Nr.59</w:t>
      </w:r>
      <w:r>
        <w:t>, datë 19.</w:t>
      </w:r>
      <w:r w:rsidRPr="00BF40CD">
        <w:t>8.2009</w:t>
      </w:r>
    </w:p>
    <w:p w:rsidR="00B06F0D" w:rsidRPr="00BF40CD" w:rsidRDefault="00B06F0D" w:rsidP="00B06F0D">
      <w:pPr>
        <w:pStyle w:val="Paragrafi0"/>
      </w:pPr>
    </w:p>
    <w:p w:rsidR="00B06F0D" w:rsidRDefault="00B06F0D" w:rsidP="00B06F0D">
      <w:pPr>
        <w:pStyle w:val="Titulli0"/>
        <w:keepNext w:val="0"/>
      </w:pPr>
      <w:r w:rsidRPr="00BF40CD">
        <w:t>PËR</w:t>
      </w:r>
      <w:r>
        <w:t xml:space="preserve"> FILLIMIN E PROCEDURAVE PËR LIC</w:t>
      </w:r>
      <w:r w:rsidRPr="00BF40CD">
        <w:t>E</w:t>
      </w:r>
      <w:r>
        <w:t>NC</w:t>
      </w:r>
      <w:r w:rsidRPr="00BF40CD">
        <w:t>IMIN NE AKTIV</w:t>
      </w:r>
      <w:r>
        <w:t>I</w:t>
      </w:r>
      <w:r w:rsidRPr="00BF40CD">
        <w:t>TETIN E PRODHIMIT</w:t>
      </w:r>
      <w:r>
        <w:t xml:space="preserve"> TË ENERGJISË ELEKTRIKE TË SHOQËRISË  “TEODORI 2003 ” SHPK</w:t>
      </w:r>
    </w:p>
    <w:p w:rsidR="00B06F0D" w:rsidRPr="00BF40CD" w:rsidRDefault="00B06F0D" w:rsidP="00B06F0D">
      <w:pPr>
        <w:pStyle w:val="Titulli0"/>
        <w:keepNext w:val="0"/>
      </w:pPr>
      <w:r w:rsidRPr="00BF40CD">
        <w:t xml:space="preserve">  </w:t>
      </w:r>
    </w:p>
    <w:p w:rsidR="00B06F0D" w:rsidRPr="00BF40CD" w:rsidRDefault="00B06F0D" w:rsidP="00B06F0D">
      <w:pPr>
        <w:pStyle w:val="Paragrafi0"/>
      </w:pPr>
      <w:r w:rsidRPr="00BF40CD">
        <w:t>Në mb</w:t>
      </w:r>
      <w:r>
        <w:t>ështetje të neneve 8, pika 2, germa “a”,  9 dhe 13 pika 1, germa a të ligjit nr.9072, datë 22.5.2003 “Për sektorin e energjisë e</w:t>
      </w:r>
      <w:r w:rsidRPr="00BF40CD">
        <w:t>lektrike”, të ndryshuar</w:t>
      </w:r>
      <w:r>
        <w:t>,  neneve 4,  pika 1, ge</w:t>
      </w:r>
      <w:r w:rsidRPr="00BF40CD">
        <w:t>rma a, dhe 10,  pik</w:t>
      </w:r>
      <w:r>
        <w:t>at 1 dhe 3 të “Rregullores për proçedurat e licencimit, modifikimit, transferimit të plotë/pjesshëm dhe rinovimit të licencave”, të miratuar me v</w:t>
      </w:r>
      <w:r w:rsidRPr="00BF40CD">
        <w:t>endi</w:t>
      </w:r>
      <w:r>
        <w:t>min  e Bordit të Komisionerëve nr.108, datë 9.</w:t>
      </w:r>
      <w:r w:rsidRPr="00BF40CD">
        <w:t>9.2008,  nenit  18, pi</w:t>
      </w:r>
      <w:r>
        <w:t>ka 1, germa a, të rregullave të praktikës dhe procedurave të ERE-s, miratuar me v</w:t>
      </w:r>
      <w:r w:rsidRPr="00BF40CD">
        <w:t>endimin e Bor</w:t>
      </w:r>
      <w:r>
        <w:t>dit të Komisionerëve nr.21, datë 18.</w:t>
      </w:r>
      <w:r w:rsidRPr="00BF40CD">
        <w:t>3.2009, Bordi i Komisionerëve të En</w:t>
      </w:r>
      <w:r>
        <w:t>tit Rregullator të Energjisë (ER</w:t>
      </w:r>
      <w:r w:rsidRPr="00BF40CD">
        <w:t xml:space="preserve">E), </w:t>
      </w:r>
      <w:r>
        <w:t>në mbledhjen e tij të datës 19.8.2009, p</w:t>
      </w:r>
      <w:r w:rsidRPr="00BF40CD">
        <w:t>asi shqyrtoi aplikimin e paraqitur nga shoqëri</w:t>
      </w:r>
      <w:r>
        <w:t>a “TEODORI 2003” sh.p.k., për t’u licenc</w:t>
      </w:r>
      <w:r w:rsidRPr="00BF40CD">
        <w:t>uar në aktivitetin e prodhimit të energjisë elektrike,</w:t>
      </w:r>
    </w:p>
    <w:p w:rsidR="00B06F0D" w:rsidRPr="00BF40CD" w:rsidRDefault="00B06F0D" w:rsidP="00B06F0D">
      <w:pPr>
        <w:pStyle w:val="Paragrafi0"/>
      </w:pPr>
      <w:r w:rsidRPr="00BF40CD">
        <w:t>dhe konstatoi:</w:t>
      </w:r>
    </w:p>
    <w:p w:rsidR="00B06F0D" w:rsidRDefault="00B06F0D" w:rsidP="00B06F0D">
      <w:pPr>
        <w:pStyle w:val="Paragrafi0"/>
      </w:pPr>
      <w:r>
        <w:t xml:space="preserve">- </w:t>
      </w:r>
      <w:r w:rsidRPr="00BF40CD">
        <w:t>Paraqitjen e aplikimit  konform pë</w:t>
      </w:r>
      <w:r>
        <w:t>rcaktimeve të “Rregullores për procedurat e licencimit, modifikimit, t</w:t>
      </w:r>
      <w:r w:rsidRPr="00BF40CD">
        <w:t>ransferi</w:t>
      </w:r>
      <w:r>
        <w:t>mit të plotë/pjesshëm dhe rinovimit të licenc</w:t>
      </w:r>
      <w:r w:rsidRPr="00BF40CD">
        <w:t xml:space="preserve">ave”,   </w:t>
      </w:r>
    </w:p>
    <w:p w:rsidR="00B06F0D" w:rsidRPr="00BF40CD" w:rsidRDefault="00B06F0D" w:rsidP="00B06F0D">
      <w:pPr>
        <w:pStyle w:val="Paragrafi0"/>
      </w:pPr>
    </w:p>
    <w:p w:rsidR="00B06F0D" w:rsidRDefault="00B06F0D" w:rsidP="00B06F0D">
      <w:pPr>
        <w:pStyle w:val="VENDOSI0"/>
      </w:pPr>
      <w:r w:rsidRPr="00BF40CD">
        <w:t>Vendosi:</w:t>
      </w:r>
    </w:p>
    <w:p w:rsidR="00B06F0D" w:rsidRPr="00BF40CD" w:rsidRDefault="00B06F0D" w:rsidP="00B06F0D">
      <w:pPr>
        <w:pStyle w:val="Paragrafi0"/>
      </w:pPr>
    </w:p>
    <w:p w:rsidR="00B06F0D" w:rsidRPr="00BF40CD" w:rsidRDefault="00B06F0D" w:rsidP="00B06F0D">
      <w:pPr>
        <w:pStyle w:val="Paragrafi0"/>
      </w:pPr>
      <w:r>
        <w:t>1. Të fillojë procedurat për licenc</w:t>
      </w:r>
      <w:r w:rsidRPr="00BF40CD">
        <w:t>imin e shoqërisë “TEODORI 2003” sh.p.k., në aktivitetin e prodhimit të energjisë elektrike.</w:t>
      </w:r>
    </w:p>
    <w:p w:rsidR="00B06F0D" w:rsidRPr="00BF40CD" w:rsidRDefault="00B06F0D" w:rsidP="00B06F0D">
      <w:pPr>
        <w:pStyle w:val="Paragrafi0"/>
      </w:pPr>
      <w:r>
        <w:t>2. Ngarkohet Drejtoria e Licenc</w:t>
      </w:r>
      <w:r w:rsidRPr="00BF40CD">
        <w:t>i</w:t>
      </w:r>
      <w:r>
        <w:t>mit dhe Monitorimit të Tregut ta</w:t>
      </w:r>
      <w:r w:rsidRPr="00BF40CD">
        <w:t xml:space="preserve"> njoftojë aplikuesin për vendimin e Bordit të Komsionerëve  të ERE-s. </w:t>
      </w:r>
    </w:p>
    <w:p w:rsidR="00B06F0D" w:rsidRPr="00BF40CD" w:rsidRDefault="00B06F0D" w:rsidP="00B06F0D">
      <w:pPr>
        <w:pStyle w:val="Paragrafi0"/>
      </w:pPr>
      <w:r w:rsidRPr="00BF40CD">
        <w:t>Ky vendim hyn në fuqi menjëherë.</w:t>
      </w:r>
    </w:p>
    <w:p w:rsidR="00B06F0D" w:rsidRPr="00BF40CD" w:rsidRDefault="00B06F0D" w:rsidP="00B06F0D">
      <w:pPr>
        <w:pStyle w:val="Paragrafi0"/>
      </w:pPr>
      <w:r w:rsidRPr="00BF40CD">
        <w:t>Ky vendim botohet në Fletoren Zyrtare.</w:t>
      </w:r>
    </w:p>
    <w:p w:rsidR="00B06F0D" w:rsidRPr="00BF40CD" w:rsidRDefault="00B06F0D" w:rsidP="00B06F0D">
      <w:pPr>
        <w:pStyle w:val="Autoriteti"/>
        <w:keepNext w:val="0"/>
      </w:pPr>
      <w:bookmarkStart w:id="1" w:name="OLE_LINK1"/>
      <w:r w:rsidRPr="00BF40CD">
        <w:t>Kryetari i ERE-s</w:t>
      </w:r>
    </w:p>
    <w:p w:rsidR="00B06F0D" w:rsidRPr="00BF40CD" w:rsidRDefault="00B06F0D" w:rsidP="00B06F0D">
      <w:pPr>
        <w:pStyle w:val="AutoritetiEmer"/>
      </w:pPr>
      <w:r w:rsidRPr="00BF40CD">
        <w:t>Bujar Nepravishta</w:t>
      </w:r>
      <w:bookmarkEnd w:id="1"/>
    </w:p>
    <w:sectPr w:rsidR="00B06F0D" w:rsidRPr="00BF40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6F0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263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06F0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8C30E-71C2-4783-BE1C-FB393FFC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