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17D" w:rsidRDefault="0030617D" w:rsidP="0030617D">
      <w:pPr>
        <w:pStyle w:val="Akti"/>
        <w:keepNext w:val="0"/>
      </w:pPr>
      <w:bookmarkStart w:id="0" w:name="_GoBack"/>
      <w:bookmarkEnd w:id="0"/>
      <w:r>
        <w:t>VENDIM</w:t>
      </w:r>
    </w:p>
    <w:p w:rsidR="0030617D" w:rsidRDefault="0030617D" w:rsidP="0030617D">
      <w:pPr>
        <w:pStyle w:val="NumriData"/>
        <w:keepNext w:val="0"/>
      </w:pPr>
      <w:r>
        <w:t>Nr.78, datë 23.10.2009</w:t>
      </w:r>
    </w:p>
    <w:p w:rsidR="0030617D" w:rsidRDefault="0030617D" w:rsidP="0030617D">
      <w:pPr>
        <w:pStyle w:val="Paragrafi0"/>
      </w:pPr>
    </w:p>
    <w:p w:rsidR="0030617D" w:rsidRDefault="0030617D" w:rsidP="0030617D">
      <w:pPr>
        <w:pStyle w:val="Titulli0"/>
        <w:keepNext w:val="0"/>
      </w:pPr>
      <w:r>
        <w:t>PËR LICENCIMIN E SHOQËRISË “MALIDO ENERGJI” SHPK</w:t>
      </w:r>
    </w:p>
    <w:p w:rsidR="0030617D" w:rsidRDefault="0030617D" w:rsidP="0030617D">
      <w:pPr>
        <w:pStyle w:val="Paragrafi0"/>
      </w:pPr>
    </w:p>
    <w:p w:rsidR="0030617D" w:rsidRDefault="0030617D" w:rsidP="0030617D">
      <w:pPr>
        <w:pStyle w:val="Paragrafi0"/>
      </w:pPr>
      <w:r>
        <w:t>Në mbështetje të neneve 8, pika 2, germa “a”, 9 dhe 13 pika 1, germa “a” të ligjit nr.9072, datë 22.5.2003 “Për sektorin e energjisë elektrike”, të ndryshuar, nenit 4, pika 1, germa “a”, nenit 10 pikat 1 dhe 3 dhe neneve 13 dhe 14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23.10.2009, mbasi shqyrtoi aplikimin e paraqitur nga shoqëria “Malido Energji” sh.p.k., për t’u licencuar në aktivitetin e prodhimit të energjisë elektrike,</w:t>
      </w:r>
    </w:p>
    <w:p w:rsidR="0030617D" w:rsidRDefault="0030617D" w:rsidP="0030617D">
      <w:pPr>
        <w:pStyle w:val="Paragrafi0"/>
      </w:pPr>
      <w:r>
        <w:t>Dhe konstatoi se:</w:t>
      </w:r>
    </w:p>
    <w:p w:rsidR="0030617D" w:rsidRDefault="0030617D" w:rsidP="0030617D">
      <w:pPr>
        <w:pStyle w:val="Paragrafi0"/>
      </w:pPr>
      <w:r>
        <w:t>Aplikimi plotëson përgjithësisht kërkesat e ERE-s, lidhur me licencimet në sektorin e energjisë elektrike të:</w:t>
      </w:r>
    </w:p>
    <w:p w:rsidR="0030617D" w:rsidRDefault="0030617D" w:rsidP="0030617D">
      <w:pPr>
        <w:pStyle w:val="Paragrafi0"/>
      </w:pPr>
      <w:r>
        <w:t>- Formatit të aplikimit (neni 9, pika 1);</w:t>
      </w:r>
    </w:p>
    <w:p w:rsidR="0030617D" w:rsidRDefault="0030617D" w:rsidP="0030617D">
      <w:pPr>
        <w:pStyle w:val="Paragrafi0"/>
      </w:pPr>
      <w:r>
        <w:t>- Dokumentacionin juridik, administrativ dhe pronësor (neni 9, pika 2);</w:t>
      </w:r>
    </w:p>
    <w:p w:rsidR="0030617D" w:rsidRDefault="0030617D" w:rsidP="0030617D">
      <w:pPr>
        <w:pStyle w:val="Paragrafi0"/>
      </w:pPr>
      <w:r>
        <w:t>- Dokumentacionin financiar dhe fiskal (neni 9, pika 3);</w:t>
      </w:r>
    </w:p>
    <w:p w:rsidR="0030617D" w:rsidRDefault="0030617D" w:rsidP="0030617D">
      <w:pPr>
        <w:pStyle w:val="Paragrafi0"/>
      </w:pPr>
      <w:r>
        <w:t>- Dokumentacionin teknik (neni 9, pika 4).</w:t>
      </w:r>
    </w:p>
    <w:p w:rsidR="0030617D" w:rsidRDefault="0030617D" w:rsidP="0030617D">
      <w:pPr>
        <w:pStyle w:val="Paragrafi0"/>
      </w:pPr>
      <w:r>
        <w:t>Mungesa e dokumentacionit që ka të bëjë me:</w:t>
      </w:r>
    </w:p>
    <w:p w:rsidR="0030617D" w:rsidRDefault="0030617D" w:rsidP="0030617D">
      <w:pPr>
        <w:pStyle w:val="Paragrafi0"/>
      </w:pPr>
      <w:r>
        <w:t>- Mosplotësimin e lejes për pikën e lidhjes me sistemin elektroenergjetik (neni 9, pika 4.1.5, pika “a”), pasi aplikuesi është në proces negocimi me OSSH sh.a dhe DPR-në për t’u lidhur në rrjetin 20 kV në N/st, i cili furnizon me energji elektrike tunelin e Kalimashit.</w:t>
      </w:r>
    </w:p>
    <w:p w:rsidR="0030617D" w:rsidRDefault="0030617D" w:rsidP="0030617D">
      <w:pPr>
        <w:pStyle w:val="Paragrafi0"/>
      </w:pPr>
      <w:r>
        <w:t>Për gjithë sa më sipër cituar:</w:t>
      </w:r>
    </w:p>
    <w:p w:rsidR="0030617D" w:rsidRDefault="0030617D" w:rsidP="0030617D">
      <w:pPr>
        <w:pStyle w:val="Paragrafi0"/>
      </w:pPr>
    </w:p>
    <w:p w:rsidR="0030617D" w:rsidRDefault="0030617D" w:rsidP="0030617D">
      <w:pPr>
        <w:pStyle w:val="VENDOSI0"/>
        <w:keepNext w:val="0"/>
      </w:pPr>
      <w:r>
        <w:t>Vendosi:</w:t>
      </w:r>
    </w:p>
    <w:p w:rsidR="0030617D" w:rsidRDefault="0030617D" w:rsidP="0030617D">
      <w:pPr>
        <w:pStyle w:val="Paragrafi0"/>
      </w:pPr>
    </w:p>
    <w:p w:rsidR="0030617D" w:rsidRDefault="0030617D" w:rsidP="0030617D">
      <w:pPr>
        <w:pStyle w:val="Paragrafi0"/>
      </w:pPr>
      <w:r>
        <w:t>1. Miratimin e licencimit të shoqërisë “Malido Energji” sh.p.k., në aktivitetin e prodhimit të energjisë elektrike nga hidrocentrali “Klos”.</w:t>
      </w:r>
    </w:p>
    <w:p w:rsidR="0030617D" w:rsidRDefault="0030617D" w:rsidP="0030617D">
      <w:pPr>
        <w:pStyle w:val="Paragrafi0"/>
      </w:pPr>
      <w:r>
        <w:t>2. Ngarkohet Drejtoria e Licencimit dhe Monitorimit të Tregut të njoftojë aplikuesin për vendimin e Bordit të Komisionerëve të ERE-s.</w:t>
      </w:r>
    </w:p>
    <w:p w:rsidR="0030617D" w:rsidRDefault="0030617D" w:rsidP="0030617D">
      <w:pPr>
        <w:pStyle w:val="Paragrafi0"/>
      </w:pPr>
      <w:r>
        <w:t>Ky vendim hyn në fuqi menjëherë.</w:t>
      </w:r>
    </w:p>
    <w:p w:rsidR="0030617D" w:rsidRDefault="0030617D" w:rsidP="0030617D">
      <w:pPr>
        <w:pStyle w:val="Paragrafi0"/>
      </w:pPr>
      <w:r>
        <w:t>Ky vendim botohet në Fletoren Zyrtare.</w:t>
      </w:r>
    </w:p>
    <w:p w:rsidR="0030617D" w:rsidRDefault="0030617D" w:rsidP="0030617D">
      <w:pPr>
        <w:pStyle w:val="Autoriteti"/>
        <w:keepNext w:val="0"/>
      </w:pPr>
      <w:r>
        <w:t>Kryetari i ERE-s</w:t>
      </w:r>
    </w:p>
    <w:p w:rsidR="0030617D" w:rsidRDefault="0030617D" w:rsidP="0030617D">
      <w:pPr>
        <w:pStyle w:val="AutoritetiEmer"/>
      </w:pPr>
      <w:r>
        <w:t>Bujar Nepravishta</w:t>
      </w:r>
    </w:p>
    <w:sectPr w:rsidR="003061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617D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17D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4D7F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3F021D-1539-4CE5-A6F4-BD04E9F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30617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30617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