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265" w:rsidRPr="0063147B" w:rsidRDefault="003E6265" w:rsidP="003E6265">
      <w:pPr>
        <w:pStyle w:val="Akti"/>
        <w:keepNext w:val="0"/>
        <w:rPr>
          <w:lang w:val="sq-AL"/>
        </w:rPr>
      </w:pPr>
      <w:bookmarkStart w:id="0" w:name="_GoBack"/>
      <w:bookmarkEnd w:id="0"/>
      <w:r w:rsidRPr="0063147B">
        <w:rPr>
          <w:lang w:val="sq-AL"/>
        </w:rPr>
        <w:t>VENDIM</w:t>
      </w:r>
    </w:p>
    <w:p w:rsidR="003E6265" w:rsidRPr="0063147B" w:rsidRDefault="003E6265" w:rsidP="003E6265">
      <w:pPr>
        <w:pStyle w:val="NumriData"/>
        <w:keepNext w:val="0"/>
        <w:rPr>
          <w:lang w:val="sq-AL"/>
        </w:rPr>
      </w:pPr>
      <w:r w:rsidRPr="0063147B">
        <w:rPr>
          <w:lang w:val="sq-AL"/>
        </w:rPr>
        <w:t>Nr.83, datë 4.11.2009</w:t>
      </w:r>
    </w:p>
    <w:p w:rsidR="003E6265" w:rsidRPr="0063147B" w:rsidRDefault="003E6265" w:rsidP="003E6265">
      <w:pPr>
        <w:pStyle w:val="Paragrafi0"/>
        <w:rPr>
          <w:lang w:val="sq-AL"/>
        </w:rPr>
      </w:pPr>
    </w:p>
    <w:p w:rsidR="003E6265" w:rsidRPr="0063147B" w:rsidRDefault="003E6265" w:rsidP="003E6265">
      <w:pPr>
        <w:pStyle w:val="Titulli0"/>
        <w:keepNext w:val="0"/>
        <w:rPr>
          <w:lang w:val="sq-AL"/>
        </w:rPr>
      </w:pPr>
      <w:r w:rsidRPr="0063147B">
        <w:rPr>
          <w:lang w:val="sq-AL"/>
        </w:rPr>
        <w:t>PËR  LICENCIMIN E SHOQËRISË “TEODORI 2003” SHPK NË AKTIV</w:t>
      </w:r>
      <w:r>
        <w:rPr>
          <w:lang w:val="sq-AL"/>
        </w:rPr>
        <w:t>I</w:t>
      </w:r>
      <w:r w:rsidRPr="0063147B">
        <w:rPr>
          <w:lang w:val="sq-AL"/>
        </w:rPr>
        <w:t xml:space="preserve">TETIN E PRODHIMIT Të ENERGJISë ELEKTRIKE </w:t>
      </w:r>
    </w:p>
    <w:p w:rsidR="003E6265" w:rsidRPr="0063147B" w:rsidRDefault="003E6265" w:rsidP="003E6265">
      <w:pPr>
        <w:pStyle w:val="Paragrafi0"/>
        <w:rPr>
          <w:lang w:val="sq-AL"/>
        </w:rPr>
      </w:pP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Në mbështetje të neneve 8, pika 2, germa “a”,  9 dhe 13 pika 1, germa “a” të ligjit nr.9072, datë 22.05.2003 “Për sektorin e energjisë elektrike”, të ndryshuar,  neneve 4,  pika 1, germa “a”, 5, pika 1, germa “a” dhe 13, 14 të “Rregullores për procedurat e licencimit, modifikimit, transferimit të plotë/pjesshëm dhe rinovimit të licencave”, të miratuar me vendimin  e Bordit të Komisionerëve nr.108, datë 9.09.2008,  Bordi i Komisionerëve të Entit Rregullator të Energjisë (ERE), në mbledhjen e tij të datës  4.11.2009, mbasi shqyrtoi aplikimin e paraqitur nga shoqëria “TEODORI 2003” sh.p.k., për t`u licencuar në aktivitetin e prodhimit të energjisë elektrike,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dhe konstatoi se: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Aplikimi plotëson plotësisht kërkesat e ERE-s, lidhur me licencimet në sektorin e energjisë elektrike,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- Të formatit të aplikimit (neni 9, pika 1);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- Të dokumentacionit juridik, administrativ dhe pronësor (neni 9, pika 2);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- Të dokumentacionit financiar dhe fiskal (neni 9, pika 3);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- Të dokumentacionit teknik (neni 9, pika 4),</w:t>
      </w:r>
    </w:p>
    <w:p w:rsidR="003E6265" w:rsidRPr="0063147B" w:rsidRDefault="003E6265" w:rsidP="003E6265">
      <w:pPr>
        <w:pStyle w:val="VENDOSI0"/>
        <w:keepNext w:val="0"/>
        <w:rPr>
          <w:lang w:val="sq-AL"/>
        </w:rPr>
      </w:pPr>
    </w:p>
    <w:p w:rsidR="003E6265" w:rsidRPr="0063147B" w:rsidRDefault="003E6265" w:rsidP="003E6265">
      <w:pPr>
        <w:pStyle w:val="VENDOSI0"/>
        <w:keepNext w:val="0"/>
        <w:rPr>
          <w:lang w:val="sq-AL"/>
        </w:rPr>
      </w:pPr>
      <w:r w:rsidRPr="0063147B">
        <w:rPr>
          <w:lang w:val="sq-AL"/>
        </w:rPr>
        <w:t>Vendosi:</w:t>
      </w:r>
    </w:p>
    <w:p w:rsidR="003E6265" w:rsidRPr="0063147B" w:rsidRDefault="003E6265" w:rsidP="00981E93">
      <w:pPr>
        <w:pStyle w:val="Paragrafi0"/>
      </w:pP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1. Licencimin e shoqërisë “TEODORI 2003” sh.p.k., në aktivitetin e prodhimit të energjisë elektrike nga HEC i Zall Bulqizë me fuqi 5.350 MW dhe HEC i Ternovës me fuqi 8.385 MW.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2. “TEODORI 2003” sh.p.k. të fillojë ushtrimin e aktivitetit të prodhimit të energjisë elektrike nga HEC i Zall Bulqizë dhe HEC i Ternovës sipas afatit të përcaktuar në marrëveshjen e koncesionit.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3. Afati i vlefshmërisë se licencës të jetë 30 vjet.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 xml:space="preserve">4. Ngarkohet Drejtoria e Licencimit dhe Monitorimit të Tregut të njoftojë aplikuesin për vendimin e Bordit të Komisionerëve  të ERE-s. 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Ky vendim hyn në fuqi menjëherë.</w:t>
      </w:r>
    </w:p>
    <w:p w:rsidR="003E6265" w:rsidRPr="0063147B" w:rsidRDefault="003E6265" w:rsidP="003E6265">
      <w:pPr>
        <w:pStyle w:val="Paragrafi0"/>
        <w:rPr>
          <w:lang w:val="sq-AL"/>
        </w:rPr>
      </w:pPr>
      <w:r w:rsidRPr="0063147B">
        <w:rPr>
          <w:lang w:val="sq-AL"/>
        </w:rPr>
        <w:t>Ky vendim botohet në Fletoren Zyrtare.</w:t>
      </w:r>
    </w:p>
    <w:p w:rsidR="003E6265" w:rsidRPr="0063147B" w:rsidRDefault="003E6265" w:rsidP="003E6265">
      <w:pPr>
        <w:pStyle w:val="Paragrafi0"/>
        <w:rPr>
          <w:lang w:val="sq-AL"/>
        </w:rPr>
      </w:pPr>
    </w:p>
    <w:p w:rsidR="003E6265" w:rsidRPr="0063147B" w:rsidRDefault="003E6265" w:rsidP="003E6265">
      <w:pPr>
        <w:pStyle w:val="Autoriteti"/>
        <w:keepNext w:val="0"/>
        <w:rPr>
          <w:lang w:val="sq-AL"/>
        </w:rPr>
      </w:pPr>
      <w:r w:rsidRPr="0063147B">
        <w:rPr>
          <w:lang w:val="sq-AL"/>
        </w:rPr>
        <w:tab/>
        <w:t>Kryetari i ERE-s</w:t>
      </w:r>
    </w:p>
    <w:p w:rsidR="003E6265" w:rsidRPr="0063147B" w:rsidRDefault="003E6265" w:rsidP="003E6265">
      <w:pPr>
        <w:pStyle w:val="AutoritetiEmer"/>
        <w:rPr>
          <w:lang w:val="sq-AL"/>
        </w:rPr>
      </w:pPr>
      <w:r w:rsidRPr="0063147B">
        <w:rPr>
          <w:lang w:val="sq-AL"/>
        </w:rPr>
        <w:t xml:space="preserve">                                  Bujar Nepravishta</w:t>
      </w:r>
    </w:p>
    <w:sectPr w:rsidR="003E6265" w:rsidRPr="006314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6265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AAA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626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1E93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0D0838-12ED-4C39-8329-A79FF6B5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265"/>
    <w:rPr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VENDOSIChar">
    <w:name w:val="VENDOSI Char"/>
    <w:basedOn w:val="DefaultParagraphFont"/>
    <w:link w:val="VENDOSI0"/>
    <w:rsid w:val="003E626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2019-03-18T14:03:00Z</dcterms:created>
  <dcterms:modified xsi:type="dcterms:W3CDTF">2019-03-18T14:03:00Z</dcterms:modified>
</cp:coreProperties>
</file>