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D5E" w:rsidRPr="00EA343B" w:rsidRDefault="000F2D5E" w:rsidP="000F2D5E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0F2D5E" w:rsidRPr="00EA343B" w:rsidRDefault="000F2D5E" w:rsidP="000F2D5E">
      <w:pPr>
        <w:pStyle w:val="NumriData"/>
        <w:keepNext w:val="0"/>
      </w:pPr>
      <w:r w:rsidRPr="00EA343B">
        <w:t>Nr.101, dat</w:t>
      </w:r>
      <w:r>
        <w:t>ë</w:t>
      </w:r>
      <w:r w:rsidRPr="00EA343B">
        <w:t xml:space="preserve"> 15.12.2009</w:t>
      </w:r>
    </w:p>
    <w:p w:rsidR="000F2D5E" w:rsidRPr="00EA343B" w:rsidRDefault="000F2D5E" w:rsidP="000F2D5E">
      <w:pPr>
        <w:pStyle w:val="NumriData"/>
        <w:keepNext w:val="0"/>
      </w:pPr>
    </w:p>
    <w:p w:rsidR="000F2D5E" w:rsidRPr="00EA343B" w:rsidRDefault="000F2D5E" w:rsidP="000F2D5E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ÇMIMIT UNIK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ELEKTRIKE NGA HIDROCENTRALET E RINJ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15 M</w:t>
      </w:r>
      <w:r>
        <w:t>W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JANAR-31 DHJETOR 2010</w:t>
      </w:r>
    </w:p>
    <w:p w:rsidR="000F2D5E" w:rsidRPr="00EA343B" w:rsidRDefault="000F2D5E" w:rsidP="000F2D5E">
      <w:pPr>
        <w:pStyle w:val="Paragrafi0"/>
        <w:ind w:firstLine="0"/>
      </w:pPr>
    </w:p>
    <w:p w:rsidR="000F2D5E" w:rsidRPr="00EA343B" w:rsidRDefault="000F2D5E" w:rsidP="000F2D5E">
      <w:pPr>
        <w:pStyle w:val="Paragrafi0"/>
      </w:pPr>
      <w:r w:rsidRPr="00EA343B">
        <w:t>Në mbështetje të neneve 9; 26 pika 1; 27 dhe 28 të ligjit nr.9072, datë 22.5.2003 “Për sektorin e energ</w:t>
      </w:r>
      <w:r>
        <w:t>jisë elektrike”, të ndryshuar, v</w:t>
      </w:r>
      <w:r w:rsidRPr="00EA343B">
        <w:t>endimit t</w:t>
      </w:r>
      <w:r>
        <w:t>ë</w:t>
      </w:r>
      <w:r w:rsidRPr="00EA343B">
        <w:t xml:space="preserve"> K</w:t>
      </w:r>
      <w:r>
        <w:t>ë</w:t>
      </w:r>
      <w:r w:rsidRPr="00EA343B">
        <w:t>shillit t</w:t>
      </w:r>
      <w:r>
        <w:t>ë</w:t>
      </w:r>
      <w:r w:rsidRPr="00EA343B">
        <w:t xml:space="preserve"> Ministrave nr.87, dat</w:t>
      </w:r>
      <w:r>
        <w:t>ë</w:t>
      </w:r>
      <w:r w:rsidRPr="00EA343B">
        <w:t xml:space="preserve"> 16.1.2008 “P</w:t>
      </w:r>
      <w:r>
        <w:t>ë</w:t>
      </w:r>
      <w:r w:rsidRPr="00EA343B">
        <w:t>r disa shtesa dhe ndryshime n</w:t>
      </w:r>
      <w:r>
        <w:t>ë</w:t>
      </w:r>
      <w:r w:rsidRPr="00EA343B">
        <w:t xml:space="preserve"> vendimin e K</w:t>
      </w:r>
      <w:r>
        <w:t>ë</w:t>
      </w:r>
      <w:r w:rsidRPr="00EA343B">
        <w:t>shillit t</w:t>
      </w:r>
      <w:r>
        <w:t>ë</w:t>
      </w:r>
      <w:r w:rsidRPr="00EA343B">
        <w:t xml:space="preserve"> Ministrave nr.27, dat</w:t>
      </w:r>
      <w:r>
        <w:t>ë</w:t>
      </w:r>
      <w:r w:rsidRPr="00EA343B">
        <w:t xml:space="preserve"> 19.1.2007 “P</w:t>
      </w:r>
      <w:r>
        <w:t>ë</w:t>
      </w:r>
      <w:r w:rsidRPr="00EA343B">
        <w:t>r miratimin e rregullave t</w:t>
      </w:r>
      <w:r>
        <w:t>ë</w:t>
      </w:r>
      <w:r w:rsidRPr="00EA343B">
        <w:t xml:space="preserve"> vler</w:t>
      </w:r>
      <w:r>
        <w:t>ë</w:t>
      </w:r>
      <w:r w:rsidRPr="00EA343B">
        <w:t>simit dhe t</w:t>
      </w:r>
      <w:r>
        <w:t>ë</w:t>
      </w:r>
      <w:r w:rsidRPr="00EA343B">
        <w:t xml:space="preserve"> dh</w:t>
      </w:r>
      <w:r>
        <w:t>ë</w:t>
      </w:r>
      <w:r w:rsidRPr="00EA343B">
        <w:t>nies s</w:t>
      </w:r>
      <w:r>
        <w:t>ë</w:t>
      </w:r>
      <w:r w:rsidRPr="00EA343B">
        <w:t xml:space="preserve"> koncesioneve”, neneve 15; 20 dhe 21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 ERE-s, miratuar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nr.21, dat</w:t>
      </w:r>
      <w:r>
        <w:t>ë</w:t>
      </w:r>
      <w:r w:rsidRPr="00EA343B">
        <w:t xml:space="preserve"> 18.3.2009, vendimit nr.24, dat</w:t>
      </w:r>
      <w:r>
        <w:t>ë</w:t>
      </w:r>
      <w:r w:rsidRPr="00EA343B">
        <w:t xml:space="preserve"> 11.4.2007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p</w:t>
      </w:r>
      <w:r>
        <w:t>ë</w:t>
      </w:r>
      <w:r w:rsidRPr="00EA343B">
        <w:t>rcaktimit t</w:t>
      </w:r>
      <w:r>
        <w:t>ë</w:t>
      </w:r>
      <w:r w:rsidRPr="00EA343B">
        <w:t xml:space="preserve"> çmimit unik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</w:t>
      </w:r>
      <w:r>
        <w:t>e</w:t>
      </w:r>
      <w:r w:rsidRPr="00EA343B">
        <w:t>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elektrike nga hidrocentralet e rinj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10 M</w:t>
      </w:r>
      <w:r>
        <w:t>W</w:t>
      </w:r>
      <w:r w:rsidRPr="00EA343B">
        <w:t>”,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(ERE),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15.12.2009, pasi shqyrtoi relacionin e paraqitur nga Drejtoria e Tarifave dhe Çmimeve p</w:t>
      </w:r>
      <w:r>
        <w:t>ë</w:t>
      </w:r>
      <w:r w:rsidRPr="00EA343B">
        <w:t>r p</w:t>
      </w:r>
      <w:r>
        <w:t>ë</w:t>
      </w:r>
      <w:r w:rsidRPr="00EA343B">
        <w:t>rcaktimin e çmimeve t</w:t>
      </w:r>
      <w:r>
        <w:t>ë</w:t>
      </w:r>
      <w:r w:rsidRPr="00EA343B">
        <w:t xml:space="preserve">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elektrike nga hidrocentralet e rinj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15 M</w:t>
      </w:r>
      <w:r>
        <w:t>W</w:t>
      </w:r>
      <w:r w:rsidRPr="00EA343B">
        <w:t>, p</w:t>
      </w:r>
      <w:r>
        <w:t>ë</w:t>
      </w:r>
      <w:r w:rsidRPr="00EA343B">
        <w:t>r periudh</w:t>
      </w:r>
      <w:r>
        <w:t>ë</w:t>
      </w:r>
      <w:r w:rsidRPr="00EA343B">
        <w:t>n 1 janar-31 dhjetor 2010,</w:t>
      </w:r>
    </w:p>
    <w:p w:rsidR="000F2D5E" w:rsidRPr="00EA343B" w:rsidRDefault="000F2D5E" w:rsidP="000F2D5E">
      <w:pPr>
        <w:pStyle w:val="Paragrafi0"/>
        <w:ind w:firstLine="0"/>
      </w:pPr>
    </w:p>
    <w:p w:rsidR="000F2D5E" w:rsidRPr="00EA343B" w:rsidRDefault="000F2D5E" w:rsidP="000F2D5E">
      <w:pPr>
        <w:pStyle w:val="VENDOSI0"/>
        <w:keepNext w:val="0"/>
      </w:pPr>
      <w:r w:rsidRPr="00EA343B">
        <w:t>VENDOSI:</w:t>
      </w:r>
    </w:p>
    <w:p w:rsidR="000F2D5E" w:rsidRPr="00EA343B" w:rsidRDefault="000F2D5E" w:rsidP="000F2D5E">
      <w:pPr>
        <w:pStyle w:val="Paragrafi0"/>
      </w:pPr>
    </w:p>
    <w:p w:rsidR="000F2D5E" w:rsidRPr="00EA343B" w:rsidRDefault="000F2D5E" w:rsidP="000F2D5E">
      <w:pPr>
        <w:pStyle w:val="Paragrafi0"/>
      </w:pPr>
      <w:r w:rsidRPr="00EA343B">
        <w:t>1.</w:t>
      </w:r>
      <w:r>
        <w:t xml:space="preserve"> </w:t>
      </w:r>
      <w:r w:rsidRPr="00EA343B">
        <w:t>Çmimi unik i shitjes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t</w:t>
      </w:r>
      <w:r>
        <w:t>ë</w:t>
      </w:r>
      <w:r w:rsidRPr="00EA343B">
        <w:t xml:space="preserve"> licencuarit p</w:t>
      </w:r>
      <w:r>
        <w:t>ë</w:t>
      </w:r>
      <w:r w:rsidRPr="00EA343B">
        <w:t>r prodhimin e energjis</w:t>
      </w:r>
      <w:r>
        <w:t>ë</w:t>
      </w:r>
      <w:r w:rsidRPr="00EA343B">
        <w:t xml:space="preserve"> elektrike nga hidrocentralet e rinj me fuqi t</w:t>
      </w:r>
      <w:r>
        <w:t>ë</w:t>
      </w:r>
      <w:r w:rsidRPr="00EA343B">
        <w:t xml:space="preserve"> instaluar deri n</w:t>
      </w:r>
      <w:r>
        <w:t>ë</w:t>
      </w:r>
      <w:r w:rsidRPr="00EA343B">
        <w:t xml:space="preserve"> 15 M</w:t>
      </w:r>
      <w:r>
        <w:t>W</w:t>
      </w:r>
      <w:r w:rsidRPr="00EA343B">
        <w:t>, p</w:t>
      </w:r>
      <w:r>
        <w:t>ë</w:t>
      </w:r>
      <w:r w:rsidRPr="00EA343B">
        <w:t>r periudh</w:t>
      </w:r>
      <w:r>
        <w:t>ën 1 janar-31 dhje</w:t>
      </w:r>
      <w:r w:rsidRPr="00EA343B">
        <w:t>tor 2010 do t</w:t>
      </w:r>
      <w:r>
        <w:t>ë</w:t>
      </w:r>
      <w:r w:rsidRPr="00EA343B">
        <w:t xml:space="preserve"> jet</w:t>
      </w:r>
      <w:r>
        <w:t>ë</w:t>
      </w:r>
      <w:r w:rsidRPr="00EA343B">
        <w:t xml:space="preserve"> 6.00 lek</w:t>
      </w:r>
      <w:r>
        <w:t>ë</w:t>
      </w:r>
      <w:r w:rsidRPr="00EA343B">
        <w:t>/k</w:t>
      </w:r>
      <w:r>
        <w:t>w</w:t>
      </w:r>
      <w:r w:rsidRPr="00EA343B">
        <w:t>h.</w:t>
      </w:r>
    </w:p>
    <w:p w:rsidR="000F2D5E" w:rsidRPr="00EA343B" w:rsidRDefault="000F2D5E" w:rsidP="000F2D5E">
      <w:pPr>
        <w:pStyle w:val="Paragrafi0"/>
      </w:pPr>
      <w:r w:rsidRPr="00EA343B">
        <w:t>2.</w:t>
      </w:r>
      <w:r>
        <w:t xml:space="preserve"> </w:t>
      </w:r>
      <w:r w:rsidRPr="00EA343B">
        <w:t>Ngarkohet Drejtoria Juridike dhe e Mbrojtjes s</w:t>
      </w:r>
      <w:r>
        <w:t>ë</w:t>
      </w:r>
      <w:r w:rsidRPr="00EA343B">
        <w:t xml:space="preserve"> Konsumatorit p</w:t>
      </w:r>
      <w:r>
        <w:t>ë</w:t>
      </w:r>
      <w:r w:rsidRPr="00EA343B">
        <w:t>r njoftimin e t</w:t>
      </w:r>
      <w:r>
        <w:t>ë</w:t>
      </w:r>
      <w:r w:rsidRPr="00EA343B">
        <w:t xml:space="preserve"> licencuarve dhe KESH sh.a.</w:t>
      </w:r>
    </w:p>
    <w:p w:rsidR="000F2D5E" w:rsidRPr="00EA343B" w:rsidRDefault="000F2D5E" w:rsidP="000F2D5E">
      <w:pPr>
        <w:pStyle w:val="Paragrafi0"/>
      </w:pPr>
      <w:r w:rsidRPr="00EA343B">
        <w:t>Ky vendim hyn në fuqi menjëherë.</w:t>
      </w:r>
    </w:p>
    <w:p w:rsidR="000F2D5E" w:rsidRPr="00EA343B" w:rsidRDefault="000F2D5E" w:rsidP="000F2D5E">
      <w:pPr>
        <w:pStyle w:val="Paragrafi0"/>
      </w:pPr>
      <w:r w:rsidRPr="00EA343B">
        <w:t>Ky vendim botohet në Fletoren Zyrtare.</w:t>
      </w:r>
    </w:p>
    <w:p w:rsidR="000F2D5E" w:rsidRPr="00EA343B" w:rsidRDefault="000F2D5E" w:rsidP="000F2D5E">
      <w:pPr>
        <w:pStyle w:val="Autoriteti"/>
        <w:keepNext w:val="0"/>
      </w:pPr>
      <w:r w:rsidRPr="00EA343B">
        <w:t>Kryetari i ERE-s</w:t>
      </w:r>
    </w:p>
    <w:p w:rsidR="000F2D5E" w:rsidRPr="00EA343B" w:rsidRDefault="000F2D5E" w:rsidP="000F2D5E">
      <w:pPr>
        <w:pStyle w:val="AutoritetiEmer"/>
      </w:pPr>
      <w:r w:rsidRPr="00EA343B">
        <w:t>Bujar Nepravishta</w:t>
      </w:r>
    </w:p>
    <w:sectPr w:rsidR="000F2D5E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2D5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2D5E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8D3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054656-E2FD-4059-BA69-7BB32562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