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83" w:rsidRPr="00EA343B" w:rsidRDefault="003A6883" w:rsidP="003A6883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3A6883" w:rsidRPr="00EA343B" w:rsidRDefault="003A6883" w:rsidP="003A6883">
      <w:pPr>
        <w:pStyle w:val="NumriData"/>
        <w:keepNext w:val="0"/>
      </w:pPr>
      <w:r w:rsidRPr="00EA343B">
        <w:t>Nr.94, dat</w:t>
      </w:r>
      <w:r>
        <w:t>ë</w:t>
      </w:r>
      <w:r w:rsidRPr="00EA343B">
        <w:t xml:space="preserve"> 15.12.2009</w:t>
      </w:r>
    </w:p>
    <w:p w:rsidR="003A6883" w:rsidRPr="00EA343B" w:rsidRDefault="003A6883" w:rsidP="003A6883">
      <w:pPr>
        <w:pStyle w:val="Paragrafi0"/>
      </w:pPr>
    </w:p>
    <w:p w:rsidR="003A6883" w:rsidRPr="00EA343B" w:rsidRDefault="003A6883" w:rsidP="003A6883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ÇMIMIT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T</w:t>
      </w:r>
      <w:r>
        <w:t>Ë</w:t>
      </w:r>
      <w:r w:rsidRPr="00EA343B">
        <w:t xml:space="preserve"> PRODHUAR NGA TEC VLOR</w:t>
      </w:r>
      <w:r>
        <w:t>Ë SHA TE</w:t>
      </w:r>
      <w:r w:rsidRPr="00EA343B">
        <w:t xml:space="preserve"> FURNIZUESI PUBLIK ME SHUMIC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3A6883" w:rsidRPr="00EA343B" w:rsidRDefault="003A6883" w:rsidP="003A6883">
      <w:pPr>
        <w:pStyle w:val="Titulli0"/>
        <w:keepNext w:val="0"/>
      </w:pPr>
    </w:p>
    <w:p w:rsidR="003A6883" w:rsidRPr="00EA343B" w:rsidRDefault="003A6883" w:rsidP="003A6883">
      <w:pPr>
        <w:pStyle w:val="Paragrafi0"/>
      </w:pPr>
      <w:r w:rsidRPr="00EA343B">
        <w:t>Në mbështetje të neneve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</w:t>
      </w:r>
      <w:r w:rsidRPr="00EA343B">
        <w:t xml:space="preserve"> ERE-s, mir</w:t>
      </w:r>
      <w:r>
        <w:t>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nr.77, dat</w:t>
      </w:r>
      <w:r>
        <w:t>ë</w:t>
      </w:r>
      <w:r w:rsidRPr="00EA343B">
        <w:t xml:space="preserve"> 26.6.2008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ër komp</w:t>
      </w:r>
      <w:r w:rsidRPr="00EA343B">
        <w:t>anin</w:t>
      </w:r>
      <w:r>
        <w:t>ë</w:t>
      </w:r>
      <w:r w:rsidRPr="00EA343B">
        <w:t xml:space="preserve"> publike t</w:t>
      </w:r>
      <w:r>
        <w:t>ë</w:t>
      </w:r>
      <w:r w:rsidRPr="00EA343B">
        <w:t xml:space="preserve"> gjenerimit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nr.57, dat</w:t>
      </w:r>
      <w:r>
        <w:t>ë</w:t>
      </w:r>
      <w:r w:rsidRPr="00EA343B">
        <w:t xml:space="preserve"> 3.8.2009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fillimin e procedurave p</w:t>
      </w:r>
      <w:r>
        <w:t>ë</w:t>
      </w:r>
      <w:r w:rsidRPr="00EA343B">
        <w:t>r shqyrtimin e aplikimit t</w:t>
      </w:r>
      <w:r>
        <w:t>ë</w:t>
      </w:r>
      <w:r w:rsidRPr="00EA343B">
        <w:t xml:space="preserve"> TEC Vlora sh.a. p</w:t>
      </w:r>
      <w:r>
        <w:t>ë</w:t>
      </w:r>
      <w:r w:rsidRPr="00EA343B">
        <w:t>r tarif</w:t>
      </w:r>
      <w:r>
        <w:t>ë</w:t>
      </w:r>
      <w:r w:rsidRPr="00EA343B">
        <w:t>n e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tek FPSH”,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TEC Vlora sh.a.</w:t>
      </w:r>
      <w:r>
        <w:t>,</w:t>
      </w:r>
      <w:r w:rsidRPr="00EA343B">
        <w:t xml:space="preserve"> si dhe relacionin e grupit t</w:t>
      </w:r>
      <w:r>
        <w:t>ë</w:t>
      </w:r>
      <w:r w:rsidRPr="00EA343B">
        <w:t xml:space="preserve"> pun</w:t>
      </w:r>
      <w:r>
        <w:t>ë</w:t>
      </w:r>
      <w:r w:rsidRPr="00EA343B">
        <w:t>s,</w:t>
      </w:r>
    </w:p>
    <w:p w:rsidR="003A6883" w:rsidRPr="00EA343B" w:rsidRDefault="003A6883" w:rsidP="003A6883">
      <w:pPr>
        <w:pStyle w:val="Paragrafi0"/>
      </w:pPr>
    </w:p>
    <w:p w:rsidR="003A6883" w:rsidRPr="00EA343B" w:rsidRDefault="003A6883" w:rsidP="003A6883">
      <w:pPr>
        <w:pStyle w:val="VENDOSI0"/>
        <w:keepNext w:val="0"/>
      </w:pPr>
      <w:r w:rsidRPr="00EA343B">
        <w:t>VENDOSI:</w:t>
      </w:r>
    </w:p>
    <w:p w:rsidR="003A6883" w:rsidRPr="00EA343B" w:rsidRDefault="003A6883" w:rsidP="003A6883">
      <w:pPr>
        <w:pStyle w:val="Paragrafi0"/>
      </w:pPr>
    </w:p>
    <w:p w:rsidR="003A6883" w:rsidRPr="00EA343B" w:rsidRDefault="003A6883" w:rsidP="003A6883">
      <w:pPr>
        <w:pStyle w:val="Paragrafi0"/>
      </w:pPr>
      <w:r w:rsidRPr="00EA343B">
        <w:t>1.</w:t>
      </w:r>
      <w:r>
        <w:t xml:space="preserve"> </w:t>
      </w:r>
      <w:r w:rsidRPr="00EA343B">
        <w:t>Çmimi i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t</w:t>
      </w:r>
      <w:r>
        <w:t>ë</w:t>
      </w:r>
      <w:r w:rsidRPr="00EA343B">
        <w:t xml:space="preserve"> </w:t>
      </w:r>
      <w:r>
        <w:t>prodhuar nga TEC Vlora sh.a. te</w:t>
      </w:r>
      <w:r w:rsidRPr="00EA343B">
        <w:t xml:space="preserve"> furnizuesi publik me shumic</w:t>
      </w:r>
      <w:r>
        <w:t>ë</w:t>
      </w:r>
      <w:r w:rsidRPr="00EA343B">
        <w:t>, p</w:t>
      </w:r>
      <w:r>
        <w:t>ë</w:t>
      </w:r>
      <w:r w:rsidRPr="00EA343B">
        <w:t>r periudh</w:t>
      </w:r>
      <w:r>
        <w:t>ë</w:t>
      </w:r>
      <w:r w:rsidRPr="00EA343B">
        <w:t>n 1 janar-31 dhjetor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1,432 lek</w:t>
      </w:r>
      <w:r>
        <w:t>ë</w:t>
      </w:r>
      <w:r w:rsidRPr="00EA343B">
        <w:t>/M</w:t>
      </w:r>
      <w:r>
        <w:t>W</w:t>
      </w:r>
      <w:r w:rsidRPr="00EA343B">
        <w:t>/muaj kosto fikse dhe 13.0 lek</w:t>
      </w:r>
      <w:r>
        <w:t>ë</w:t>
      </w:r>
      <w:r w:rsidRPr="00EA343B">
        <w:t>/k</w:t>
      </w:r>
      <w:r>
        <w:t>w</w:t>
      </w:r>
      <w:r w:rsidRPr="00EA343B">
        <w:t>h p</w:t>
      </w:r>
      <w:r>
        <w:t>ë</w:t>
      </w:r>
      <w:r w:rsidRPr="00EA343B">
        <w:t>r energji.</w:t>
      </w:r>
    </w:p>
    <w:p w:rsidR="003A6883" w:rsidRPr="00EA343B" w:rsidRDefault="003A6883" w:rsidP="003A6883">
      <w:pPr>
        <w:pStyle w:val="Paragrafi0"/>
      </w:pPr>
      <w:r w:rsidRPr="00EA343B">
        <w:t>2. 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TEC Vlor</w:t>
      </w:r>
      <w:r>
        <w:t>ë</w:t>
      </w:r>
      <w:r w:rsidRPr="00EA343B">
        <w:t xml:space="preserve"> sh.a. dhe KESH sh.a.</w:t>
      </w:r>
    </w:p>
    <w:p w:rsidR="003A6883" w:rsidRPr="00EA343B" w:rsidRDefault="003A6883" w:rsidP="003A6883">
      <w:pPr>
        <w:pStyle w:val="Paragrafi0"/>
      </w:pPr>
      <w:r w:rsidRPr="00EA343B">
        <w:t>Ky vendim hyn në fuqi menjëherë.</w:t>
      </w:r>
    </w:p>
    <w:p w:rsidR="003A6883" w:rsidRPr="00EA343B" w:rsidRDefault="003A6883" w:rsidP="003A6883">
      <w:pPr>
        <w:pStyle w:val="Paragrafi0"/>
      </w:pPr>
      <w:r w:rsidRPr="00EA343B">
        <w:t>Ky vendim botohet në Fletoren Zyrtare.</w:t>
      </w:r>
    </w:p>
    <w:p w:rsidR="003A6883" w:rsidRPr="00EA343B" w:rsidRDefault="003A6883" w:rsidP="003A6883">
      <w:pPr>
        <w:pStyle w:val="Autoriteti"/>
        <w:keepNext w:val="0"/>
      </w:pPr>
      <w:r w:rsidRPr="00EA343B">
        <w:t>Kryetari i ERE-s</w:t>
      </w:r>
    </w:p>
    <w:p w:rsidR="003A6883" w:rsidRPr="00EA343B" w:rsidRDefault="003A6883" w:rsidP="003A6883">
      <w:pPr>
        <w:pStyle w:val="AutoritetiEmer"/>
      </w:pPr>
      <w:r w:rsidRPr="00EA343B">
        <w:t>Bujar Nepravishta</w:t>
      </w:r>
    </w:p>
    <w:sectPr w:rsidR="003A6883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688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4E13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A6883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D3F9E5-187A-497F-A23A-2B03A371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