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D8F" w:rsidRPr="00C41193" w:rsidRDefault="009E1D8F" w:rsidP="009E1D8F">
      <w:pPr>
        <w:pStyle w:val="Akti"/>
      </w:pPr>
      <w:bookmarkStart w:id="0" w:name="_GoBack"/>
      <w:bookmarkEnd w:id="0"/>
      <w:r w:rsidRPr="00C41193">
        <w:t>VENDIM</w:t>
      </w:r>
    </w:p>
    <w:p w:rsidR="009E1D8F" w:rsidRPr="00C41193" w:rsidRDefault="009E1D8F" w:rsidP="009E1D8F">
      <w:pPr>
        <w:pStyle w:val="NumriData"/>
      </w:pPr>
      <w:r w:rsidRPr="00C41193">
        <w:t>Nr. 22, datë 8</w:t>
      </w:r>
      <w:r>
        <w:t>.</w:t>
      </w:r>
      <w:r w:rsidRPr="00C41193">
        <w:t>2.2010</w:t>
      </w:r>
    </w:p>
    <w:p w:rsidR="009E1D8F" w:rsidRPr="007D04AB" w:rsidRDefault="009E1D8F" w:rsidP="009E1D8F">
      <w:pPr>
        <w:pStyle w:val="Paragrafi0"/>
        <w:rPr>
          <w:sz w:val="18"/>
        </w:rPr>
      </w:pPr>
    </w:p>
    <w:p w:rsidR="009E1D8F" w:rsidRPr="00C41193" w:rsidRDefault="009E1D8F" w:rsidP="009E1D8F">
      <w:pPr>
        <w:pStyle w:val="Titulli0"/>
      </w:pPr>
      <w:r w:rsidRPr="00C41193">
        <w:t>PËR  MIRATIMIN E MARRËVESHJES SË TRANSMETIMIT TË ENERGJISË ELEKTRIKE ME NR.2387 MIDIS OST SHA DHE EFT SHPK</w:t>
      </w:r>
    </w:p>
    <w:p w:rsidR="009E1D8F" w:rsidRPr="00C41193" w:rsidRDefault="009E1D8F" w:rsidP="009E1D8F">
      <w:pPr>
        <w:pStyle w:val="Paragrafi0"/>
      </w:pPr>
    </w:p>
    <w:p w:rsidR="009E1D8F" w:rsidRPr="00C41193" w:rsidRDefault="009E1D8F" w:rsidP="009E1D8F">
      <w:pPr>
        <w:pStyle w:val="BazLigjPropozues"/>
      </w:pPr>
      <w:r w:rsidRPr="00C41193">
        <w:t>Në mbështetje të neni</w:t>
      </w:r>
      <w:r>
        <w:t>t 9 të ligjit nr.9072, datë 22.</w:t>
      </w:r>
      <w:r w:rsidRPr="00C41193">
        <w:t>5.2003 “Për sektorin e energjisë elektrike”, të ndryshuar, pikës “V” të Rregullave të tregut shqiptar të energjisë, miratuar me vendimin e Bordit t</w:t>
      </w:r>
      <w:r>
        <w:t>ë Komisionerëve nr.68, datë 23.</w:t>
      </w:r>
      <w:r w:rsidRPr="00C41193">
        <w:t>6.2008, pikës 4</w:t>
      </w:r>
      <w:r>
        <w:t>.13 germa “A”, pikës 3, pikës 7 ge</w:t>
      </w:r>
      <w:r w:rsidRPr="00C41193">
        <w:t>rma “g”, të Modelit të tregut të energjisë elektrike</w:t>
      </w:r>
      <w:r>
        <w:t>,</w:t>
      </w:r>
      <w:r w:rsidRPr="00C41193">
        <w:t xml:space="preserve"> miratuar me ven</w:t>
      </w:r>
      <w:r>
        <w:t>d</w:t>
      </w:r>
      <w:r w:rsidRPr="00C41193">
        <w:t>im</w:t>
      </w:r>
      <w:r>
        <w:t>in e Këshilit të Ministrave nr.338, datë 19.</w:t>
      </w:r>
      <w:r w:rsidRPr="00C41193">
        <w:t>3.2008, Bordi i Komisionerëve të Entit Rregullator të Energjisë (ERE),</w:t>
      </w:r>
      <w:r>
        <w:t xml:space="preserve"> në mbledhjen e tij të datës 8.</w:t>
      </w:r>
      <w:r w:rsidRPr="00C41193">
        <w:t>3.2010, pasi shqyrtoi relacionin e përgatitur nga drejtoritë teknike të ERE-s dhe marrëveshjen e transmetimit të energjisë elektrike me nr.2387 midis OST sh.a. dhe EFT sh.p.k.,</w:t>
      </w:r>
    </w:p>
    <w:p w:rsidR="009E1D8F" w:rsidRPr="00C41193" w:rsidRDefault="009E1D8F" w:rsidP="009E1D8F">
      <w:pPr>
        <w:pStyle w:val="BazLigjPropozues"/>
      </w:pPr>
      <w:r w:rsidRPr="00C41193">
        <w:t xml:space="preserve">Konstatoi se: </w:t>
      </w:r>
    </w:p>
    <w:p w:rsidR="009E1D8F" w:rsidRPr="00C41193" w:rsidRDefault="009E1D8F" w:rsidP="009E1D8F">
      <w:pPr>
        <w:pStyle w:val="BazLigjPropozues"/>
      </w:pPr>
      <w:r w:rsidRPr="00C41193">
        <w:t>- Palët e kësaj kontrate OST sh.a. dhe EFT sh.p.k janë subjekte t</w:t>
      </w:r>
      <w:r>
        <w:t>ë</w:t>
      </w:r>
      <w:r w:rsidRPr="00C41193">
        <w:t xml:space="preserve"> licencuara nga ERE</w:t>
      </w:r>
      <w:r>
        <w:t>,</w:t>
      </w:r>
      <w:r w:rsidRPr="00C41193">
        <w:t xml:space="preserve"> respektivisht</w:t>
      </w:r>
      <w:r>
        <w:t>,</w:t>
      </w:r>
      <w:r w:rsidRPr="00C41193">
        <w:t xml:space="preserve"> me vendimin e Bordit të Komisionerëve të E</w:t>
      </w:r>
      <w:r>
        <w:t>RE-s nr.24, datë 26.03.2009</w:t>
      </w:r>
      <w:r w:rsidRPr="00C41193">
        <w:t xml:space="preserve"> për aktivitetin e transmetimit dhe me vendimin e Bordit të Komisio</w:t>
      </w:r>
      <w:r>
        <w:t>nerëve të ERE-s, nr.53, datë 3.</w:t>
      </w:r>
      <w:r w:rsidRPr="00C41193">
        <w:t>8.2009 për</w:t>
      </w:r>
      <w:r>
        <w:t xml:space="preserve"> aktivitetin e furnizuesit të k</w:t>
      </w:r>
      <w:r w:rsidRPr="00C41193">
        <w:t xml:space="preserve">ualifikuar. </w:t>
      </w:r>
    </w:p>
    <w:p w:rsidR="009E1D8F" w:rsidRPr="00C41193" w:rsidRDefault="009E1D8F" w:rsidP="009E1D8F">
      <w:pPr>
        <w:pStyle w:val="BazLigjPropozues"/>
      </w:pPr>
      <w:r w:rsidRPr="00C41193">
        <w:t>- Dispozitat e kësaj kontrate janë në harmoni me Modelin e tregut te energjisë</w:t>
      </w:r>
      <w:r>
        <w:t>,</w:t>
      </w:r>
      <w:r w:rsidRPr="00C41193">
        <w:t xml:space="preserve"> miratuar me vendimin e Këshilli</w:t>
      </w:r>
      <w:r>
        <w:t>t të Ministrave nr.338 datë 19.</w:t>
      </w:r>
      <w:r w:rsidRPr="00C41193">
        <w:t>3.2008</w:t>
      </w:r>
      <w:r>
        <w:t>, Rregullat e t</w:t>
      </w:r>
      <w:r w:rsidRPr="00C41193">
        <w:t>regut</w:t>
      </w:r>
      <w:r>
        <w:t>,</w:t>
      </w:r>
      <w:r w:rsidRPr="00C41193">
        <w:t xml:space="preserve"> të miratuar me vendimin e  Bordit të</w:t>
      </w:r>
      <w:r>
        <w:t xml:space="preserve"> Komisionerëve nr.68,  datë 23.</w:t>
      </w:r>
      <w:r w:rsidRPr="00C41193">
        <w:t xml:space="preserve">6.2008, të ndryshuar, si dhe me vendimin </w:t>
      </w:r>
      <w:r>
        <w:t>e ERE-s nr.96 datë 15.12.2009 “</w:t>
      </w:r>
      <w:r w:rsidRPr="00C41193">
        <w:t>Për përcaktimin e tarifës së transmetimit të energjisë elektrike  nga OST sh.a.  për periudhën 1 janar - 31 dhjetor 2010</w:t>
      </w:r>
      <w:r>
        <w:t>”</w:t>
      </w:r>
      <w:r w:rsidRPr="00C41193">
        <w:t xml:space="preserve">.  </w:t>
      </w:r>
    </w:p>
    <w:p w:rsidR="009E1D8F" w:rsidRPr="00C41193" w:rsidRDefault="009E1D8F" w:rsidP="009E1D8F">
      <w:pPr>
        <w:pStyle w:val="BazLigjPropozues"/>
      </w:pPr>
      <w:r>
        <w:t>- Modeli i t</w:t>
      </w:r>
      <w:r w:rsidRPr="00C41193">
        <w:t>regut</w:t>
      </w:r>
      <w:r>
        <w:t xml:space="preserve"> e</w:t>
      </w:r>
      <w:r w:rsidRPr="00C41193">
        <w:t xml:space="preserve"> vendos ERE-n në cilësinë e autoritetit që ka të drejtën për të miratuar këtë natyrë kontrate.</w:t>
      </w:r>
    </w:p>
    <w:p w:rsidR="009E1D8F" w:rsidRPr="00664669" w:rsidRDefault="009E1D8F" w:rsidP="009E1D8F">
      <w:pPr>
        <w:pStyle w:val="BazLigjPropozues"/>
        <w:rPr>
          <w:lang w:val="it-IT"/>
        </w:rPr>
      </w:pPr>
      <w:r w:rsidRPr="00664669">
        <w:rPr>
          <w:lang w:val="it-IT"/>
        </w:rPr>
        <w:t xml:space="preserve">Për gjithë sa më sipër, Bordi i Komisionerëve </w:t>
      </w:r>
    </w:p>
    <w:p w:rsidR="009E1D8F" w:rsidRPr="00664669" w:rsidRDefault="009E1D8F" w:rsidP="009E1D8F">
      <w:pPr>
        <w:pStyle w:val="BazLigjPropozues"/>
        <w:rPr>
          <w:lang w:val="it-IT"/>
        </w:rPr>
      </w:pPr>
    </w:p>
    <w:p w:rsidR="009E1D8F" w:rsidRPr="009E1D8F" w:rsidRDefault="009E1D8F" w:rsidP="009E1D8F">
      <w:pPr>
        <w:pStyle w:val="VENDOSI0"/>
        <w:rPr>
          <w:lang w:val="it-IT"/>
        </w:rPr>
      </w:pPr>
      <w:r w:rsidRPr="009E1D8F">
        <w:rPr>
          <w:lang w:val="it-IT"/>
        </w:rPr>
        <w:t>VENDOSI:</w:t>
      </w:r>
    </w:p>
    <w:p w:rsidR="009E1D8F" w:rsidRPr="009E1D8F" w:rsidRDefault="009E1D8F" w:rsidP="009E1D8F">
      <w:pPr>
        <w:pStyle w:val="Paragrafi0"/>
        <w:rPr>
          <w:lang w:val="it-IT"/>
        </w:rPr>
      </w:pPr>
    </w:p>
    <w:p w:rsidR="009E1D8F" w:rsidRPr="009E1D8F" w:rsidRDefault="009E1D8F" w:rsidP="009E1D8F">
      <w:pPr>
        <w:pStyle w:val="Paragrafi0"/>
        <w:rPr>
          <w:lang w:val="it-IT"/>
        </w:rPr>
      </w:pPr>
      <w:r w:rsidRPr="009E1D8F">
        <w:rPr>
          <w:lang w:val="it-IT"/>
        </w:rPr>
        <w:t>1. Miratimin e marrëveshjes së transmetimit të energjisë elektrike me nr.2387 midis OST sh.a. dhe EFT sh.p.k., me ndryshimet si më poshtë:</w:t>
      </w:r>
    </w:p>
    <w:p w:rsidR="009E1D8F" w:rsidRPr="009E1D8F" w:rsidRDefault="009E1D8F" w:rsidP="009E1D8F">
      <w:pPr>
        <w:pStyle w:val="Paragrafi0"/>
        <w:rPr>
          <w:lang w:val="it-IT"/>
        </w:rPr>
      </w:pPr>
      <w:r w:rsidRPr="009E1D8F">
        <w:rPr>
          <w:lang w:val="it-IT"/>
        </w:rPr>
        <w:t>Në fund të paragrafit të pikës 14 të kontratës të shtohet shprehja: “me miratimin e ERE-s” .</w:t>
      </w:r>
    </w:p>
    <w:p w:rsidR="009E1D8F" w:rsidRPr="00664669" w:rsidRDefault="009E1D8F" w:rsidP="009E1D8F">
      <w:pPr>
        <w:pStyle w:val="Paragrafi0"/>
        <w:rPr>
          <w:lang w:val="it-IT"/>
        </w:rPr>
      </w:pPr>
      <w:r w:rsidRPr="00664669">
        <w:rPr>
          <w:lang w:val="it-IT"/>
        </w:rPr>
        <w:t>2. Ngarkohet Drejtoria e Licencimit dhe Monitorimit të Tregut për njoftimin e palëve.</w:t>
      </w:r>
    </w:p>
    <w:p w:rsidR="009E1D8F" w:rsidRPr="00664669" w:rsidRDefault="009E1D8F" w:rsidP="009E1D8F">
      <w:pPr>
        <w:pStyle w:val="Paragrafi0"/>
        <w:rPr>
          <w:lang w:val="it-IT"/>
        </w:rPr>
      </w:pPr>
      <w:r w:rsidRPr="00664669">
        <w:rPr>
          <w:lang w:val="it-IT"/>
        </w:rPr>
        <w:t>Ky vendim hyn në fuqi menjëherë.</w:t>
      </w:r>
    </w:p>
    <w:p w:rsidR="009E1D8F" w:rsidRPr="00664669" w:rsidRDefault="009E1D8F" w:rsidP="009E1D8F">
      <w:pPr>
        <w:pStyle w:val="Paragrafi0"/>
        <w:rPr>
          <w:lang w:val="it-IT"/>
        </w:rPr>
      </w:pPr>
      <w:r w:rsidRPr="00664669">
        <w:rPr>
          <w:lang w:val="it-IT"/>
        </w:rPr>
        <w:t>Ky vendim botohet në Fletoren Zyrtare.</w:t>
      </w:r>
    </w:p>
    <w:p w:rsidR="009E1D8F" w:rsidRPr="00664669" w:rsidRDefault="009E1D8F" w:rsidP="009E1D8F">
      <w:pPr>
        <w:pStyle w:val="Paragrafi0"/>
        <w:rPr>
          <w:sz w:val="14"/>
          <w:lang w:val="it-IT"/>
        </w:rPr>
      </w:pPr>
    </w:p>
    <w:p w:rsidR="009E1D8F" w:rsidRPr="00C41193" w:rsidRDefault="009E1D8F" w:rsidP="009E1D8F">
      <w:pPr>
        <w:pStyle w:val="Autoriteti"/>
      </w:pPr>
      <w:r w:rsidRPr="00C41193">
        <w:t xml:space="preserve">Kryetari i ERE-s </w:t>
      </w:r>
    </w:p>
    <w:p w:rsidR="009E1D8F" w:rsidRPr="00C41193" w:rsidRDefault="009E1D8F" w:rsidP="009E1D8F">
      <w:pPr>
        <w:pStyle w:val="AutoritetiEmer"/>
      </w:pPr>
      <w:r w:rsidRPr="00C41193">
        <w:t>Bujar Nepravishta</w:t>
      </w:r>
    </w:p>
    <w:sectPr w:rsidR="009E1D8F" w:rsidRPr="00C411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1D8F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1D8F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076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10F75D-C82B-4707-BA50-50C5774AF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