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9C6" w:rsidRPr="00BA5F24" w:rsidRDefault="008B49C6" w:rsidP="008B49C6">
      <w:pPr>
        <w:pStyle w:val="Akti"/>
        <w:keepNext w:val="0"/>
        <w:rPr>
          <w:lang w:val="sq-AL"/>
        </w:rPr>
      </w:pPr>
      <w:bookmarkStart w:id="0" w:name="_GoBack"/>
      <w:bookmarkEnd w:id="0"/>
      <w:r w:rsidRPr="00BA5F24">
        <w:rPr>
          <w:lang w:val="sq-AL"/>
        </w:rPr>
        <w:t>VENDIM</w:t>
      </w:r>
    </w:p>
    <w:p w:rsidR="008B49C6" w:rsidRPr="00BA5F24" w:rsidRDefault="008B49C6" w:rsidP="008B49C6">
      <w:pPr>
        <w:pStyle w:val="NumriData"/>
        <w:keepNext w:val="0"/>
        <w:rPr>
          <w:lang w:val="sq-AL"/>
        </w:rPr>
      </w:pPr>
      <w:r>
        <w:rPr>
          <w:lang w:val="sq-AL"/>
        </w:rPr>
        <w:t>Nr.46,  datë 14 .</w:t>
      </w:r>
      <w:r w:rsidRPr="00BA5F24">
        <w:rPr>
          <w:lang w:val="sq-AL"/>
        </w:rPr>
        <w:t>6.2010</w:t>
      </w:r>
    </w:p>
    <w:p w:rsidR="008B49C6" w:rsidRPr="00BA5F24" w:rsidRDefault="008B49C6" w:rsidP="008B49C6">
      <w:pPr>
        <w:pStyle w:val="Paragrafi0"/>
        <w:rPr>
          <w:lang w:val="sq-AL"/>
        </w:rPr>
      </w:pPr>
    </w:p>
    <w:p w:rsidR="008B49C6" w:rsidRPr="00BA5F24" w:rsidRDefault="008B49C6" w:rsidP="008B49C6">
      <w:pPr>
        <w:pStyle w:val="Titulli0"/>
        <w:keepNext w:val="0"/>
        <w:rPr>
          <w:lang w:val="sq-AL"/>
        </w:rPr>
      </w:pPr>
      <w:r w:rsidRPr="00BA5F24">
        <w:rPr>
          <w:lang w:val="sq-AL"/>
        </w:rPr>
        <w:t xml:space="preserve">MBI KËRKESËN E OSSH SHA,  LIDHUR ME NIVELIN E HUMBJEVE TË ENERGJISË ELEKTRIKE PËR VITIN 2008   </w:t>
      </w:r>
    </w:p>
    <w:p w:rsidR="008B49C6" w:rsidRPr="00BA5F24" w:rsidRDefault="008B49C6" w:rsidP="008B49C6">
      <w:pPr>
        <w:pStyle w:val="Paragrafi0"/>
        <w:ind w:firstLine="0"/>
        <w:rPr>
          <w:lang w:val="sq-AL"/>
        </w:rPr>
      </w:pPr>
    </w:p>
    <w:p w:rsidR="008B49C6" w:rsidRPr="00BA5F24" w:rsidRDefault="008B49C6" w:rsidP="008B49C6">
      <w:pPr>
        <w:pStyle w:val="Paragrafi0"/>
        <w:rPr>
          <w:lang w:val="sq-AL"/>
        </w:rPr>
      </w:pPr>
      <w:r w:rsidRPr="00BA5F24">
        <w:rPr>
          <w:lang w:val="sq-AL"/>
        </w:rPr>
        <w:t xml:space="preserve">Në mbështetje të </w:t>
      </w:r>
      <w:r>
        <w:rPr>
          <w:lang w:val="sq-AL"/>
        </w:rPr>
        <w:t>neneve 8 pika 2, germa f,  9</w:t>
      </w:r>
      <w:r w:rsidRPr="00BA5F24">
        <w:rPr>
          <w:lang w:val="sq-AL"/>
        </w:rPr>
        <w:t xml:space="preserve"> të ligjit nr.</w:t>
      </w:r>
      <w:r>
        <w:rPr>
          <w:lang w:val="sq-AL"/>
        </w:rPr>
        <w:t>9072, datë 22.05.2003 “Për sektorin e e</w:t>
      </w:r>
      <w:r w:rsidRPr="00BA5F24">
        <w:rPr>
          <w:lang w:val="sq-AL"/>
        </w:rPr>
        <w:t>nergjisë</w:t>
      </w:r>
      <w:r>
        <w:rPr>
          <w:lang w:val="sq-AL"/>
        </w:rPr>
        <w:t xml:space="preserve"> e</w:t>
      </w:r>
      <w:r w:rsidRPr="00BA5F24">
        <w:rPr>
          <w:lang w:val="sq-AL"/>
        </w:rPr>
        <w:t>lektrike”, të ndryshuar,  pikë</w:t>
      </w:r>
      <w:r>
        <w:rPr>
          <w:lang w:val="sq-AL"/>
        </w:rPr>
        <w:t xml:space="preserve">s 4,5 dhe </w:t>
      </w:r>
      <w:r w:rsidRPr="00BA5F24">
        <w:rPr>
          <w:lang w:val="sq-AL"/>
        </w:rPr>
        <w:t>6 të Deklaratës Rregullatore, të miratuar me v</w:t>
      </w:r>
      <w:r>
        <w:rPr>
          <w:lang w:val="sq-AL"/>
        </w:rPr>
        <w:t>endimin e Bordit të</w:t>
      </w:r>
      <w:r w:rsidRPr="00BA5F24">
        <w:rPr>
          <w:lang w:val="sq-AL"/>
        </w:rPr>
        <w:t xml:space="preserve"> Komisionerëve nr.12</w:t>
      </w:r>
      <w:r>
        <w:rPr>
          <w:lang w:val="sq-AL"/>
        </w:rPr>
        <w:t>,</w:t>
      </w:r>
      <w:r w:rsidRPr="00BA5F24">
        <w:rPr>
          <w:lang w:val="sq-AL"/>
        </w:rPr>
        <w:t xml:space="preserve"> datë</w:t>
      </w:r>
      <w:r>
        <w:rPr>
          <w:lang w:val="sq-AL"/>
        </w:rPr>
        <w:t xml:space="preserve"> </w:t>
      </w:r>
      <w:r w:rsidRPr="00BA5F24">
        <w:rPr>
          <w:lang w:val="sq-AL"/>
        </w:rPr>
        <w:t>3.03.2009,  nenit 23 të Rregullave të Praktikës dhe Procedurave të</w:t>
      </w:r>
      <w:r>
        <w:rPr>
          <w:lang w:val="sq-AL"/>
        </w:rPr>
        <w:t xml:space="preserve"> ERE-s, miratuar me vendimin e Bordit të</w:t>
      </w:r>
      <w:r w:rsidRPr="00BA5F24">
        <w:rPr>
          <w:lang w:val="sq-AL"/>
        </w:rPr>
        <w:t xml:space="preserve"> Komisionerë</w:t>
      </w:r>
      <w:r>
        <w:rPr>
          <w:lang w:val="sq-AL"/>
        </w:rPr>
        <w:t>ve të</w:t>
      </w:r>
      <w:r w:rsidRPr="00BA5F24">
        <w:rPr>
          <w:lang w:val="sq-AL"/>
        </w:rPr>
        <w:t xml:space="preserve"> ERE-s, nr.21, datë 18.03.2009, Bordi i Komisionerëve të Entit Rregul</w:t>
      </w:r>
      <w:r>
        <w:rPr>
          <w:lang w:val="sq-AL"/>
        </w:rPr>
        <w:t>lator të Energjisë (ER</w:t>
      </w:r>
      <w:r w:rsidRPr="00BA5F24">
        <w:rPr>
          <w:lang w:val="sq-AL"/>
        </w:rPr>
        <w:t>E), në mbledhjen e tij të datës 14.06.2010, mbasi analizoi kërkesën e OSSH sh.a</w:t>
      </w:r>
      <w:r>
        <w:rPr>
          <w:lang w:val="sq-AL"/>
        </w:rPr>
        <w:t>.</w:t>
      </w:r>
      <w:r w:rsidRPr="00BA5F24">
        <w:rPr>
          <w:lang w:val="sq-AL"/>
        </w:rPr>
        <w:t xml:space="preserve"> të datës 27.04.2010, </w:t>
      </w:r>
      <w:r>
        <w:rPr>
          <w:lang w:val="sq-AL"/>
        </w:rPr>
        <w:t xml:space="preserve"> dhe rezultatet e monitorimit të</w:t>
      </w:r>
      <w:r w:rsidRPr="00BA5F24">
        <w:rPr>
          <w:lang w:val="sq-AL"/>
        </w:rPr>
        <w:t xml:space="preserve"> kryer nga ERE në zonat e shpërndarjes së OSSH sh.a</w:t>
      </w:r>
      <w:r>
        <w:rPr>
          <w:lang w:val="sq-AL"/>
        </w:rPr>
        <w:t>., dhe  relacionin e drejtorive t</w:t>
      </w:r>
      <w:r w:rsidRPr="00BA5F24">
        <w:rPr>
          <w:lang w:val="sq-AL"/>
        </w:rPr>
        <w:t xml:space="preserve">eknike  të ERE-s që ka kryer këtë monitorim, </w:t>
      </w:r>
    </w:p>
    <w:p w:rsidR="008B49C6" w:rsidRPr="00BA5F24" w:rsidRDefault="008B49C6" w:rsidP="008B49C6">
      <w:pPr>
        <w:pStyle w:val="Paragrafi0"/>
        <w:rPr>
          <w:lang w:val="sq-AL"/>
        </w:rPr>
      </w:pPr>
      <w:r w:rsidRPr="00BA5F24">
        <w:rPr>
          <w:lang w:val="sq-AL"/>
        </w:rPr>
        <w:t xml:space="preserve"> </w:t>
      </w:r>
      <w:r>
        <w:rPr>
          <w:lang w:val="sq-AL"/>
        </w:rPr>
        <w:t>k</w:t>
      </w:r>
      <w:r w:rsidRPr="00BA5F24">
        <w:rPr>
          <w:lang w:val="sq-AL"/>
        </w:rPr>
        <w:t>onstatoi se :</w:t>
      </w:r>
    </w:p>
    <w:p w:rsidR="008B49C6" w:rsidRPr="00BA5F24" w:rsidRDefault="008B49C6" w:rsidP="008B49C6">
      <w:pPr>
        <w:pStyle w:val="Paragrafi0"/>
        <w:rPr>
          <w:lang w:val="sq-AL"/>
        </w:rPr>
      </w:pPr>
      <w:r>
        <w:rPr>
          <w:lang w:val="sq-AL"/>
        </w:rPr>
        <w:t>-Auditi i h</w:t>
      </w:r>
      <w:r w:rsidRPr="00BA5F24">
        <w:rPr>
          <w:lang w:val="sq-AL"/>
        </w:rPr>
        <w:t>umbjeve  i kryer nga ADL, nuk  arriti  të verifikonte dhe të përcaktonte nivelin e humbjeve totale për vitin 2008 në sistemin e shpërndarjes</w:t>
      </w:r>
      <w:r>
        <w:rPr>
          <w:lang w:val="sq-AL"/>
        </w:rPr>
        <w:t>,</w:t>
      </w:r>
      <w:r w:rsidRPr="00BA5F24">
        <w:rPr>
          <w:lang w:val="sq-AL"/>
        </w:rPr>
        <w:t xml:space="preserve"> për shkak të kohës së shkurtër për verifikime dhe pamjaftueshmërinë e dokumentacionit dhe të të dhënave. </w:t>
      </w:r>
    </w:p>
    <w:p w:rsidR="008B49C6" w:rsidRPr="00BA5F24" w:rsidRDefault="008B49C6" w:rsidP="008B49C6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Bordi i Komisionerëve për qëllim të llogaritjes së tarifave të energjisë elektrike për vitin 2010 pranoi nivelin e deklaruar të humbjeve për vitin 2008 në masën e deklaruar nga OSSH (përpara privatizimit) në nivelin 32.74%, duke e lënë të hapur të drejtën për t</w:t>
      </w:r>
      <w:r>
        <w:rPr>
          <w:lang w:val="sq-AL"/>
        </w:rPr>
        <w:t>’</w:t>
      </w:r>
      <w:r w:rsidRPr="00BA5F24">
        <w:rPr>
          <w:lang w:val="sq-AL"/>
        </w:rPr>
        <w:t xml:space="preserve">u shprehur në kuadër të të dhënave që do të rezultonin  e verifikoheshin në vijim. </w:t>
      </w:r>
    </w:p>
    <w:p w:rsidR="008B49C6" w:rsidRPr="00BA5F24" w:rsidRDefault="008B49C6" w:rsidP="008B49C6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Nga monitorimi i kryer nga ERE</w:t>
      </w:r>
      <w:r>
        <w:rPr>
          <w:lang w:val="sq-AL"/>
        </w:rPr>
        <w:t>,</w:t>
      </w:r>
      <w:r w:rsidRPr="00BA5F24">
        <w:rPr>
          <w:lang w:val="sq-AL"/>
        </w:rPr>
        <w:t xml:space="preserve"> lidhur me  humbjet në shpërndarje ka element</w:t>
      </w:r>
      <w:r>
        <w:rPr>
          <w:lang w:val="sq-AL"/>
        </w:rPr>
        <w:t>e</w:t>
      </w:r>
      <w:r w:rsidRPr="00BA5F24">
        <w:rPr>
          <w:lang w:val="sq-AL"/>
        </w:rPr>
        <w:t xml:space="preserve"> të till</w:t>
      </w:r>
      <w:r>
        <w:rPr>
          <w:lang w:val="sq-AL"/>
        </w:rPr>
        <w:t>a,</w:t>
      </w:r>
      <w:r w:rsidRPr="00BA5F24">
        <w:rPr>
          <w:lang w:val="sq-AL"/>
        </w:rPr>
        <w:t xml:space="preserve"> si vet</w:t>
      </w:r>
      <w:r>
        <w:rPr>
          <w:lang w:val="sq-AL"/>
        </w:rPr>
        <w:t>ë</w:t>
      </w:r>
      <w:r w:rsidRPr="00BA5F24">
        <w:rPr>
          <w:lang w:val="sq-AL"/>
        </w:rPr>
        <w:t>konsumi i OSSH sh</w:t>
      </w:r>
      <w:r>
        <w:rPr>
          <w:lang w:val="sq-AL"/>
        </w:rPr>
        <w:t>.</w:t>
      </w:r>
      <w:r w:rsidRPr="00BA5F24">
        <w:rPr>
          <w:lang w:val="sq-AL"/>
        </w:rPr>
        <w:t>a</w:t>
      </w:r>
      <w:r>
        <w:rPr>
          <w:lang w:val="sq-AL"/>
        </w:rPr>
        <w:t>.</w:t>
      </w:r>
      <w:r w:rsidRPr="00BA5F24">
        <w:rPr>
          <w:lang w:val="sq-AL"/>
        </w:rPr>
        <w:t xml:space="preserve">, mbifaturimeve  të ndryshme, efektet e  kufizimeve të furnizimit me energji elektrike të konsumatorëve, të cilat ndikojnë në nivelin e humbjeve në shpërndarje dhe nuk janë marrë në konsideratë në shifrën e supozuar sipas </w:t>
      </w:r>
      <w:r>
        <w:rPr>
          <w:lang w:val="sq-AL"/>
        </w:rPr>
        <w:t>D</w:t>
      </w:r>
      <w:r w:rsidRPr="00BA5F24">
        <w:rPr>
          <w:lang w:val="sq-AL"/>
        </w:rPr>
        <w:t xml:space="preserve">eklaratës </w:t>
      </w:r>
      <w:r>
        <w:rPr>
          <w:lang w:val="sq-AL"/>
        </w:rPr>
        <w:t>Rregullatore</w:t>
      </w:r>
      <w:r w:rsidRPr="00BA5F24">
        <w:rPr>
          <w:lang w:val="sq-AL"/>
        </w:rPr>
        <w:t xml:space="preserve">  (pika 4,5). </w:t>
      </w:r>
    </w:p>
    <w:p w:rsidR="008B49C6" w:rsidRPr="00BA5F24" w:rsidRDefault="008B49C6" w:rsidP="008B49C6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Deklarata Rregullatore pika 4.5 paragrafi 7, pë</w:t>
      </w:r>
      <w:r>
        <w:rPr>
          <w:lang w:val="sq-AL"/>
        </w:rPr>
        <w:t>rcakton se  niveli i humbjeve a</w:t>
      </w:r>
      <w:r w:rsidRPr="00BA5F24">
        <w:rPr>
          <w:lang w:val="sq-AL"/>
        </w:rPr>
        <w:t>ktuale  për vitin 2009 do të pranohet i barabartë me nivelin aktual të vitit 2008  dhe do të jetë plotësisht i tran</w:t>
      </w:r>
      <w:r>
        <w:rPr>
          <w:lang w:val="sq-AL"/>
        </w:rPr>
        <w:t>sferueshë</w:t>
      </w:r>
      <w:r w:rsidRPr="00BA5F24">
        <w:rPr>
          <w:lang w:val="sq-AL"/>
        </w:rPr>
        <w:t>m në tarifat e DSO (OSSH)  në pë</w:t>
      </w:r>
      <w:r>
        <w:rPr>
          <w:lang w:val="sq-AL"/>
        </w:rPr>
        <w:t>rputhje me mekanizmin e k</w:t>
      </w:r>
      <w:r w:rsidRPr="00BA5F24">
        <w:rPr>
          <w:lang w:val="sq-AL"/>
        </w:rPr>
        <w:t xml:space="preserve">ompensimit të përshkruar në pikën 6 dhe do të shërbejë si nivel fillestar për programin e uljes së humbjeve në periudhat e përcaktuara. </w:t>
      </w:r>
    </w:p>
    <w:p w:rsidR="008B49C6" w:rsidRPr="00BA5F24" w:rsidRDefault="008B49C6" w:rsidP="008B49C6">
      <w:pPr>
        <w:pStyle w:val="Paragrafi0"/>
        <w:rPr>
          <w:lang w:val="sq-AL"/>
        </w:rPr>
      </w:pPr>
      <w:r w:rsidRPr="00BA5F24">
        <w:rPr>
          <w:lang w:val="sq-AL"/>
        </w:rPr>
        <w:t>Për gjithë sa më sipër</w:t>
      </w:r>
      <w:r>
        <w:rPr>
          <w:lang w:val="sq-AL"/>
        </w:rPr>
        <w:t>,</w:t>
      </w:r>
      <w:r w:rsidRPr="00BA5F24">
        <w:rPr>
          <w:lang w:val="sq-AL"/>
        </w:rPr>
        <w:t xml:space="preserve"> Bordi i Komisionerëve të ERE-s </w:t>
      </w:r>
    </w:p>
    <w:p w:rsidR="008B49C6" w:rsidRPr="00BA5F24" w:rsidRDefault="008B49C6" w:rsidP="008B49C6">
      <w:pPr>
        <w:pStyle w:val="Paragrafi0"/>
        <w:rPr>
          <w:lang w:val="sq-AL"/>
        </w:rPr>
      </w:pPr>
    </w:p>
    <w:p w:rsidR="008B49C6" w:rsidRPr="008B49C6" w:rsidRDefault="008B49C6" w:rsidP="008B49C6">
      <w:pPr>
        <w:pStyle w:val="VENDOSI0"/>
        <w:rPr>
          <w:lang w:val="sq-AL"/>
        </w:rPr>
      </w:pPr>
      <w:r w:rsidRPr="008B49C6">
        <w:rPr>
          <w:lang w:val="sq-AL"/>
        </w:rPr>
        <w:t>Vendosi:</w:t>
      </w:r>
    </w:p>
    <w:p w:rsidR="008B49C6" w:rsidRPr="00BA5F24" w:rsidRDefault="008B49C6" w:rsidP="008B49C6">
      <w:pPr>
        <w:pStyle w:val="Paragrafi0"/>
        <w:rPr>
          <w:lang w:val="sq-AL"/>
        </w:rPr>
      </w:pPr>
    </w:p>
    <w:p w:rsidR="008B49C6" w:rsidRPr="00BA5F24" w:rsidRDefault="008B49C6" w:rsidP="008B49C6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BA5F24">
        <w:rPr>
          <w:lang w:val="sq-AL"/>
        </w:rPr>
        <w:t>Niveli i humbjeve të pranuara për OSSH për vitin 2008, pë</w:t>
      </w:r>
      <w:r>
        <w:rPr>
          <w:lang w:val="sq-AL"/>
        </w:rPr>
        <w:t>r efekt të</w:t>
      </w:r>
      <w:r w:rsidRPr="00BA5F24">
        <w:rPr>
          <w:lang w:val="sq-AL"/>
        </w:rPr>
        <w:t xml:space="preserve"> vendosjes së objektivave të humbjes pë</w:t>
      </w:r>
      <w:r>
        <w:rPr>
          <w:lang w:val="sq-AL"/>
        </w:rPr>
        <w:t>r tri</w:t>
      </w:r>
      <w:r w:rsidRPr="00BA5F24">
        <w:rPr>
          <w:lang w:val="sq-AL"/>
        </w:rPr>
        <w:t xml:space="preserve">  periudhat rregullatore (2010 -2014) sipas Deklaratës Rregullatore  dhe të llogaritjes së tarifës së shpërndarjes është 33.92 %.</w:t>
      </w:r>
    </w:p>
    <w:p w:rsidR="008B49C6" w:rsidRPr="00BA5F24" w:rsidRDefault="008B49C6" w:rsidP="008B49C6">
      <w:pPr>
        <w:pStyle w:val="Paragrafi0"/>
        <w:rPr>
          <w:lang w:val="sq-AL"/>
        </w:rPr>
      </w:pPr>
      <w:r>
        <w:rPr>
          <w:lang w:val="sq-AL"/>
        </w:rPr>
        <w:t xml:space="preserve">2. </w:t>
      </w:r>
      <w:r w:rsidRPr="00BA5F24">
        <w:rPr>
          <w:lang w:val="sq-AL"/>
        </w:rPr>
        <w:t>Efektet financiare të axhustimit të të ardhurave të kërkuara sipas pikës 1 të këtij vendimi do të reflektohen në tarifat për shoqërinë OSSH sh</w:t>
      </w:r>
      <w:r>
        <w:rPr>
          <w:lang w:val="sq-AL"/>
        </w:rPr>
        <w:t>.</w:t>
      </w:r>
      <w:r w:rsidRPr="00BA5F24">
        <w:rPr>
          <w:lang w:val="sq-AL"/>
        </w:rPr>
        <w:t>a</w:t>
      </w:r>
      <w:r>
        <w:rPr>
          <w:lang w:val="sq-AL"/>
        </w:rPr>
        <w:t>.</w:t>
      </w:r>
      <w:r w:rsidRPr="00BA5F24">
        <w:rPr>
          <w:lang w:val="sq-AL"/>
        </w:rPr>
        <w:t>, duke përdorur mekanizimin e kompensimit</w:t>
      </w:r>
      <w:r>
        <w:rPr>
          <w:lang w:val="sq-AL"/>
        </w:rPr>
        <w:t>,</w:t>
      </w:r>
      <w:r w:rsidRPr="00BA5F24">
        <w:rPr>
          <w:lang w:val="sq-AL"/>
        </w:rPr>
        <w:t xml:space="preserve"> siç përcaktohet në Deklaratën Rregullatore.  </w:t>
      </w:r>
    </w:p>
    <w:p w:rsidR="008B49C6" w:rsidRPr="00BA5F24" w:rsidRDefault="008B49C6" w:rsidP="008B49C6">
      <w:pPr>
        <w:pStyle w:val="Paragrafi0"/>
        <w:rPr>
          <w:lang w:val="sq-AL"/>
        </w:rPr>
      </w:pPr>
      <w:r>
        <w:rPr>
          <w:lang w:val="sq-AL"/>
        </w:rPr>
        <w:t>3.</w:t>
      </w:r>
      <w:r w:rsidRPr="00BA5F24">
        <w:rPr>
          <w:lang w:val="sq-AL"/>
        </w:rPr>
        <w:t>Ngarkohet Drejtoria Juridike dhe Mbrojtjes së Konsumatorit të njoftojë OSSH sh.a</w:t>
      </w:r>
      <w:r>
        <w:rPr>
          <w:lang w:val="sq-AL"/>
        </w:rPr>
        <w:t>.</w:t>
      </w:r>
      <w:r w:rsidRPr="00BA5F24">
        <w:rPr>
          <w:lang w:val="sq-AL"/>
        </w:rPr>
        <w:t xml:space="preserve"> për këtë vendim.</w:t>
      </w:r>
    </w:p>
    <w:p w:rsidR="008B49C6" w:rsidRPr="00BA5F24" w:rsidRDefault="008B49C6" w:rsidP="008B49C6">
      <w:pPr>
        <w:pStyle w:val="Paragrafi0"/>
        <w:rPr>
          <w:lang w:val="sq-AL"/>
        </w:rPr>
      </w:pPr>
      <w:r w:rsidRPr="00BA5F24">
        <w:rPr>
          <w:lang w:val="sq-AL"/>
        </w:rPr>
        <w:t xml:space="preserve">Ky vendim hyn në fuqi menjëherë. </w:t>
      </w:r>
    </w:p>
    <w:p w:rsidR="008B49C6" w:rsidRPr="00BA5F24" w:rsidRDefault="008B49C6" w:rsidP="008B49C6">
      <w:pPr>
        <w:pStyle w:val="Paragrafi0"/>
        <w:rPr>
          <w:lang w:val="sq-AL"/>
        </w:rPr>
      </w:pPr>
      <w:r w:rsidRPr="00BA5F24">
        <w:rPr>
          <w:lang w:val="sq-AL"/>
        </w:rPr>
        <w:t>Ky vendim botohet në Fletoren Zyrtare.</w:t>
      </w:r>
    </w:p>
    <w:p w:rsidR="008B49C6" w:rsidRPr="00BA5F24" w:rsidRDefault="008B49C6" w:rsidP="008B49C6">
      <w:pPr>
        <w:pStyle w:val="Paragrafi0"/>
        <w:ind w:firstLine="0"/>
        <w:rPr>
          <w:lang w:val="sq-AL"/>
        </w:rPr>
      </w:pPr>
    </w:p>
    <w:p w:rsidR="008B49C6" w:rsidRDefault="008B49C6" w:rsidP="008B49C6">
      <w:pPr>
        <w:pStyle w:val="Autoriteti"/>
        <w:keepNext w:val="0"/>
      </w:pPr>
      <w:r w:rsidRPr="00BA5F24">
        <w:t>KRYETARI I ERE-S</w:t>
      </w:r>
    </w:p>
    <w:p w:rsidR="008B49C6" w:rsidRPr="00096068" w:rsidRDefault="008B49C6" w:rsidP="008B49C6">
      <w:pPr>
        <w:pStyle w:val="AutoritetiEmer"/>
        <w:rPr>
          <w:lang w:val="sq-AL"/>
        </w:rPr>
      </w:pPr>
      <w:r>
        <w:t>Bu</w:t>
      </w:r>
      <w:r w:rsidRPr="00BA5F24">
        <w:t>jar Nepravishta</w:t>
      </w:r>
    </w:p>
    <w:sectPr w:rsidR="008B49C6" w:rsidRPr="000960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49C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44B1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49C6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165C3C-F5EE-42D0-8C91-3EB876DA8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8B49C6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8B49C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